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49E7" w14:textId="77777777" w:rsidR="009613A1" w:rsidRDefault="009613A1" w:rsidP="00A862D9">
      <w:pPr>
        <w:ind w:firstLine="540"/>
        <w:rPr>
          <w:rFonts w:ascii="Arial" w:eastAsia="Arial" w:hAnsi="Arial" w:cs="Arial"/>
          <w:b/>
          <w:bCs/>
          <w:color w:val="365F91" w:themeColor="accent1" w:themeShade="BF"/>
          <w:sz w:val="24"/>
          <w:szCs w:val="24"/>
        </w:rPr>
      </w:pPr>
    </w:p>
    <w:p w14:paraId="19CC8925" w14:textId="77777777" w:rsidR="009613A1" w:rsidRDefault="009613A1">
      <w:pPr>
        <w:rPr>
          <w:rFonts w:ascii="Arial" w:eastAsia="Arial" w:hAnsi="Arial" w:cs="Arial"/>
          <w:b/>
          <w:bCs/>
          <w:color w:val="365F91" w:themeColor="accent1" w:themeShade="BF"/>
          <w:sz w:val="24"/>
          <w:szCs w:val="24"/>
        </w:rPr>
      </w:pPr>
    </w:p>
    <w:p w14:paraId="4CA5668A" w14:textId="77777777" w:rsidR="009613A1" w:rsidRDefault="009613A1">
      <w:pPr>
        <w:rPr>
          <w:rFonts w:ascii="Arial" w:eastAsia="Arial" w:hAnsi="Arial" w:cs="Arial"/>
          <w:b/>
          <w:bCs/>
          <w:color w:val="365F91" w:themeColor="accent1" w:themeShade="BF"/>
          <w:sz w:val="24"/>
          <w:szCs w:val="24"/>
        </w:rPr>
        <w:sectPr w:rsidR="009613A1" w:rsidSect="009613A1">
          <w:headerReference w:type="even" r:id="rId9"/>
          <w:headerReference w:type="default" r:id="rId10"/>
          <w:footerReference w:type="default" r:id="rId11"/>
          <w:headerReference w:type="first" r:id="rId12"/>
          <w:pgSz w:w="23814" w:h="16839" w:orient="landscape" w:code="8"/>
          <w:pgMar w:top="0" w:right="0" w:bottom="0" w:left="0" w:header="709" w:footer="709" w:gutter="0"/>
          <w:cols w:space="708"/>
          <w:docGrid w:linePitch="360"/>
        </w:sectPr>
      </w:pPr>
      <w:r>
        <w:rPr>
          <w:rFonts w:ascii="Arial" w:eastAsia="Arial" w:hAnsi="Arial" w:cs="Arial"/>
          <w:b/>
          <w:bCs/>
          <w:color w:val="365F91" w:themeColor="accent1" w:themeShade="BF"/>
          <w:sz w:val="24"/>
          <w:szCs w:val="24"/>
        </w:rPr>
        <w:br w:type="page"/>
      </w:r>
    </w:p>
    <w:p w14:paraId="02CB1F15" w14:textId="77777777" w:rsidR="009613A1" w:rsidRDefault="009613A1">
      <w:pPr>
        <w:rPr>
          <w:rFonts w:ascii="Arial" w:eastAsia="Arial" w:hAnsi="Arial" w:cs="Arial"/>
          <w:b/>
          <w:bCs/>
          <w:color w:val="365F91" w:themeColor="accent1" w:themeShade="BF"/>
          <w:sz w:val="24"/>
          <w:szCs w:val="24"/>
        </w:rPr>
      </w:pPr>
    </w:p>
    <w:p w14:paraId="1369D4D8" w14:textId="77777777" w:rsidR="009613A1" w:rsidRDefault="009613A1">
      <w:pPr>
        <w:rPr>
          <w:rFonts w:ascii="Arial" w:eastAsia="Arial" w:hAnsi="Arial" w:cs="Arial"/>
          <w:b/>
          <w:bCs/>
          <w:color w:val="365F91" w:themeColor="accent1" w:themeShade="BF"/>
          <w:sz w:val="24"/>
          <w:szCs w:val="24"/>
        </w:rPr>
      </w:pPr>
    </w:p>
    <w:p w14:paraId="073DBE0B" w14:textId="77777777" w:rsidR="009613A1" w:rsidRDefault="009613A1" w:rsidP="009613A1">
      <w:pPr>
        <w:spacing w:after="120"/>
        <w:rPr>
          <w:rFonts w:ascii="Arial" w:hAnsi="Arial" w:cs="Arial"/>
          <w:b/>
          <w:bCs/>
          <w:color w:val="000000"/>
          <w:sz w:val="20"/>
          <w:szCs w:val="20"/>
        </w:rPr>
      </w:pPr>
    </w:p>
    <w:p w14:paraId="16EC9AE6" w14:textId="77777777" w:rsidR="009613A1" w:rsidRDefault="009613A1" w:rsidP="009613A1">
      <w:pPr>
        <w:spacing w:after="120"/>
        <w:rPr>
          <w:rFonts w:ascii="Arial" w:hAnsi="Arial" w:cs="Arial"/>
          <w:b/>
          <w:bCs/>
          <w:color w:val="000000"/>
          <w:sz w:val="20"/>
          <w:szCs w:val="20"/>
        </w:rPr>
      </w:pPr>
    </w:p>
    <w:p w14:paraId="121A4A46" w14:textId="77777777" w:rsidR="009613A1" w:rsidRDefault="009613A1" w:rsidP="009613A1">
      <w:pPr>
        <w:spacing w:after="120"/>
        <w:rPr>
          <w:rFonts w:ascii="Arial" w:hAnsi="Arial" w:cs="Arial"/>
          <w:b/>
          <w:bCs/>
          <w:color w:val="000000"/>
          <w:sz w:val="20"/>
          <w:szCs w:val="20"/>
        </w:rPr>
      </w:pPr>
    </w:p>
    <w:p w14:paraId="3CD0941D" w14:textId="77777777" w:rsidR="009613A1" w:rsidRDefault="009613A1" w:rsidP="009613A1">
      <w:pPr>
        <w:spacing w:after="120"/>
        <w:rPr>
          <w:rFonts w:ascii="Arial" w:hAnsi="Arial" w:cs="Arial"/>
          <w:b/>
          <w:bCs/>
          <w:color w:val="000000"/>
          <w:sz w:val="20"/>
          <w:szCs w:val="20"/>
        </w:rPr>
      </w:pPr>
    </w:p>
    <w:p w14:paraId="24590EDF" w14:textId="77777777" w:rsidR="009613A1" w:rsidRDefault="009613A1" w:rsidP="009613A1">
      <w:pPr>
        <w:spacing w:after="120"/>
        <w:rPr>
          <w:rFonts w:ascii="Arial" w:hAnsi="Arial" w:cs="Arial"/>
          <w:b/>
          <w:bCs/>
          <w:color w:val="000000"/>
          <w:sz w:val="20"/>
          <w:szCs w:val="20"/>
        </w:rPr>
      </w:pPr>
    </w:p>
    <w:p w14:paraId="118A6F13" w14:textId="77777777" w:rsidR="009613A1" w:rsidRDefault="009613A1" w:rsidP="009613A1">
      <w:pPr>
        <w:spacing w:after="120"/>
        <w:rPr>
          <w:rFonts w:ascii="Arial" w:hAnsi="Arial" w:cs="Arial"/>
          <w:b/>
          <w:bCs/>
          <w:color w:val="000000"/>
          <w:sz w:val="20"/>
          <w:szCs w:val="20"/>
        </w:rPr>
      </w:pPr>
    </w:p>
    <w:p w14:paraId="07A94F5F" w14:textId="77777777" w:rsidR="009613A1" w:rsidRDefault="009613A1" w:rsidP="009613A1">
      <w:pPr>
        <w:spacing w:after="120"/>
        <w:rPr>
          <w:rFonts w:ascii="Arial" w:hAnsi="Arial" w:cs="Arial"/>
          <w:b/>
          <w:bCs/>
          <w:color w:val="000000"/>
          <w:sz w:val="20"/>
          <w:szCs w:val="20"/>
        </w:rPr>
      </w:pPr>
    </w:p>
    <w:p w14:paraId="6A89151E" w14:textId="77777777" w:rsidR="009613A1" w:rsidRDefault="009613A1" w:rsidP="009613A1">
      <w:pPr>
        <w:spacing w:after="120"/>
        <w:rPr>
          <w:rFonts w:ascii="Arial" w:hAnsi="Arial" w:cs="Arial"/>
          <w:b/>
          <w:bCs/>
          <w:color w:val="000000"/>
          <w:sz w:val="20"/>
          <w:szCs w:val="20"/>
        </w:rPr>
      </w:pPr>
    </w:p>
    <w:p w14:paraId="0E8DB570" w14:textId="77777777" w:rsidR="009613A1" w:rsidRDefault="009613A1" w:rsidP="009613A1">
      <w:pPr>
        <w:spacing w:after="120"/>
        <w:rPr>
          <w:rFonts w:ascii="Arial" w:hAnsi="Arial" w:cs="Arial"/>
          <w:b/>
          <w:bCs/>
          <w:color w:val="000000"/>
          <w:sz w:val="20"/>
          <w:szCs w:val="20"/>
        </w:rPr>
      </w:pPr>
    </w:p>
    <w:p w14:paraId="6F7C3EBE" w14:textId="77777777" w:rsidR="009613A1" w:rsidRDefault="009613A1" w:rsidP="009613A1">
      <w:pPr>
        <w:spacing w:after="120"/>
        <w:rPr>
          <w:rFonts w:ascii="Arial" w:hAnsi="Arial" w:cs="Arial"/>
          <w:b/>
          <w:bCs/>
          <w:color w:val="000000"/>
          <w:sz w:val="20"/>
          <w:szCs w:val="20"/>
        </w:rPr>
      </w:pPr>
    </w:p>
    <w:p w14:paraId="22390ACE" w14:textId="77777777" w:rsidR="009613A1" w:rsidRDefault="009613A1" w:rsidP="009613A1">
      <w:pPr>
        <w:spacing w:after="120"/>
        <w:rPr>
          <w:rFonts w:ascii="Arial" w:hAnsi="Arial" w:cs="Arial"/>
          <w:b/>
          <w:bCs/>
          <w:color w:val="000000"/>
          <w:sz w:val="20"/>
          <w:szCs w:val="20"/>
        </w:rPr>
      </w:pPr>
    </w:p>
    <w:p w14:paraId="67E557A1" w14:textId="77777777" w:rsidR="009613A1" w:rsidRDefault="009613A1" w:rsidP="009613A1">
      <w:pPr>
        <w:spacing w:after="120"/>
        <w:rPr>
          <w:rFonts w:ascii="Arial" w:hAnsi="Arial" w:cs="Arial"/>
          <w:b/>
          <w:bCs/>
          <w:color w:val="000000"/>
          <w:sz w:val="20"/>
          <w:szCs w:val="20"/>
        </w:rPr>
      </w:pPr>
    </w:p>
    <w:p w14:paraId="4717F94A" w14:textId="77777777" w:rsidR="009613A1" w:rsidRDefault="009613A1" w:rsidP="009613A1">
      <w:pPr>
        <w:spacing w:after="120"/>
        <w:rPr>
          <w:rFonts w:ascii="Arial" w:hAnsi="Arial" w:cs="Arial"/>
          <w:b/>
          <w:bCs/>
          <w:color w:val="000000"/>
          <w:sz w:val="20"/>
          <w:szCs w:val="20"/>
        </w:rPr>
      </w:pPr>
    </w:p>
    <w:p w14:paraId="4ED9DC95" w14:textId="77777777" w:rsidR="009613A1" w:rsidRDefault="009613A1" w:rsidP="009613A1">
      <w:pPr>
        <w:spacing w:after="120"/>
        <w:rPr>
          <w:rFonts w:ascii="Arial" w:hAnsi="Arial" w:cs="Arial"/>
          <w:b/>
          <w:bCs/>
          <w:color w:val="000000"/>
          <w:sz w:val="20"/>
          <w:szCs w:val="20"/>
        </w:rPr>
      </w:pPr>
    </w:p>
    <w:p w14:paraId="14159149" w14:textId="77777777" w:rsidR="009613A1" w:rsidRDefault="009613A1" w:rsidP="009613A1">
      <w:pPr>
        <w:spacing w:after="120"/>
        <w:rPr>
          <w:rFonts w:ascii="Arial" w:hAnsi="Arial" w:cs="Arial"/>
          <w:b/>
          <w:bCs/>
          <w:color w:val="000000"/>
          <w:sz w:val="20"/>
          <w:szCs w:val="20"/>
        </w:rPr>
      </w:pPr>
    </w:p>
    <w:p w14:paraId="575E3CA2" w14:textId="77777777" w:rsidR="009613A1" w:rsidRDefault="009613A1" w:rsidP="009613A1">
      <w:pPr>
        <w:spacing w:after="120"/>
        <w:rPr>
          <w:rFonts w:ascii="Arial" w:hAnsi="Arial" w:cs="Arial"/>
          <w:b/>
          <w:bCs/>
          <w:color w:val="000000"/>
          <w:sz w:val="20"/>
          <w:szCs w:val="20"/>
        </w:rPr>
      </w:pPr>
    </w:p>
    <w:p w14:paraId="69AD13F8" w14:textId="77777777" w:rsidR="009613A1" w:rsidRDefault="009613A1" w:rsidP="009613A1">
      <w:pPr>
        <w:spacing w:after="120"/>
        <w:rPr>
          <w:rFonts w:ascii="Arial" w:hAnsi="Arial" w:cs="Arial"/>
          <w:b/>
          <w:bCs/>
          <w:color w:val="000000"/>
          <w:sz w:val="20"/>
          <w:szCs w:val="20"/>
        </w:rPr>
      </w:pPr>
    </w:p>
    <w:p w14:paraId="5B67230E" w14:textId="77777777" w:rsidR="009613A1" w:rsidRDefault="009613A1" w:rsidP="009613A1">
      <w:pPr>
        <w:spacing w:after="120"/>
        <w:rPr>
          <w:rFonts w:ascii="Arial" w:hAnsi="Arial" w:cs="Arial"/>
          <w:b/>
          <w:bCs/>
          <w:color w:val="000000"/>
          <w:sz w:val="20"/>
          <w:szCs w:val="20"/>
        </w:rPr>
      </w:pPr>
    </w:p>
    <w:p w14:paraId="30FF10DF" w14:textId="77777777" w:rsidR="009613A1" w:rsidRDefault="009613A1" w:rsidP="009613A1">
      <w:pPr>
        <w:spacing w:after="120"/>
        <w:rPr>
          <w:rFonts w:ascii="Arial" w:hAnsi="Arial" w:cs="Arial"/>
          <w:b/>
          <w:bCs/>
          <w:color w:val="000000"/>
          <w:sz w:val="20"/>
          <w:szCs w:val="20"/>
        </w:rPr>
      </w:pPr>
    </w:p>
    <w:p w14:paraId="0B7636EE" w14:textId="77777777" w:rsidR="009613A1" w:rsidRDefault="009613A1" w:rsidP="009613A1">
      <w:pPr>
        <w:spacing w:after="120"/>
        <w:rPr>
          <w:rFonts w:ascii="Arial" w:hAnsi="Arial" w:cs="Arial"/>
          <w:b/>
          <w:bCs/>
          <w:color w:val="000000"/>
          <w:sz w:val="20"/>
          <w:szCs w:val="20"/>
        </w:rPr>
      </w:pPr>
    </w:p>
    <w:p w14:paraId="389DFF1A" w14:textId="77777777" w:rsidR="009613A1" w:rsidRDefault="009613A1" w:rsidP="009613A1">
      <w:pPr>
        <w:spacing w:after="120"/>
        <w:rPr>
          <w:rFonts w:ascii="Arial" w:hAnsi="Arial" w:cs="Arial"/>
          <w:b/>
          <w:bCs/>
          <w:color w:val="000000"/>
          <w:sz w:val="20"/>
          <w:szCs w:val="20"/>
        </w:rPr>
      </w:pPr>
    </w:p>
    <w:p w14:paraId="46DD1BEF" w14:textId="77777777" w:rsidR="009613A1" w:rsidRDefault="009613A1" w:rsidP="009613A1">
      <w:pPr>
        <w:spacing w:after="120"/>
        <w:rPr>
          <w:rFonts w:ascii="Arial" w:hAnsi="Arial" w:cs="Arial"/>
          <w:b/>
          <w:bCs/>
          <w:color w:val="000000"/>
          <w:sz w:val="20"/>
          <w:szCs w:val="20"/>
        </w:rPr>
      </w:pPr>
    </w:p>
    <w:p w14:paraId="394BCF6F" w14:textId="77777777" w:rsidR="009613A1" w:rsidRDefault="009613A1" w:rsidP="009613A1">
      <w:pPr>
        <w:spacing w:after="120"/>
        <w:rPr>
          <w:rFonts w:ascii="Arial" w:hAnsi="Arial" w:cs="Arial"/>
          <w:b/>
          <w:bCs/>
          <w:color w:val="000000"/>
          <w:sz w:val="20"/>
          <w:szCs w:val="20"/>
        </w:rPr>
      </w:pPr>
    </w:p>
    <w:p w14:paraId="375F1467" w14:textId="77777777" w:rsidR="009613A1" w:rsidRDefault="009613A1" w:rsidP="009613A1">
      <w:pPr>
        <w:spacing w:after="120"/>
        <w:rPr>
          <w:rFonts w:ascii="Arial" w:hAnsi="Arial" w:cs="Arial"/>
          <w:b/>
          <w:bCs/>
          <w:color w:val="000000"/>
          <w:sz w:val="20"/>
          <w:szCs w:val="20"/>
        </w:rPr>
      </w:pPr>
    </w:p>
    <w:p w14:paraId="3A7C1E3E" w14:textId="77777777" w:rsidR="009613A1" w:rsidRDefault="009613A1" w:rsidP="009613A1">
      <w:pPr>
        <w:spacing w:after="120"/>
        <w:rPr>
          <w:rFonts w:ascii="Arial" w:hAnsi="Arial" w:cs="Arial"/>
          <w:b/>
          <w:bCs/>
          <w:color w:val="000000"/>
          <w:sz w:val="20"/>
          <w:szCs w:val="20"/>
        </w:rPr>
      </w:pPr>
    </w:p>
    <w:p w14:paraId="28544346" w14:textId="77777777" w:rsidR="009613A1" w:rsidRDefault="009613A1" w:rsidP="009613A1">
      <w:pPr>
        <w:spacing w:after="120"/>
        <w:rPr>
          <w:rFonts w:ascii="Arial" w:hAnsi="Arial" w:cs="Arial"/>
          <w:b/>
          <w:bCs/>
          <w:color w:val="000000"/>
          <w:sz w:val="20"/>
          <w:szCs w:val="20"/>
        </w:rPr>
      </w:pPr>
    </w:p>
    <w:p w14:paraId="42BD0589" w14:textId="602AB9EF" w:rsidR="009613A1" w:rsidRDefault="009613A1" w:rsidP="009613A1">
      <w:pPr>
        <w:spacing w:after="120"/>
        <w:rPr>
          <w:rFonts w:ascii="Arial" w:hAnsi="Arial" w:cs="Arial"/>
          <w:b/>
          <w:bCs/>
          <w:color w:val="000000"/>
          <w:sz w:val="20"/>
          <w:szCs w:val="20"/>
        </w:rPr>
      </w:pPr>
    </w:p>
    <w:p w14:paraId="622BE44F" w14:textId="77777777" w:rsidR="009613A1" w:rsidRDefault="009613A1" w:rsidP="009613A1">
      <w:pPr>
        <w:spacing w:after="120"/>
        <w:rPr>
          <w:rFonts w:ascii="Arial" w:hAnsi="Arial" w:cs="Arial"/>
          <w:b/>
          <w:bCs/>
          <w:color w:val="000000"/>
          <w:sz w:val="20"/>
          <w:szCs w:val="20"/>
        </w:rPr>
      </w:pPr>
    </w:p>
    <w:p w14:paraId="5E171186" w14:textId="43A597CA" w:rsidR="009613A1" w:rsidRPr="009613A1" w:rsidRDefault="009613A1" w:rsidP="009613A1">
      <w:pPr>
        <w:spacing w:after="120"/>
        <w:rPr>
          <w:rFonts w:ascii="Arial" w:hAnsi="Arial" w:cs="Arial"/>
          <w:b/>
          <w:bCs/>
          <w:color w:val="000000"/>
          <w:sz w:val="20"/>
          <w:szCs w:val="20"/>
        </w:rPr>
      </w:pPr>
      <w:r w:rsidRPr="009613A1">
        <w:rPr>
          <w:rFonts w:ascii="Arial" w:hAnsi="Arial" w:cs="Arial"/>
          <w:b/>
          <w:bCs/>
          <w:color w:val="000000"/>
          <w:sz w:val="20"/>
          <w:szCs w:val="20"/>
        </w:rPr>
        <w:t>Copyright statement</w:t>
      </w:r>
    </w:p>
    <w:p w14:paraId="36081E38" w14:textId="77777777" w:rsidR="009613A1" w:rsidRPr="009613A1" w:rsidRDefault="009613A1" w:rsidP="009613A1">
      <w:pPr>
        <w:spacing w:after="120"/>
        <w:rPr>
          <w:rFonts w:ascii="Arial" w:hAnsi="Arial" w:cs="Arial"/>
          <w:sz w:val="20"/>
          <w:szCs w:val="20"/>
        </w:rPr>
      </w:pPr>
      <w:r w:rsidRPr="009613A1">
        <w:rPr>
          <w:rFonts w:ascii="Arial" w:hAnsi="Arial" w:cs="Arial"/>
          <w:sz w:val="20"/>
          <w:szCs w:val="20"/>
        </w:rPr>
        <w:t xml:space="preserve">The copyright material published in this work is subject to the </w:t>
      </w:r>
      <w:r w:rsidRPr="009613A1">
        <w:rPr>
          <w:rFonts w:ascii="Arial" w:hAnsi="Arial" w:cs="Arial"/>
          <w:i/>
          <w:iCs/>
          <w:sz w:val="20"/>
          <w:szCs w:val="20"/>
        </w:rPr>
        <w:t xml:space="preserve">Copyright Act 1968 </w:t>
      </w:r>
      <w:r w:rsidRPr="009613A1">
        <w:rPr>
          <w:rFonts w:ascii="Arial" w:hAnsi="Arial" w:cs="Arial"/>
          <w:sz w:val="20"/>
          <w:szCs w:val="20"/>
        </w:rPr>
        <w:t>(</w:t>
      </w:r>
      <w:proofErr w:type="spellStart"/>
      <w:r w:rsidRPr="009613A1">
        <w:rPr>
          <w:rFonts w:ascii="Arial" w:hAnsi="Arial" w:cs="Arial"/>
          <w:sz w:val="20"/>
          <w:szCs w:val="20"/>
        </w:rPr>
        <w:t>Cth</w:t>
      </w:r>
      <w:proofErr w:type="spellEnd"/>
      <w:r w:rsidRPr="009613A1">
        <w:rPr>
          <w:rFonts w:ascii="Arial" w:hAnsi="Arial" w:cs="Arial"/>
          <w:sz w:val="20"/>
          <w:szCs w:val="20"/>
        </w:rPr>
        <w:t xml:space="preserve">) and is owned by ACARA or, where indicated, by a party other than ACARA. </w:t>
      </w:r>
    </w:p>
    <w:p w14:paraId="707C0A54" w14:textId="77777777" w:rsidR="009613A1" w:rsidRPr="009613A1" w:rsidRDefault="009613A1" w:rsidP="009613A1">
      <w:pPr>
        <w:spacing w:after="120"/>
        <w:rPr>
          <w:rFonts w:ascii="Arial" w:hAnsi="Arial" w:cs="Arial"/>
          <w:sz w:val="20"/>
          <w:szCs w:val="20"/>
        </w:rPr>
      </w:pPr>
      <w:r w:rsidRPr="009613A1">
        <w:rPr>
          <w:rFonts w:ascii="Arial" w:hAnsi="Arial" w:cs="Arial"/>
          <w:sz w:val="20"/>
          <w:szCs w:val="20"/>
        </w:rPr>
        <w:t xml:space="preserve">This material is consultation material only and has not been endorsed by Australia’s nine education ministers. </w:t>
      </w:r>
    </w:p>
    <w:p w14:paraId="61A53D5D" w14:textId="77777777" w:rsidR="009613A1" w:rsidRPr="009613A1" w:rsidRDefault="009613A1" w:rsidP="009613A1">
      <w:pPr>
        <w:spacing w:after="120"/>
        <w:rPr>
          <w:rFonts w:ascii="Arial" w:hAnsi="Arial" w:cs="Arial"/>
          <w:color w:val="000000"/>
          <w:sz w:val="20"/>
          <w:szCs w:val="20"/>
        </w:rPr>
      </w:pPr>
      <w:r w:rsidRPr="009613A1">
        <w:rPr>
          <w:rFonts w:ascii="Arial" w:hAnsi="Arial" w:cs="Arial"/>
          <w:color w:val="000000"/>
          <w:sz w:val="20"/>
          <w:szCs w:val="20"/>
        </w:rPr>
        <w:t xml:space="preserve">You may view, download, display, print, reproduce (such as by making photocopies) and distribute these materials in unaltered form only for your </w:t>
      </w:r>
      <w:r w:rsidRPr="009613A1">
        <w:rPr>
          <w:rFonts w:ascii="Arial" w:hAnsi="Arial" w:cs="Arial"/>
          <w:color w:val="000000"/>
          <w:sz w:val="20"/>
          <w:szCs w:val="20"/>
          <w:u w:val="single"/>
        </w:rPr>
        <w:t>personal, non-commercial educational purposes</w:t>
      </w:r>
      <w:r w:rsidRPr="009613A1">
        <w:rPr>
          <w:rFonts w:ascii="Arial" w:hAnsi="Arial" w:cs="Arial"/>
          <w:color w:val="000000"/>
          <w:sz w:val="20"/>
          <w:szCs w:val="20"/>
        </w:rPr>
        <w:t xml:space="preserve"> or for </w:t>
      </w:r>
      <w:r w:rsidRPr="009613A1">
        <w:rPr>
          <w:rFonts w:ascii="Arial" w:hAnsi="Arial" w:cs="Arial"/>
          <w:color w:val="000000"/>
          <w:sz w:val="20"/>
          <w:szCs w:val="20"/>
          <w:u w:val="single"/>
        </w:rPr>
        <w:t>the non-commercial educational purposes of your organisation</w:t>
      </w:r>
      <w:r w:rsidRPr="009613A1">
        <w:rPr>
          <w:rFonts w:ascii="Arial" w:hAnsi="Arial" w:cs="Arial"/>
          <w:color w:val="000000"/>
          <w:sz w:val="20"/>
          <w:szCs w:val="20"/>
        </w:rPr>
        <w:t>, provided that you make others aware it can only be used for these purposes and attribute ACARA as the source. For attribution details refer to clause 5 in (</w:t>
      </w:r>
      <w:hyperlink r:id="rId13" w:history="1">
        <w:r w:rsidRPr="009613A1">
          <w:rPr>
            <w:rStyle w:val="Hyperlink"/>
            <w:rFonts w:ascii="Arial" w:hAnsi="Arial" w:cs="Arial"/>
            <w:sz w:val="20"/>
            <w:szCs w:val="20"/>
          </w:rPr>
          <w:t>https://www.australiancurriculum.edu.au/copyright-and-terms-of-use/</w:t>
        </w:r>
      </w:hyperlink>
      <w:r w:rsidRPr="009613A1">
        <w:rPr>
          <w:rFonts w:ascii="Arial" w:hAnsi="Arial" w:cs="Arial"/>
          <w:color w:val="000000"/>
          <w:sz w:val="20"/>
          <w:szCs w:val="20"/>
        </w:rPr>
        <w:t>).</w:t>
      </w:r>
    </w:p>
    <w:p w14:paraId="56361060" w14:textId="691F8DE1" w:rsidR="009613A1" w:rsidRPr="009613A1" w:rsidRDefault="009613A1" w:rsidP="009613A1">
      <w:pPr>
        <w:rPr>
          <w:rFonts w:ascii="Arial" w:hAnsi="Arial" w:cs="Arial"/>
          <w:sz w:val="20"/>
          <w:szCs w:val="20"/>
        </w:rPr>
        <w:sectPr w:rsidR="009613A1" w:rsidRPr="009613A1" w:rsidSect="00E310AD">
          <w:headerReference w:type="default" r:id="rId14"/>
          <w:footerReference w:type="default" r:id="rId15"/>
          <w:pgSz w:w="23814" w:h="16839" w:orient="landscape" w:code="8"/>
          <w:pgMar w:top="993" w:right="1440" w:bottom="1440" w:left="709" w:header="708" w:footer="708" w:gutter="0"/>
          <w:cols w:space="708"/>
          <w:docGrid w:linePitch="360"/>
        </w:sectPr>
      </w:pPr>
      <w:r w:rsidRPr="009613A1">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r w:rsidRPr="00C609B5">
        <w:rPr>
          <w:rFonts w:ascii="Arial" w:hAnsi="Arial" w:cs="Arial"/>
          <w:sz w:val="20"/>
          <w:szCs w:val="20"/>
        </w:rPr>
        <w:t>.</w:t>
      </w:r>
    </w:p>
    <w:p w14:paraId="66B92ED9" w14:textId="399B2F37" w:rsidR="00CB7B98" w:rsidRPr="00C1576E" w:rsidRDefault="009613A1" w:rsidP="00C1576E">
      <w:pPr>
        <w:ind w:firstLine="540"/>
        <w:rPr>
          <w:rFonts w:ascii="Arial" w:eastAsia="Arial" w:hAnsi="Arial" w:cs="Arial"/>
          <w:b/>
          <w:bCs/>
          <w:color w:val="365F91" w:themeColor="accent1" w:themeShade="BF"/>
          <w:sz w:val="24"/>
          <w:szCs w:val="24"/>
        </w:rPr>
      </w:pPr>
      <w:r>
        <w:rPr>
          <w:rFonts w:ascii="Arial" w:eastAsia="Arial" w:hAnsi="Arial" w:cs="Arial"/>
          <w:b/>
          <w:bCs/>
          <w:color w:val="365F91" w:themeColor="accent1" w:themeShade="BF"/>
          <w:sz w:val="24"/>
          <w:szCs w:val="24"/>
        </w:rPr>
        <w:lastRenderedPageBreak/>
        <w:t>YEAR 7 TO YEAR 10</w:t>
      </w:r>
    </w:p>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931"/>
        <w:gridCol w:w="1428"/>
        <w:gridCol w:w="9497"/>
        <w:gridCol w:w="9203"/>
      </w:tblGrid>
      <w:tr w:rsidR="00CB7B98" w:rsidRPr="001B4A21" w14:paraId="787E5193" w14:textId="77777777" w:rsidTr="00C1576E">
        <w:tc>
          <w:tcPr>
            <w:tcW w:w="2359" w:type="dxa"/>
            <w:gridSpan w:val="2"/>
            <w:vMerge w:val="restart"/>
            <w:tcBorders>
              <w:top w:val="single" w:sz="18" w:space="0" w:color="00629B"/>
              <w:left w:val="single" w:sz="18" w:space="0" w:color="00629B"/>
              <w:right w:val="single" w:sz="4" w:space="0" w:color="00629B"/>
            </w:tcBorders>
          </w:tcPr>
          <w:p w14:paraId="69471FFC" w14:textId="37A2E87A" w:rsidR="00CB7B98" w:rsidRPr="001B4A21" w:rsidRDefault="00C1576E" w:rsidP="008B7168">
            <w:pPr>
              <w:pBdr>
                <w:top w:val="single" w:sz="4" w:space="1" w:color="00629B"/>
                <w:left w:val="single" w:sz="4" w:space="4" w:color="00629B"/>
                <w:right w:val="single" w:sz="18" w:space="4" w:color="00629B"/>
              </w:pBdr>
              <w:rPr>
                <w:rFonts w:ascii="Arial" w:hAnsi="Arial" w:cs="Arial"/>
                <w:b/>
                <w:bCs/>
                <w:sz w:val="24"/>
                <w:szCs w:val="24"/>
              </w:rPr>
            </w:pPr>
            <w:r>
              <w:rPr>
                <w:rFonts w:ascii="Arial" w:hAnsi="Arial" w:cs="Arial"/>
                <w:b/>
                <w:bCs/>
                <w:sz w:val="24"/>
                <w:szCs w:val="24"/>
              </w:rPr>
              <w:t xml:space="preserve">Civics </w:t>
            </w:r>
            <w:r w:rsidR="005A5019">
              <w:rPr>
                <w:rFonts w:ascii="Arial" w:hAnsi="Arial" w:cs="Arial"/>
                <w:b/>
                <w:bCs/>
                <w:sz w:val="24"/>
                <w:szCs w:val="24"/>
              </w:rPr>
              <w:t>a</w:t>
            </w:r>
            <w:r>
              <w:rPr>
                <w:rFonts w:ascii="Arial" w:hAnsi="Arial" w:cs="Arial"/>
                <w:b/>
                <w:bCs/>
                <w:sz w:val="24"/>
                <w:szCs w:val="24"/>
              </w:rPr>
              <w:t>nd Citizenship</w:t>
            </w:r>
          </w:p>
        </w:tc>
        <w:tc>
          <w:tcPr>
            <w:tcW w:w="9497" w:type="dxa"/>
            <w:tcBorders>
              <w:top w:val="single" w:sz="18" w:space="0" w:color="00629B"/>
              <w:left w:val="single" w:sz="4" w:space="0" w:color="00629B"/>
              <w:bottom w:val="nil"/>
              <w:right w:val="single" w:sz="18" w:space="0" w:color="00629B"/>
            </w:tcBorders>
          </w:tcPr>
          <w:p w14:paraId="68A2E8A0" w14:textId="77B6119D" w:rsidR="00CB7B98" w:rsidRPr="00A115BA" w:rsidRDefault="00CB7B98" w:rsidP="00317FF3">
            <w:pPr>
              <w:spacing w:line="276" w:lineRule="auto"/>
              <w:jc w:val="center"/>
              <w:rPr>
                <w:rFonts w:ascii="Arial" w:hAnsi="Arial" w:cs="Arial"/>
                <w:b/>
                <w:bCs/>
                <w:sz w:val="24"/>
                <w:szCs w:val="24"/>
              </w:rPr>
            </w:pPr>
            <w:r>
              <w:rPr>
                <w:rFonts w:ascii="Arial" w:hAnsi="Arial" w:cs="Arial"/>
                <w:b/>
                <w:bCs/>
                <w:sz w:val="24"/>
                <w:szCs w:val="24"/>
              </w:rPr>
              <w:t>Year</w:t>
            </w:r>
            <w:r w:rsidR="001F0596">
              <w:rPr>
                <w:rFonts w:ascii="Arial" w:hAnsi="Arial" w:cs="Arial"/>
                <w:b/>
                <w:bCs/>
                <w:sz w:val="24"/>
                <w:szCs w:val="24"/>
              </w:rPr>
              <w:t xml:space="preserve"> </w:t>
            </w:r>
            <w:r w:rsidR="00604F90">
              <w:rPr>
                <w:rFonts w:ascii="Arial" w:hAnsi="Arial" w:cs="Arial"/>
                <w:b/>
                <w:bCs/>
                <w:sz w:val="24"/>
                <w:szCs w:val="24"/>
              </w:rPr>
              <w:t>7</w:t>
            </w:r>
          </w:p>
        </w:tc>
        <w:tc>
          <w:tcPr>
            <w:tcW w:w="9203" w:type="dxa"/>
            <w:tcBorders>
              <w:top w:val="single" w:sz="18" w:space="0" w:color="00629B"/>
              <w:left w:val="single" w:sz="18" w:space="0" w:color="00629B"/>
              <w:right w:val="single" w:sz="18" w:space="0" w:color="00629B"/>
            </w:tcBorders>
          </w:tcPr>
          <w:p w14:paraId="4CC33969" w14:textId="78B7B2FE" w:rsidR="00CB7B98" w:rsidRPr="00A115BA" w:rsidRDefault="001F0596" w:rsidP="00317FF3">
            <w:pPr>
              <w:spacing w:line="276" w:lineRule="auto"/>
              <w:jc w:val="center"/>
              <w:rPr>
                <w:rFonts w:ascii="Arial" w:hAnsi="Arial" w:cs="Arial"/>
                <w:b/>
                <w:bCs/>
                <w:sz w:val="24"/>
                <w:szCs w:val="24"/>
              </w:rPr>
            </w:pPr>
            <w:r>
              <w:rPr>
                <w:rFonts w:ascii="Arial" w:hAnsi="Arial" w:cs="Arial"/>
                <w:b/>
                <w:bCs/>
                <w:sz w:val="24"/>
                <w:szCs w:val="24"/>
              </w:rPr>
              <w:t xml:space="preserve">Year </w:t>
            </w:r>
            <w:r w:rsidR="00604F90">
              <w:rPr>
                <w:rFonts w:ascii="Arial" w:hAnsi="Arial" w:cs="Arial"/>
                <w:b/>
                <w:bCs/>
                <w:sz w:val="24"/>
                <w:szCs w:val="24"/>
              </w:rPr>
              <w:t>8</w:t>
            </w:r>
          </w:p>
        </w:tc>
      </w:tr>
      <w:tr w:rsidR="00CB7B98" w:rsidRPr="001B4A21" w14:paraId="70F1C6D5" w14:textId="77777777" w:rsidTr="00C1576E">
        <w:tc>
          <w:tcPr>
            <w:tcW w:w="2359" w:type="dxa"/>
            <w:gridSpan w:val="2"/>
            <w:vMerge/>
            <w:tcBorders>
              <w:left w:val="single" w:sz="18" w:space="0" w:color="00629B"/>
              <w:right w:val="single" w:sz="4" w:space="0" w:color="00629B"/>
            </w:tcBorders>
          </w:tcPr>
          <w:p w14:paraId="210C6BD7" w14:textId="77777777" w:rsidR="00CB7B98" w:rsidRPr="001B4A21" w:rsidRDefault="00CB7B98" w:rsidP="008B7168">
            <w:pPr>
              <w:jc w:val="center"/>
              <w:rPr>
                <w:rFonts w:ascii="Arial" w:hAnsi="Arial" w:cs="Arial"/>
                <w:b/>
              </w:rPr>
            </w:pPr>
          </w:p>
        </w:tc>
        <w:tc>
          <w:tcPr>
            <w:tcW w:w="18700" w:type="dxa"/>
            <w:gridSpan w:val="2"/>
            <w:tcBorders>
              <w:left w:val="single" w:sz="4" w:space="0" w:color="00629B"/>
              <w:right w:val="single" w:sz="18" w:space="0" w:color="00629B"/>
            </w:tcBorders>
            <w:shd w:val="clear" w:color="auto" w:fill="00629B"/>
          </w:tcPr>
          <w:p w14:paraId="7491DF42" w14:textId="77777777" w:rsidR="00CB7B98" w:rsidRDefault="00CB7B98" w:rsidP="00317FF3">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1B2EE41C" w14:textId="77777777" w:rsidR="00CB7B98" w:rsidRPr="00A115BA" w:rsidRDefault="00CB7B98" w:rsidP="00317FF3">
            <w:pPr>
              <w:spacing w:line="276" w:lineRule="auto"/>
              <w:jc w:val="center"/>
              <w:rPr>
                <w:rFonts w:ascii="Arial" w:hAnsi="Arial" w:cs="Arial"/>
                <w:b/>
                <w:sz w:val="16"/>
                <w:szCs w:val="16"/>
              </w:rPr>
            </w:pPr>
          </w:p>
        </w:tc>
      </w:tr>
      <w:tr w:rsidR="00CB7B98" w:rsidRPr="001B4A21" w14:paraId="1A3F8DF3" w14:textId="77777777" w:rsidTr="00C1576E">
        <w:trPr>
          <w:trHeight w:val="1104"/>
        </w:trPr>
        <w:tc>
          <w:tcPr>
            <w:tcW w:w="2359" w:type="dxa"/>
            <w:gridSpan w:val="2"/>
            <w:vMerge/>
            <w:tcBorders>
              <w:left w:val="single" w:sz="18" w:space="0" w:color="00629B"/>
              <w:right w:val="single" w:sz="4" w:space="0" w:color="00629B"/>
            </w:tcBorders>
          </w:tcPr>
          <w:p w14:paraId="0665D038" w14:textId="77777777" w:rsidR="00CB7B98" w:rsidRPr="001B4A21" w:rsidRDefault="00CB7B98" w:rsidP="008B7168">
            <w:pPr>
              <w:rPr>
                <w:rFonts w:ascii="Arial" w:hAnsi="Arial" w:cs="Arial"/>
              </w:rPr>
            </w:pPr>
          </w:p>
        </w:tc>
        <w:tc>
          <w:tcPr>
            <w:tcW w:w="9497" w:type="dxa"/>
            <w:tcBorders>
              <w:left w:val="single" w:sz="4" w:space="0" w:color="00629B"/>
              <w:right w:val="single" w:sz="18" w:space="0" w:color="00629B"/>
            </w:tcBorders>
          </w:tcPr>
          <w:p w14:paraId="450E95BC" w14:textId="77777777" w:rsidR="00CE1CBF" w:rsidRPr="004A11BB" w:rsidRDefault="00CE1CBF" w:rsidP="00317FF3">
            <w:pPr>
              <w:pStyle w:val="paragraph"/>
              <w:spacing w:before="0" w:beforeAutospacing="0" w:after="120" w:afterAutospacing="0" w:line="276" w:lineRule="auto"/>
              <w:textAlignment w:val="baseline"/>
              <w:rPr>
                <w:rFonts w:ascii="Arial" w:eastAsia="Arial" w:hAnsi="Arial" w:cs="Arial"/>
                <w:sz w:val="20"/>
                <w:szCs w:val="20"/>
              </w:rPr>
            </w:pPr>
            <w:r w:rsidRPr="004A11BB">
              <w:rPr>
                <w:rStyle w:val="normaltextrun"/>
                <w:rFonts w:ascii="Arial" w:eastAsia="Arial" w:hAnsi="Arial" w:cs="Arial"/>
                <w:sz w:val="20"/>
                <w:szCs w:val="20"/>
              </w:rPr>
              <w:t>By the end of Year 7, students describe the key features of Australian democracy, legal systems and characteristics of active citizenship. They explain how these features and characteristics uphold and enact democratic values, and how they enable active participation. Students identify the diverse belief systems in Australian society and identify the importance of shared values in promoting a cohesive society.</w:t>
            </w:r>
            <w:r w:rsidRPr="004A11BB">
              <w:rPr>
                <w:rStyle w:val="eop"/>
                <w:rFonts w:ascii="Arial" w:eastAsia="Arial" w:hAnsi="Arial" w:cs="Arial"/>
                <w:sz w:val="20"/>
                <w:szCs w:val="20"/>
              </w:rPr>
              <w:t> </w:t>
            </w:r>
          </w:p>
          <w:p w14:paraId="0AF1AB1F" w14:textId="701FD9E2" w:rsidR="00CB7B98" w:rsidRPr="001B4A21" w:rsidRDefault="00CE1CBF" w:rsidP="00317FF3">
            <w:pPr>
              <w:spacing w:after="120" w:line="276" w:lineRule="auto"/>
              <w:rPr>
                <w:rFonts w:ascii="Arial" w:hAnsi="Arial" w:cs="Arial"/>
              </w:rPr>
            </w:pPr>
            <w:r w:rsidRPr="004A11BB">
              <w:rPr>
                <w:rStyle w:val="normaltextrun"/>
                <w:rFonts w:ascii="Arial" w:eastAsia="Arial" w:hAnsi="Arial" w:cs="Arial"/>
                <w:sz w:val="20"/>
                <w:szCs w:val="20"/>
              </w:rPr>
              <w:t xml:space="preserve">Students identify a range of questions to investigate data, information and ideas related to contemporary issues. They analyse a range of sources and identify different perspectives and points of view and identify reasons for differences. Students explain democratic processes, actions and strategies in response to a contemporary issue. They create a plan to </w:t>
            </w:r>
            <w:proofErr w:type="gramStart"/>
            <w:r w:rsidRPr="004A11BB">
              <w:rPr>
                <w:rStyle w:val="normaltextrun"/>
                <w:rFonts w:ascii="Arial" w:eastAsia="Arial" w:hAnsi="Arial" w:cs="Arial"/>
                <w:sz w:val="20"/>
                <w:szCs w:val="20"/>
              </w:rPr>
              <w:t>take action</w:t>
            </w:r>
            <w:proofErr w:type="gramEnd"/>
            <w:r w:rsidRPr="004A11BB">
              <w:rPr>
                <w:rStyle w:val="normaltextrun"/>
                <w:rFonts w:ascii="Arial" w:eastAsia="Arial" w:hAnsi="Arial" w:cs="Arial"/>
                <w:sz w:val="20"/>
                <w:szCs w:val="20"/>
              </w:rPr>
              <w:t xml:space="preserve"> and identify how active citizenship may contribute to change. Students communicate an explanation and present arguments on a contemporary issue using democratic, legal and citizenship concepts and relevant evidence.</w:t>
            </w:r>
          </w:p>
        </w:tc>
        <w:tc>
          <w:tcPr>
            <w:tcW w:w="9203" w:type="dxa"/>
            <w:tcBorders>
              <w:left w:val="single" w:sz="18" w:space="0" w:color="00629B"/>
              <w:right w:val="single" w:sz="18" w:space="0" w:color="00629B"/>
            </w:tcBorders>
          </w:tcPr>
          <w:p w14:paraId="53FA2AB6" w14:textId="77777777" w:rsidR="00CE1CBF" w:rsidRPr="004A11BB" w:rsidRDefault="00CE1CBF" w:rsidP="00317FF3">
            <w:pPr>
              <w:snapToGrid w:val="0"/>
              <w:spacing w:after="120" w:line="276" w:lineRule="auto"/>
              <w:rPr>
                <w:rFonts w:ascii="Arial" w:eastAsia="Arial" w:hAnsi="Arial" w:cs="Arial"/>
                <w:color w:val="000000"/>
                <w:sz w:val="20"/>
                <w:szCs w:val="20"/>
                <w:bdr w:val="none" w:sz="0" w:space="0" w:color="auto" w:frame="1"/>
                <w:lang w:val="en-AU"/>
              </w:rPr>
            </w:pPr>
            <w:r w:rsidRPr="004A11BB">
              <w:rPr>
                <w:rFonts w:ascii="Arial" w:eastAsia="Arial" w:hAnsi="Arial" w:cs="Arial"/>
                <w:color w:val="000000"/>
                <w:sz w:val="20"/>
                <w:szCs w:val="20"/>
                <w:bdr w:val="none" w:sz="0" w:space="0" w:color="auto" w:frame="1"/>
                <w:lang w:val="en-AU"/>
              </w:rPr>
              <w:t>By the end of Year 8, students explain how Australians can participate in democracy, and the role and impact of political parties and elections. They describe the types and characteristics of laws and explain how laws are made in Australia. Students analyse issues about national identity and the factors that contribute to people’s sense of belonging. They identify how these influence and contribute to active citizenship.  </w:t>
            </w:r>
          </w:p>
          <w:p w14:paraId="743E6F45" w14:textId="5F93A8E0" w:rsidR="00CB7B98" w:rsidRPr="001B4A21" w:rsidRDefault="00CE1CBF" w:rsidP="00317FF3">
            <w:pPr>
              <w:spacing w:after="120" w:line="276" w:lineRule="auto"/>
              <w:rPr>
                <w:rFonts w:ascii="Arial" w:hAnsi="Arial" w:cs="Arial"/>
              </w:rPr>
            </w:pPr>
            <w:r w:rsidRPr="004A11BB">
              <w:rPr>
                <w:rFonts w:ascii="Arial" w:eastAsia="Arial" w:hAnsi="Arial" w:cs="Arial"/>
                <w:color w:val="000000"/>
                <w:sz w:val="20"/>
                <w:szCs w:val="20"/>
                <w:bdr w:val="none" w:sz="0" w:space="0" w:color="auto" w:frame="1"/>
                <w:lang w:val="en-AU"/>
              </w:rPr>
              <w:t xml:space="preserve">Students develop different types of questions to investigate data, information and ideas related to contemporary issues. They analyse a range of sources and analyse different perspectives and points of view and explain reasons for differences. Students explain their processes and actions and refine strategies to negotiate and mediate differences. They </w:t>
            </w:r>
            <w:r w:rsidR="006D70AD">
              <w:rPr>
                <w:rFonts w:ascii="Arial" w:eastAsia="Arial" w:hAnsi="Arial" w:cs="Arial"/>
                <w:color w:val="000000"/>
                <w:sz w:val="20"/>
                <w:szCs w:val="20"/>
                <w:bdr w:val="none" w:sz="0" w:space="0" w:color="auto" w:frame="1"/>
                <w:lang w:val="en-AU"/>
              </w:rPr>
              <w:t>explain</w:t>
            </w:r>
            <w:r w:rsidRPr="004A11BB">
              <w:rPr>
                <w:rFonts w:ascii="Arial" w:eastAsia="Arial" w:hAnsi="Arial" w:cs="Arial"/>
                <w:color w:val="000000"/>
                <w:sz w:val="20"/>
                <w:szCs w:val="20"/>
                <w:bdr w:val="none" w:sz="0" w:space="0" w:color="auto" w:frame="1"/>
                <w:lang w:val="en-AU"/>
              </w:rPr>
              <w:t xml:space="preserve"> their role as active citizens and describe how it may contribute to change. Students communicate an explanation and present reasoned arguments on a contemporary issue using democratic, legal and citizenship concepts and relevant evidence.</w:t>
            </w:r>
          </w:p>
        </w:tc>
      </w:tr>
      <w:tr w:rsidR="00CB7B98" w:rsidRPr="001B4A21" w14:paraId="48BE62C1" w14:textId="77777777" w:rsidTr="00C1576E">
        <w:tc>
          <w:tcPr>
            <w:tcW w:w="931" w:type="dxa"/>
            <w:tcBorders>
              <w:top w:val="single" w:sz="4" w:space="0" w:color="00629B"/>
              <w:left w:val="single" w:sz="18" w:space="0" w:color="00629B"/>
              <w:bottom w:val="single" w:sz="4" w:space="0" w:color="00629B"/>
              <w:right w:val="single" w:sz="2" w:space="0" w:color="00629B"/>
            </w:tcBorders>
            <w:shd w:val="clear" w:color="auto" w:fill="D6E3BC" w:themeFill="accent3" w:themeFillTint="66"/>
          </w:tcPr>
          <w:p w14:paraId="13355BB4" w14:textId="77777777" w:rsidR="00CB7B98" w:rsidRPr="001B4A21" w:rsidRDefault="00CB7B98" w:rsidP="00317FF3">
            <w:pPr>
              <w:spacing w:line="276" w:lineRule="auto"/>
              <w:jc w:val="center"/>
              <w:rPr>
                <w:rFonts w:ascii="Arial" w:hAnsi="Arial" w:cs="Arial"/>
                <w:b/>
              </w:rPr>
            </w:pPr>
            <w:r w:rsidRPr="001B4A21">
              <w:rPr>
                <w:rFonts w:ascii="Arial" w:hAnsi="Arial" w:cs="Arial"/>
                <w:b/>
              </w:rPr>
              <w:t xml:space="preserve">Strand </w:t>
            </w:r>
          </w:p>
        </w:tc>
        <w:tc>
          <w:tcPr>
            <w:tcW w:w="1428" w:type="dxa"/>
            <w:tcBorders>
              <w:top w:val="single" w:sz="4" w:space="0" w:color="00629B"/>
              <w:left w:val="single" w:sz="2" w:space="0" w:color="00629B"/>
              <w:bottom w:val="single" w:sz="4" w:space="0" w:color="00629B"/>
              <w:right w:val="nil"/>
            </w:tcBorders>
            <w:shd w:val="clear" w:color="auto" w:fill="EAF1DD" w:themeFill="accent3" w:themeFillTint="33"/>
          </w:tcPr>
          <w:p w14:paraId="010BB341" w14:textId="77777777" w:rsidR="00CB7B98" w:rsidRPr="001B4A21" w:rsidRDefault="00CB7B98" w:rsidP="00317FF3">
            <w:pPr>
              <w:spacing w:line="276" w:lineRule="auto"/>
              <w:jc w:val="center"/>
              <w:rPr>
                <w:rFonts w:ascii="Arial" w:hAnsi="Arial" w:cs="Arial"/>
                <w:b/>
              </w:rPr>
            </w:pPr>
            <w:r w:rsidRPr="001B4A21">
              <w:rPr>
                <w:rFonts w:ascii="Arial" w:hAnsi="Arial" w:cs="Arial"/>
                <w:b/>
              </w:rPr>
              <w:t>Sub-strand</w:t>
            </w:r>
          </w:p>
        </w:tc>
        <w:tc>
          <w:tcPr>
            <w:tcW w:w="18700" w:type="dxa"/>
            <w:gridSpan w:val="2"/>
            <w:tcBorders>
              <w:left w:val="nil"/>
              <w:right w:val="single" w:sz="18" w:space="0" w:color="00629B"/>
            </w:tcBorders>
            <w:shd w:val="clear" w:color="auto" w:fill="00629B"/>
          </w:tcPr>
          <w:p w14:paraId="3A22F38B" w14:textId="77777777" w:rsidR="00CB7B98" w:rsidRDefault="00CB7B98" w:rsidP="00317FF3">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38E87432" w14:textId="257D57D9" w:rsidR="00317FF3" w:rsidRPr="00317FF3" w:rsidRDefault="00317FF3" w:rsidP="00317FF3">
            <w:pPr>
              <w:spacing w:line="276" w:lineRule="auto"/>
              <w:jc w:val="center"/>
              <w:rPr>
                <w:rFonts w:ascii="Arial" w:hAnsi="Arial" w:cs="Arial"/>
                <w:bCs/>
                <w:i/>
                <w:iCs/>
                <w:sz w:val="24"/>
                <w:szCs w:val="24"/>
              </w:rPr>
            </w:pPr>
            <w:r w:rsidRPr="00317FF3">
              <w:rPr>
                <w:rFonts w:ascii="Arial" w:hAnsi="Arial" w:cs="Arial"/>
                <w:bCs/>
                <w:i/>
                <w:iCs/>
                <w:color w:val="FFFFFF" w:themeColor="background1"/>
              </w:rPr>
              <w:t>Students learn about:</w:t>
            </w:r>
          </w:p>
        </w:tc>
      </w:tr>
      <w:tr w:rsidR="005F1826" w:rsidRPr="001B4A21" w14:paraId="027FFD21" w14:textId="77777777" w:rsidTr="00C1576E">
        <w:trPr>
          <w:cantSplit/>
          <w:trHeight w:val="720"/>
        </w:trPr>
        <w:tc>
          <w:tcPr>
            <w:tcW w:w="931" w:type="dxa"/>
            <w:vMerge w:val="restart"/>
            <w:tcBorders>
              <w:top w:val="single" w:sz="4" w:space="0" w:color="00629B"/>
              <w:left w:val="single" w:sz="18" w:space="0" w:color="00629B"/>
              <w:bottom w:val="single" w:sz="18" w:space="0" w:color="00629B"/>
              <w:right w:val="nil"/>
            </w:tcBorders>
            <w:shd w:val="clear" w:color="auto" w:fill="D6E3BC" w:themeFill="accent3" w:themeFillTint="66"/>
            <w:textDirection w:val="btLr"/>
            <w:vAlign w:val="center"/>
          </w:tcPr>
          <w:p w14:paraId="4ADF5B15" w14:textId="67425D02" w:rsidR="005F1826" w:rsidRPr="001B4A21" w:rsidRDefault="005F1826" w:rsidP="008B7168">
            <w:pPr>
              <w:ind w:left="113" w:right="113"/>
              <w:jc w:val="center"/>
              <w:rPr>
                <w:rFonts w:ascii="Arial" w:eastAsia="Calibri" w:hAnsi="Arial" w:cs="Arial"/>
                <w:b/>
                <w:bCs/>
              </w:rPr>
            </w:pPr>
            <w:r>
              <w:rPr>
                <w:rFonts w:ascii="Arial" w:eastAsia="Calibri" w:hAnsi="Arial" w:cs="Arial"/>
                <w:b/>
                <w:bCs/>
              </w:rPr>
              <w:t>Knowledge and</w:t>
            </w:r>
            <w:r w:rsidR="001C3BA6">
              <w:rPr>
                <w:rFonts w:ascii="Arial" w:eastAsia="Calibri" w:hAnsi="Arial" w:cs="Arial"/>
                <w:b/>
                <w:bCs/>
              </w:rPr>
              <w:t xml:space="preserve"> u</w:t>
            </w:r>
            <w:r>
              <w:rPr>
                <w:rFonts w:ascii="Arial" w:eastAsia="Calibri" w:hAnsi="Arial" w:cs="Arial"/>
                <w:b/>
                <w:bCs/>
              </w:rPr>
              <w:t>nderstanding</w:t>
            </w:r>
          </w:p>
          <w:p w14:paraId="75B60DB7" w14:textId="77777777" w:rsidR="005F1826" w:rsidRPr="001B4A21" w:rsidRDefault="005F1826" w:rsidP="008B7168">
            <w:pPr>
              <w:ind w:left="113" w:right="113"/>
              <w:jc w:val="center"/>
              <w:rPr>
                <w:rFonts w:ascii="Arial" w:hAnsi="Arial" w:cs="Arial"/>
                <w:b/>
                <w:bCs/>
              </w:rPr>
            </w:pPr>
          </w:p>
        </w:tc>
        <w:tc>
          <w:tcPr>
            <w:tcW w:w="1428"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6439248F" w14:textId="3887E094" w:rsidR="0053779D" w:rsidRPr="00A115BA" w:rsidRDefault="000563F3" w:rsidP="008B7168">
            <w:pPr>
              <w:ind w:left="113" w:right="113"/>
              <w:jc w:val="center"/>
              <w:rPr>
                <w:rFonts w:ascii="Arial" w:eastAsia="Calibri" w:hAnsi="Arial" w:cs="Arial"/>
                <w:bCs/>
              </w:rPr>
            </w:pPr>
            <w:r>
              <w:rPr>
                <w:rFonts w:ascii="Arial" w:eastAsia="Calibri" w:hAnsi="Arial" w:cs="Arial"/>
                <w:bCs/>
              </w:rPr>
              <w:t>Government and democracy</w:t>
            </w:r>
          </w:p>
        </w:tc>
        <w:tc>
          <w:tcPr>
            <w:tcW w:w="9497" w:type="dxa"/>
            <w:tcBorders>
              <w:left w:val="nil"/>
              <w:bottom w:val="single" w:sz="4" w:space="0" w:color="00629B"/>
              <w:right w:val="single" w:sz="4" w:space="0" w:color="00629B"/>
            </w:tcBorders>
          </w:tcPr>
          <w:p w14:paraId="7F3C5E2F" w14:textId="31ADABB9" w:rsidR="005F1826" w:rsidRPr="001B4A21" w:rsidRDefault="00387B32" w:rsidP="00C20B48">
            <w:pPr>
              <w:spacing w:line="276" w:lineRule="auto"/>
              <w:rPr>
                <w:rFonts w:ascii="Arial" w:hAnsi="Arial" w:cs="Arial"/>
              </w:rPr>
            </w:pPr>
            <w:r>
              <w:rPr>
                <w:rStyle w:val="normaltextrun"/>
                <w:rFonts w:ascii="Arial" w:hAnsi="Arial" w:cs="Arial"/>
                <w:sz w:val="20"/>
                <w:szCs w:val="20"/>
                <w:shd w:val="clear" w:color="auto" w:fill="FFFFFF"/>
              </w:rPr>
              <w:t>t</w:t>
            </w:r>
            <w:r w:rsidR="00C20B48" w:rsidRPr="00B616FB">
              <w:rPr>
                <w:rStyle w:val="normaltextrun"/>
                <w:rFonts w:ascii="Arial" w:hAnsi="Arial" w:cs="Arial"/>
                <w:sz w:val="20"/>
                <w:szCs w:val="20"/>
                <w:shd w:val="clear" w:color="auto" w:fill="FFFFFF"/>
              </w:rPr>
              <w:t>he key features of Australian</w:t>
            </w:r>
            <w:r w:rsidR="00C20B48">
              <w:rPr>
                <w:rStyle w:val="normaltextrun"/>
                <w:rFonts w:ascii="Arial" w:hAnsi="Arial" w:cs="Arial"/>
                <w:sz w:val="20"/>
                <w:szCs w:val="20"/>
                <w:shd w:val="clear" w:color="auto" w:fill="FFFFFF"/>
              </w:rPr>
              <w:t xml:space="preserve"> </w:t>
            </w:r>
            <w:r w:rsidR="00C20B48" w:rsidRPr="680ACD70">
              <w:rPr>
                <w:rStyle w:val="normaltextrun"/>
                <w:rFonts w:ascii="Arial" w:hAnsi="Arial" w:cs="Arial"/>
                <w:sz w:val="20"/>
                <w:szCs w:val="20"/>
                <w:shd w:val="clear" w:color="auto" w:fill="FFFFFF"/>
              </w:rPr>
              <w:t>democracy</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and government</w:t>
            </w:r>
            <w:r w:rsidR="00C20B48">
              <w:rPr>
                <w:rStyle w:val="normaltextrun"/>
                <w:rFonts w:ascii="Arial" w:hAnsi="Arial" w:cs="Arial"/>
                <w:sz w:val="20"/>
                <w:szCs w:val="20"/>
                <w:shd w:val="clear" w:color="auto" w:fill="FFFFFF"/>
              </w:rPr>
              <w:t xml:space="preserve">, </w:t>
            </w:r>
            <w:r w:rsidR="00C20B48" w:rsidRPr="680ACD70">
              <w:rPr>
                <w:rStyle w:val="normaltextrun"/>
                <w:rFonts w:ascii="Arial" w:hAnsi="Arial" w:cs="Arial"/>
                <w:sz w:val="20"/>
                <w:szCs w:val="20"/>
                <w:shd w:val="clear" w:color="auto" w:fill="FFFFFF"/>
              </w:rPr>
              <w:t>including</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the</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Australian Constitution, responsible parliamentary</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government</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and federalism</w:t>
            </w:r>
            <w:r w:rsidR="00C363ED">
              <w:rPr>
                <w:rStyle w:val="normaltextrun"/>
                <w:rFonts w:ascii="Arial" w:hAnsi="Arial" w:cs="Arial"/>
                <w:sz w:val="20"/>
                <w:szCs w:val="20"/>
                <w:shd w:val="clear" w:color="auto" w:fill="FFFFFF"/>
              </w:rPr>
              <w:t xml:space="preserve"> </w:t>
            </w:r>
            <w:r w:rsidR="00C363ED" w:rsidRPr="002E4716">
              <w:rPr>
                <w:rFonts w:ascii="Arial" w:hAnsi="Arial" w:cs="Arial"/>
                <w:sz w:val="20"/>
                <w:szCs w:val="20"/>
              </w:rPr>
              <w:t>(AC9HC7K01)</w:t>
            </w:r>
          </w:p>
        </w:tc>
        <w:tc>
          <w:tcPr>
            <w:tcW w:w="9203" w:type="dxa"/>
            <w:tcBorders>
              <w:left w:val="single" w:sz="4" w:space="0" w:color="00629B"/>
              <w:bottom w:val="single" w:sz="4" w:space="0" w:color="00629B"/>
              <w:right w:val="single" w:sz="18" w:space="0" w:color="00629B"/>
            </w:tcBorders>
          </w:tcPr>
          <w:p w14:paraId="49F621EA" w14:textId="1B396B7E" w:rsidR="005F1826" w:rsidRPr="001B4A21" w:rsidRDefault="007E4F87" w:rsidP="00C20B48">
            <w:pPr>
              <w:spacing w:line="276" w:lineRule="auto"/>
              <w:rPr>
                <w:rFonts w:ascii="Arial" w:hAnsi="Arial" w:cs="Arial"/>
              </w:rPr>
            </w:pPr>
            <w:r>
              <w:rPr>
                <w:rFonts w:ascii="Arial" w:eastAsia="Times New Roman" w:hAnsi="Arial" w:cs="Arial"/>
                <w:sz w:val="20"/>
                <w:szCs w:val="20"/>
                <w:bdr w:val="none" w:sz="0" w:space="0" w:color="auto" w:frame="1"/>
                <w:lang w:eastAsia="en-GB"/>
              </w:rPr>
              <w:t>h</w:t>
            </w:r>
            <w:r w:rsidR="00C20B48" w:rsidRPr="003B7930">
              <w:rPr>
                <w:rFonts w:ascii="Arial" w:eastAsia="Times New Roman" w:hAnsi="Arial" w:cs="Arial"/>
                <w:sz w:val="20"/>
                <w:szCs w:val="20"/>
                <w:bdr w:val="none" w:sz="0" w:space="0" w:color="auto" w:frame="1"/>
                <w:lang w:eastAsia="en-GB"/>
              </w:rPr>
              <w:t>ow Australian citizens can participate in democracy</w:t>
            </w:r>
            <w:r w:rsidR="00C20B48">
              <w:rPr>
                <w:rFonts w:ascii="Arial" w:eastAsia="Times New Roman" w:hAnsi="Arial" w:cs="Arial"/>
                <w:sz w:val="20"/>
                <w:szCs w:val="20"/>
                <w:bdr w:val="none" w:sz="0" w:space="0" w:color="auto" w:frame="1"/>
                <w:lang w:eastAsia="en-GB"/>
              </w:rPr>
              <w:t>,</w:t>
            </w:r>
            <w:r w:rsidR="00C20B48" w:rsidRPr="003B7930">
              <w:rPr>
                <w:rFonts w:ascii="Arial" w:eastAsia="Times New Roman" w:hAnsi="Arial" w:cs="Arial"/>
                <w:sz w:val="20"/>
                <w:szCs w:val="20"/>
                <w:bdr w:val="none" w:sz="0" w:space="0" w:color="auto" w:frame="1"/>
                <w:lang w:eastAsia="en-GB"/>
              </w:rPr>
              <w:t xml:space="preserve"> including</w:t>
            </w:r>
            <w:r w:rsidR="00C20B48">
              <w:rPr>
                <w:rFonts w:ascii="Arial" w:eastAsia="Times New Roman" w:hAnsi="Arial" w:cs="Arial"/>
                <w:sz w:val="20"/>
                <w:szCs w:val="20"/>
                <w:bdr w:val="none" w:sz="0" w:space="0" w:color="auto" w:frame="1"/>
                <w:lang w:eastAsia="en-GB"/>
              </w:rPr>
              <w:t xml:space="preserve"> </w:t>
            </w:r>
            <w:r w:rsidR="00C20B48" w:rsidRPr="003B7930">
              <w:rPr>
                <w:rFonts w:ascii="Arial" w:eastAsia="Times New Roman" w:hAnsi="Arial" w:cs="Arial"/>
                <w:sz w:val="20"/>
                <w:szCs w:val="20"/>
                <w:bdr w:val="none" w:sz="0" w:space="0" w:color="auto" w:frame="1"/>
                <w:lang w:eastAsia="en-GB"/>
              </w:rPr>
              <w:t>voting in elections</w:t>
            </w:r>
            <w:r w:rsidR="00C20B48">
              <w:rPr>
                <w:rFonts w:ascii="Arial" w:eastAsia="Times New Roman" w:hAnsi="Arial" w:cs="Arial"/>
                <w:sz w:val="20"/>
                <w:szCs w:val="20"/>
                <w:bdr w:val="none" w:sz="0" w:space="0" w:color="auto" w:frame="1"/>
                <w:lang w:eastAsia="en-GB"/>
              </w:rPr>
              <w:t xml:space="preserve">, </w:t>
            </w:r>
            <w:r w:rsidR="00C20B48" w:rsidRPr="003B7930">
              <w:rPr>
                <w:rFonts w:ascii="Arial" w:eastAsia="Times New Roman" w:hAnsi="Arial" w:cs="Arial"/>
                <w:sz w:val="20"/>
                <w:szCs w:val="20"/>
                <w:bdr w:val="none" w:sz="0" w:space="0" w:color="auto" w:frame="1"/>
                <w:lang w:eastAsia="en-GB"/>
              </w:rPr>
              <w:t>contact with their elected representatives,</w:t>
            </w:r>
            <w:r w:rsidR="00C20B48">
              <w:rPr>
                <w:rFonts w:ascii="Arial" w:eastAsia="Times New Roman" w:hAnsi="Arial" w:cs="Arial"/>
                <w:sz w:val="20"/>
                <w:szCs w:val="20"/>
                <w:bdr w:val="none" w:sz="0" w:space="0" w:color="auto" w:frame="1"/>
                <w:lang w:eastAsia="en-GB"/>
              </w:rPr>
              <w:t xml:space="preserve"> </w:t>
            </w:r>
            <w:r w:rsidR="00C20B48" w:rsidRPr="003B7930">
              <w:rPr>
                <w:rFonts w:ascii="Arial" w:eastAsia="Times New Roman" w:hAnsi="Arial" w:cs="Arial"/>
                <w:sz w:val="20"/>
                <w:szCs w:val="20"/>
                <w:bdr w:val="none" w:sz="0" w:space="0" w:color="auto" w:frame="1"/>
                <w:lang w:eastAsia="en-GB"/>
              </w:rPr>
              <w:t>joining</w:t>
            </w:r>
            <w:r w:rsidR="00C20B48">
              <w:rPr>
                <w:rFonts w:ascii="Arial" w:eastAsia="Times New Roman" w:hAnsi="Arial" w:cs="Arial"/>
                <w:sz w:val="20"/>
                <w:szCs w:val="20"/>
                <w:bdr w:val="none" w:sz="0" w:space="0" w:color="auto" w:frame="1"/>
                <w:lang w:eastAsia="en-GB"/>
              </w:rPr>
              <w:t xml:space="preserve"> </w:t>
            </w:r>
            <w:r w:rsidR="00C20B48" w:rsidRPr="003B7930">
              <w:rPr>
                <w:rFonts w:ascii="Arial" w:eastAsia="Times New Roman" w:hAnsi="Arial" w:cs="Arial"/>
                <w:sz w:val="20"/>
                <w:szCs w:val="20"/>
                <w:bdr w:val="none" w:sz="0" w:space="0" w:color="auto" w:frame="1"/>
                <w:lang w:eastAsia="en-GB"/>
              </w:rPr>
              <w:t>political parties and</w:t>
            </w:r>
            <w:r w:rsidR="00C20B48">
              <w:rPr>
                <w:rFonts w:ascii="Arial" w:eastAsia="Times New Roman" w:hAnsi="Arial" w:cs="Arial"/>
                <w:sz w:val="20"/>
                <w:szCs w:val="20"/>
                <w:bdr w:val="none" w:sz="0" w:space="0" w:color="auto" w:frame="1"/>
                <w:lang w:eastAsia="en-GB"/>
              </w:rPr>
              <w:t xml:space="preserve"> </w:t>
            </w:r>
            <w:r w:rsidR="00C20B48" w:rsidRPr="003B7930">
              <w:rPr>
                <w:rFonts w:ascii="Arial" w:eastAsia="Times New Roman" w:hAnsi="Arial" w:cs="Arial"/>
                <w:sz w:val="20"/>
                <w:szCs w:val="20"/>
                <w:bdr w:val="none" w:sz="0" w:space="0" w:color="auto" w:frame="1"/>
                <w:lang w:eastAsia="en-GB"/>
              </w:rPr>
              <w:t>standing as</w:t>
            </w:r>
            <w:r w:rsidR="00C20B48">
              <w:rPr>
                <w:rFonts w:ascii="Arial" w:eastAsia="Times New Roman" w:hAnsi="Arial" w:cs="Arial"/>
                <w:sz w:val="20"/>
                <w:szCs w:val="20"/>
                <w:bdr w:val="none" w:sz="0" w:space="0" w:color="auto" w:frame="1"/>
                <w:lang w:eastAsia="en-GB"/>
              </w:rPr>
              <w:t xml:space="preserve"> </w:t>
            </w:r>
            <w:r w:rsidR="00C20B48" w:rsidRPr="003B7930">
              <w:rPr>
                <w:rFonts w:ascii="Arial" w:eastAsia="Times New Roman" w:hAnsi="Arial" w:cs="Arial"/>
                <w:sz w:val="20"/>
                <w:szCs w:val="20"/>
                <w:bdr w:val="none" w:sz="0" w:space="0" w:color="auto" w:frame="1"/>
                <w:lang w:eastAsia="en-GB"/>
              </w:rPr>
              <w:t>an</w:t>
            </w:r>
            <w:r w:rsidR="00C20B48">
              <w:rPr>
                <w:rFonts w:ascii="Arial" w:eastAsia="Times New Roman" w:hAnsi="Arial" w:cs="Arial"/>
                <w:sz w:val="20"/>
                <w:szCs w:val="20"/>
                <w:bdr w:val="none" w:sz="0" w:space="0" w:color="auto" w:frame="1"/>
                <w:lang w:eastAsia="en-GB"/>
              </w:rPr>
              <w:t xml:space="preserve"> </w:t>
            </w:r>
            <w:r w:rsidR="00C20B48" w:rsidRPr="003B7930">
              <w:rPr>
                <w:rFonts w:ascii="Arial" w:eastAsia="Times New Roman" w:hAnsi="Arial" w:cs="Arial"/>
                <w:sz w:val="20"/>
                <w:szCs w:val="20"/>
                <w:bdr w:val="none" w:sz="0" w:space="0" w:color="auto" w:frame="1"/>
                <w:lang w:eastAsia="en-GB"/>
              </w:rPr>
              <w:t>independent, use of lobby groups</w:t>
            </w:r>
            <w:r w:rsidR="00C20B48">
              <w:rPr>
                <w:rFonts w:ascii="Arial" w:eastAsia="Times New Roman" w:hAnsi="Arial" w:cs="Arial"/>
                <w:sz w:val="20"/>
                <w:szCs w:val="20"/>
                <w:bdr w:val="none" w:sz="0" w:space="0" w:color="auto" w:frame="1"/>
                <w:lang w:eastAsia="en-GB"/>
              </w:rPr>
              <w:t xml:space="preserve">, </w:t>
            </w:r>
            <w:r w:rsidR="00C20B48" w:rsidRPr="003B7930">
              <w:rPr>
                <w:rFonts w:ascii="Arial" w:eastAsia="Times New Roman" w:hAnsi="Arial" w:cs="Arial"/>
                <w:sz w:val="20"/>
                <w:szCs w:val="20"/>
                <w:bdr w:val="none" w:sz="0" w:space="0" w:color="auto" w:frame="1"/>
                <w:lang w:eastAsia="en-GB"/>
              </w:rPr>
              <w:t>and direct action</w:t>
            </w:r>
            <w:r w:rsidR="00340D80">
              <w:rPr>
                <w:rFonts w:ascii="Arial" w:eastAsia="Times New Roman" w:hAnsi="Arial" w:cs="Arial"/>
                <w:sz w:val="20"/>
                <w:szCs w:val="20"/>
                <w:bdr w:val="none" w:sz="0" w:space="0" w:color="auto" w:frame="1"/>
                <w:lang w:eastAsia="en-GB"/>
              </w:rPr>
              <w:t xml:space="preserve"> </w:t>
            </w:r>
            <w:r w:rsidR="00340D80" w:rsidRPr="00222890">
              <w:rPr>
                <w:rFonts w:ascii="Arial" w:hAnsi="Arial" w:cs="Arial"/>
                <w:sz w:val="20"/>
                <w:szCs w:val="20"/>
              </w:rPr>
              <w:t>(AC9HC</w:t>
            </w:r>
            <w:r w:rsidR="00340D80">
              <w:rPr>
                <w:rFonts w:ascii="Arial" w:hAnsi="Arial" w:cs="Arial"/>
                <w:sz w:val="20"/>
                <w:szCs w:val="20"/>
              </w:rPr>
              <w:t>8K01</w:t>
            </w:r>
            <w:r w:rsidR="00340D80" w:rsidRPr="00222890">
              <w:rPr>
                <w:rFonts w:ascii="Arial" w:hAnsi="Arial" w:cs="Arial"/>
                <w:sz w:val="20"/>
                <w:szCs w:val="20"/>
              </w:rPr>
              <w:t>)</w:t>
            </w:r>
          </w:p>
        </w:tc>
      </w:tr>
      <w:tr w:rsidR="00D33489" w:rsidRPr="001B4A21" w14:paraId="344909DC" w14:textId="77777777" w:rsidTr="00C1576E">
        <w:trPr>
          <w:cantSplit/>
          <w:trHeight w:val="720"/>
        </w:trPr>
        <w:tc>
          <w:tcPr>
            <w:tcW w:w="931" w:type="dxa"/>
            <w:vMerge/>
            <w:tcBorders>
              <w:left w:val="single" w:sz="18" w:space="0" w:color="00629B"/>
              <w:right w:val="nil"/>
            </w:tcBorders>
            <w:textDirection w:val="btLr"/>
            <w:vAlign w:val="center"/>
          </w:tcPr>
          <w:p w14:paraId="32AD1903" w14:textId="77777777" w:rsidR="00D33489" w:rsidRDefault="00D33489" w:rsidP="008B7168">
            <w:pPr>
              <w:ind w:left="113" w:right="113"/>
              <w:jc w:val="center"/>
              <w:rPr>
                <w:rFonts w:ascii="Arial" w:eastAsia="Calibri" w:hAnsi="Arial" w:cs="Arial"/>
                <w:b/>
                <w:bCs/>
              </w:rPr>
            </w:pPr>
          </w:p>
        </w:tc>
        <w:tc>
          <w:tcPr>
            <w:tcW w:w="1428" w:type="dxa"/>
            <w:vMerge/>
            <w:tcBorders>
              <w:top w:val="single" w:sz="18" w:space="0" w:color="00629B"/>
              <w:left w:val="nil"/>
              <w:bottom w:val="single" w:sz="18" w:space="0" w:color="00629B"/>
              <w:right w:val="nil"/>
            </w:tcBorders>
            <w:textDirection w:val="btLr"/>
            <w:vAlign w:val="center"/>
          </w:tcPr>
          <w:p w14:paraId="35A551E5" w14:textId="77777777" w:rsidR="00D33489" w:rsidRDefault="00D33489" w:rsidP="008B7168">
            <w:pPr>
              <w:ind w:left="113" w:right="113"/>
              <w:jc w:val="center"/>
              <w:rPr>
                <w:rFonts w:ascii="Arial" w:eastAsia="Calibri" w:hAnsi="Arial" w:cs="Arial"/>
                <w:bCs/>
              </w:rPr>
            </w:pPr>
          </w:p>
        </w:tc>
        <w:tc>
          <w:tcPr>
            <w:tcW w:w="9497" w:type="dxa"/>
            <w:vMerge w:val="restart"/>
            <w:tcBorders>
              <w:top w:val="single" w:sz="4" w:space="0" w:color="00629B"/>
              <w:left w:val="nil"/>
              <w:bottom w:val="single" w:sz="18" w:space="0" w:color="00629B"/>
              <w:right w:val="single" w:sz="4" w:space="0" w:color="00629B"/>
            </w:tcBorders>
          </w:tcPr>
          <w:p w14:paraId="224394D0" w14:textId="713FD3ED" w:rsidR="00D33489" w:rsidRPr="001B4A21" w:rsidRDefault="00D33489" w:rsidP="00C20B48">
            <w:pPr>
              <w:spacing w:line="276" w:lineRule="auto"/>
              <w:rPr>
                <w:rFonts w:ascii="Arial" w:hAnsi="Arial" w:cs="Arial"/>
              </w:rPr>
            </w:pPr>
            <w:r>
              <w:rPr>
                <w:rFonts w:ascii="Arial" w:eastAsia="Times New Roman" w:hAnsi="Arial" w:cs="Arial"/>
                <w:sz w:val="20"/>
                <w:szCs w:val="20"/>
                <w:lang w:eastAsia="en-GB"/>
              </w:rPr>
              <w:t>t</w:t>
            </w:r>
            <w:r w:rsidRPr="78F71657">
              <w:rPr>
                <w:rFonts w:ascii="Arial" w:eastAsia="Times New Roman" w:hAnsi="Arial" w:cs="Arial"/>
                <w:sz w:val="20"/>
                <w:szCs w:val="20"/>
                <w:lang w:eastAsia="en-GB"/>
              </w:rPr>
              <w:t>he characteristics of active citizenship and the freedoms that enable participation in democracy within the bounds of law, including freedom of speech, association, assembly, religion and movement</w:t>
            </w:r>
            <w:r>
              <w:rPr>
                <w:rFonts w:ascii="Arial" w:eastAsia="Times New Roman" w:hAnsi="Arial" w:cs="Arial"/>
                <w:sz w:val="20"/>
                <w:szCs w:val="20"/>
                <w:lang w:eastAsia="en-GB"/>
              </w:rPr>
              <w:t xml:space="preserve"> </w:t>
            </w:r>
            <w:r w:rsidRPr="002E4716">
              <w:rPr>
                <w:rFonts w:ascii="Arial" w:hAnsi="Arial" w:cs="Arial"/>
                <w:sz w:val="20"/>
                <w:szCs w:val="20"/>
              </w:rPr>
              <w:t>(AC9HC7K02)</w:t>
            </w:r>
          </w:p>
        </w:tc>
        <w:tc>
          <w:tcPr>
            <w:tcW w:w="9203" w:type="dxa"/>
            <w:tcBorders>
              <w:top w:val="single" w:sz="4" w:space="0" w:color="00629B"/>
              <w:left w:val="single" w:sz="4" w:space="0" w:color="00629B"/>
              <w:bottom w:val="single" w:sz="4" w:space="0" w:color="00629B"/>
              <w:right w:val="single" w:sz="18" w:space="0" w:color="00629B"/>
            </w:tcBorders>
          </w:tcPr>
          <w:p w14:paraId="15B0A224" w14:textId="18598BF0" w:rsidR="00D33489" w:rsidRPr="001B4A21" w:rsidRDefault="00D33489" w:rsidP="00C20B48">
            <w:pPr>
              <w:spacing w:line="276" w:lineRule="auto"/>
              <w:rPr>
                <w:rFonts w:ascii="Arial" w:hAnsi="Arial" w:cs="Arial"/>
              </w:rPr>
            </w:pPr>
            <w:r>
              <w:rPr>
                <w:rFonts w:ascii="Arial" w:eastAsia="Times New Roman" w:hAnsi="Arial" w:cs="Arial"/>
                <w:sz w:val="20"/>
                <w:szCs w:val="20"/>
                <w:bdr w:val="none" w:sz="0" w:space="0" w:color="auto" w:frame="1"/>
                <w:lang w:eastAsia="en-GB"/>
              </w:rPr>
              <w:t>t</w:t>
            </w:r>
            <w:r w:rsidRPr="003B7930">
              <w:rPr>
                <w:rFonts w:ascii="Arial" w:eastAsia="Times New Roman" w:hAnsi="Arial" w:cs="Arial"/>
                <w:sz w:val="20"/>
                <w:szCs w:val="20"/>
                <w:bdr w:val="none" w:sz="0" w:space="0" w:color="auto" w:frame="1"/>
                <w:lang w:eastAsia="en-GB"/>
              </w:rPr>
              <w:t>he role of political parties and independent representatives in Australian democracy, including elections and the formation of governments</w:t>
            </w:r>
            <w:r>
              <w:rPr>
                <w:rFonts w:ascii="Arial" w:eastAsia="Times New Roman" w:hAnsi="Arial" w:cs="Arial"/>
                <w:sz w:val="20"/>
                <w:szCs w:val="20"/>
                <w:bdr w:val="none" w:sz="0" w:space="0" w:color="auto" w:frame="1"/>
                <w:lang w:eastAsia="en-GB"/>
              </w:rPr>
              <w:t xml:space="preserve"> </w:t>
            </w:r>
            <w:r w:rsidRPr="00222890">
              <w:rPr>
                <w:rFonts w:ascii="Arial" w:hAnsi="Arial" w:cs="Arial"/>
                <w:sz w:val="20"/>
                <w:szCs w:val="20"/>
              </w:rPr>
              <w:t>(AC9HC</w:t>
            </w:r>
            <w:r>
              <w:rPr>
                <w:rFonts w:ascii="Arial" w:hAnsi="Arial" w:cs="Arial"/>
                <w:sz w:val="20"/>
                <w:szCs w:val="20"/>
              </w:rPr>
              <w:t>8K02</w:t>
            </w:r>
            <w:r w:rsidRPr="00222890">
              <w:rPr>
                <w:rFonts w:ascii="Arial" w:hAnsi="Arial" w:cs="Arial"/>
                <w:sz w:val="20"/>
                <w:szCs w:val="20"/>
              </w:rPr>
              <w:t>)</w:t>
            </w:r>
          </w:p>
        </w:tc>
      </w:tr>
      <w:tr w:rsidR="00D33489" w:rsidRPr="001B4A21" w14:paraId="35C6F251" w14:textId="77777777" w:rsidTr="00C1576E">
        <w:trPr>
          <w:cantSplit/>
          <w:trHeight w:val="720"/>
        </w:trPr>
        <w:tc>
          <w:tcPr>
            <w:tcW w:w="931" w:type="dxa"/>
            <w:vMerge/>
            <w:tcBorders>
              <w:left w:val="single" w:sz="18" w:space="0" w:color="00629B"/>
              <w:right w:val="nil"/>
            </w:tcBorders>
            <w:textDirection w:val="btLr"/>
            <w:vAlign w:val="center"/>
          </w:tcPr>
          <w:p w14:paraId="710BFB09" w14:textId="77777777" w:rsidR="00D33489" w:rsidRDefault="00D33489" w:rsidP="008B7168">
            <w:pPr>
              <w:ind w:left="113" w:right="113"/>
              <w:jc w:val="center"/>
              <w:rPr>
                <w:rFonts w:ascii="Arial" w:eastAsia="Calibri" w:hAnsi="Arial" w:cs="Arial"/>
                <w:b/>
                <w:bCs/>
              </w:rPr>
            </w:pPr>
          </w:p>
        </w:tc>
        <w:tc>
          <w:tcPr>
            <w:tcW w:w="1428" w:type="dxa"/>
            <w:vMerge/>
            <w:tcBorders>
              <w:top w:val="single" w:sz="18" w:space="0" w:color="00629B"/>
              <w:left w:val="nil"/>
              <w:bottom w:val="single" w:sz="18" w:space="0" w:color="00629B"/>
              <w:right w:val="nil"/>
            </w:tcBorders>
            <w:textDirection w:val="btLr"/>
            <w:vAlign w:val="center"/>
          </w:tcPr>
          <w:p w14:paraId="73AA785C" w14:textId="77777777" w:rsidR="00D33489" w:rsidRDefault="00D33489" w:rsidP="008B7168">
            <w:pPr>
              <w:ind w:left="113" w:right="113"/>
              <w:jc w:val="center"/>
              <w:rPr>
                <w:rFonts w:ascii="Arial" w:eastAsia="Calibri" w:hAnsi="Arial" w:cs="Arial"/>
                <w:bCs/>
              </w:rPr>
            </w:pPr>
          </w:p>
        </w:tc>
        <w:tc>
          <w:tcPr>
            <w:tcW w:w="9497" w:type="dxa"/>
            <w:vMerge/>
            <w:tcBorders>
              <w:left w:val="nil"/>
              <w:bottom w:val="single" w:sz="18" w:space="0" w:color="00629B"/>
              <w:right w:val="single" w:sz="4" w:space="0" w:color="00629B"/>
            </w:tcBorders>
          </w:tcPr>
          <w:p w14:paraId="6DD8576E" w14:textId="77777777" w:rsidR="00D33489" w:rsidRPr="001B4A21" w:rsidRDefault="00D33489" w:rsidP="00C20B48">
            <w:pPr>
              <w:spacing w:line="276" w:lineRule="auto"/>
              <w:rPr>
                <w:rFonts w:ascii="Arial" w:hAnsi="Arial" w:cs="Arial"/>
              </w:rPr>
            </w:pPr>
          </w:p>
        </w:tc>
        <w:tc>
          <w:tcPr>
            <w:tcW w:w="9203" w:type="dxa"/>
            <w:tcBorders>
              <w:top w:val="single" w:sz="4" w:space="0" w:color="00629B"/>
              <w:left w:val="single" w:sz="4" w:space="0" w:color="00629B"/>
              <w:bottom w:val="single" w:sz="18" w:space="0" w:color="00629B"/>
              <w:right w:val="single" w:sz="18" w:space="0" w:color="00629B"/>
            </w:tcBorders>
          </w:tcPr>
          <w:p w14:paraId="1F9F1A76" w14:textId="3A4019E9" w:rsidR="00D33489" w:rsidRPr="001B4A21" w:rsidRDefault="00D33489" w:rsidP="00C20B48">
            <w:pPr>
              <w:spacing w:line="276" w:lineRule="auto"/>
              <w:rPr>
                <w:rFonts w:ascii="Arial" w:hAnsi="Arial" w:cs="Arial"/>
              </w:rPr>
            </w:pPr>
            <w:r>
              <w:rPr>
                <w:rFonts w:ascii="Arial" w:eastAsia="Times New Roman" w:hAnsi="Arial" w:cs="Arial"/>
                <w:sz w:val="20"/>
                <w:szCs w:val="20"/>
                <w:bdr w:val="none" w:sz="0" w:space="0" w:color="auto" w:frame="1"/>
                <w:lang w:eastAsia="en-GB"/>
              </w:rPr>
              <w:t>h</w:t>
            </w:r>
            <w:r w:rsidRPr="003B7930">
              <w:rPr>
                <w:rFonts w:ascii="Arial" w:eastAsia="Times New Roman" w:hAnsi="Arial" w:cs="Arial"/>
                <w:sz w:val="20"/>
                <w:szCs w:val="20"/>
                <w:bdr w:val="none" w:sz="0" w:space="0" w:color="auto" w:frame="1"/>
                <w:lang w:eastAsia="en-GB"/>
              </w:rPr>
              <w:t xml:space="preserve">ow citizens’ understanding of issues, policies and political choices are shaped and can contribute to </w:t>
            </w:r>
            <w:r w:rsidRPr="653454D4">
              <w:rPr>
                <w:rFonts w:ascii="Arial" w:eastAsia="Times New Roman" w:hAnsi="Arial" w:cs="Arial"/>
                <w:sz w:val="20"/>
                <w:szCs w:val="20"/>
                <w:lang w:eastAsia="en-GB"/>
              </w:rPr>
              <w:t xml:space="preserve">active and informed </w:t>
            </w:r>
            <w:r w:rsidRPr="003B7930">
              <w:rPr>
                <w:rFonts w:ascii="Arial" w:eastAsia="Times New Roman" w:hAnsi="Arial" w:cs="Arial"/>
                <w:sz w:val="20"/>
                <w:szCs w:val="20"/>
                <w:bdr w:val="none" w:sz="0" w:space="0" w:color="auto" w:frame="1"/>
                <w:lang w:eastAsia="en-GB"/>
              </w:rPr>
              <w:t>citizenship</w:t>
            </w:r>
            <w:r>
              <w:rPr>
                <w:rFonts w:ascii="Arial" w:eastAsia="Times New Roman" w:hAnsi="Arial" w:cs="Arial"/>
                <w:sz w:val="20"/>
                <w:szCs w:val="20"/>
                <w:bdr w:val="none" w:sz="0" w:space="0" w:color="auto" w:frame="1"/>
                <w:lang w:eastAsia="en-GB"/>
              </w:rPr>
              <w:t>,</w:t>
            </w:r>
            <w:r w:rsidRPr="003B7930">
              <w:rPr>
                <w:rFonts w:ascii="Arial" w:eastAsia="Times New Roman" w:hAnsi="Arial" w:cs="Arial"/>
                <w:sz w:val="20"/>
                <w:szCs w:val="20"/>
                <w:bdr w:val="none" w:sz="0" w:space="0" w:color="auto" w:frame="1"/>
                <w:lang w:eastAsia="en-GB"/>
              </w:rPr>
              <w:t xml:space="preserve"> including the influence of the media and social media, political parties, interest groups and election campaigns</w:t>
            </w:r>
            <w:r>
              <w:rPr>
                <w:rFonts w:ascii="Arial" w:eastAsia="Times New Roman" w:hAnsi="Arial" w:cs="Arial"/>
                <w:sz w:val="20"/>
                <w:szCs w:val="20"/>
                <w:bdr w:val="none" w:sz="0" w:space="0" w:color="auto" w:frame="1"/>
                <w:lang w:eastAsia="en-GB"/>
              </w:rPr>
              <w:t xml:space="preserve"> </w:t>
            </w:r>
            <w:r w:rsidRPr="00222890">
              <w:rPr>
                <w:rFonts w:ascii="Arial" w:hAnsi="Arial" w:cs="Arial"/>
                <w:sz w:val="20"/>
                <w:szCs w:val="20"/>
              </w:rPr>
              <w:t>(AC9HC</w:t>
            </w:r>
            <w:r>
              <w:rPr>
                <w:rFonts w:ascii="Arial" w:hAnsi="Arial" w:cs="Arial"/>
                <w:sz w:val="20"/>
                <w:szCs w:val="20"/>
              </w:rPr>
              <w:t>8K03</w:t>
            </w:r>
            <w:r w:rsidRPr="00222890">
              <w:rPr>
                <w:rFonts w:ascii="Arial" w:hAnsi="Arial" w:cs="Arial"/>
                <w:sz w:val="20"/>
                <w:szCs w:val="20"/>
              </w:rPr>
              <w:t>)</w:t>
            </w:r>
          </w:p>
        </w:tc>
      </w:tr>
      <w:tr w:rsidR="005F1826" w:rsidRPr="001B4A21" w14:paraId="0B306CB9" w14:textId="77777777" w:rsidTr="00C1576E">
        <w:trPr>
          <w:cantSplit/>
          <w:trHeight w:val="720"/>
        </w:trPr>
        <w:tc>
          <w:tcPr>
            <w:tcW w:w="931" w:type="dxa"/>
            <w:vMerge/>
            <w:tcBorders>
              <w:left w:val="single" w:sz="18" w:space="0" w:color="00629B"/>
              <w:right w:val="nil"/>
            </w:tcBorders>
            <w:vAlign w:val="center"/>
          </w:tcPr>
          <w:p w14:paraId="3C2CEBF7" w14:textId="77777777" w:rsidR="005F1826" w:rsidRPr="001B4A21" w:rsidRDefault="005F1826" w:rsidP="005F1826">
            <w:pPr>
              <w:jc w:val="center"/>
              <w:rPr>
                <w:rFonts w:ascii="Arial" w:hAnsi="Arial" w:cs="Arial"/>
                <w:b/>
              </w:rPr>
            </w:pPr>
          </w:p>
        </w:tc>
        <w:tc>
          <w:tcPr>
            <w:tcW w:w="1428"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2265493C" w14:textId="3C2C8FA2" w:rsidR="003C5691" w:rsidRPr="002B7181" w:rsidRDefault="000563F3" w:rsidP="005F1826">
            <w:pPr>
              <w:ind w:left="113" w:right="113"/>
              <w:jc w:val="center"/>
              <w:rPr>
                <w:rFonts w:ascii="Arial" w:hAnsi="Arial" w:cs="Arial"/>
                <w:szCs w:val="20"/>
              </w:rPr>
            </w:pPr>
            <w:r>
              <w:rPr>
                <w:rFonts w:ascii="Arial" w:hAnsi="Arial" w:cs="Arial"/>
                <w:szCs w:val="20"/>
              </w:rPr>
              <w:t>Laws and citizen</w:t>
            </w:r>
            <w:r w:rsidR="004962A9">
              <w:rPr>
                <w:rFonts w:ascii="Arial" w:hAnsi="Arial" w:cs="Arial"/>
                <w:szCs w:val="20"/>
              </w:rPr>
              <w:t>s</w:t>
            </w:r>
          </w:p>
        </w:tc>
        <w:tc>
          <w:tcPr>
            <w:tcW w:w="9497" w:type="dxa"/>
            <w:tcBorders>
              <w:top w:val="single" w:sz="18" w:space="0" w:color="00629B"/>
              <w:left w:val="nil"/>
              <w:bottom w:val="single" w:sz="4" w:space="0" w:color="00629B"/>
              <w:right w:val="single" w:sz="4" w:space="0" w:color="00629B"/>
            </w:tcBorders>
            <w:shd w:val="clear" w:color="auto" w:fill="auto"/>
          </w:tcPr>
          <w:p w14:paraId="22B748DB" w14:textId="0D1BCA9F" w:rsidR="005F1826" w:rsidRPr="001B4A21" w:rsidRDefault="00387B32" w:rsidP="00C20B48">
            <w:pPr>
              <w:spacing w:line="276" w:lineRule="auto"/>
              <w:rPr>
                <w:rFonts w:ascii="Arial" w:hAnsi="Arial" w:cs="Arial"/>
              </w:rPr>
            </w:pPr>
            <w:r>
              <w:rPr>
                <w:rStyle w:val="normaltextrun"/>
                <w:rFonts w:ascii="Arial" w:hAnsi="Arial" w:cs="Arial"/>
                <w:sz w:val="20"/>
                <w:szCs w:val="20"/>
                <w:shd w:val="clear" w:color="auto" w:fill="FFFFFF"/>
              </w:rPr>
              <w:t>t</w:t>
            </w:r>
            <w:r w:rsidR="00C20B48" w:rsidRPr="00B616FB">
              <w:rPr>
                <w:rStyle w:val="normaltextrun"/>
                <w:rFonts w:ascii="Arial" w:hAnsi="Arial" w:cs="Arial"/>
                <w:sz w:val="20"/>
                <w:szCs w:val="20"/>
                <w:shd w:val="clear" w:color="auto" w:fill="FFFFFF"/>
              </w:rPr>
              <w:t>he</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key</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principles and features</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of the Australian</w:t>
            </w:r>
            <w:r w:rsidR="00C20B48">
              <w:rPr>
                <w:rStyle w:val="normaltextrun"/>
                <w:rFonts w:ascii="Arial" w:hAnsi="Arial" w:cs="Arial"/>
                <w:sz w:val="20"/>
                <w:szCs w:val="20"/>
                <w:shd w:val="clear" w:color="auto" w:fill="FFFFFF"/>
              </w:rPr>
              <w:t xml:space="preserve"> </w:t>
            </w:r>
            <w:r w:rsidR="00C20B48" w:rsidRPr="680ACD70">
              <w:rPr>
                <w:rStyle w:val="normaltextrun"/>
                <w:rFonts w:ascii="Arial" w:hAnsi="Arial" w:cs="Arial"/>
                <w:sz w:val="20"/>
                <w:szCs w:val="20"/>
                <w:shd w:val="clear" w:color="auto" w:fill="FFFFFF"/>
              </w:rPr>
              <w:t>legal system,</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including</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under</w:t>
            </w:r>
            <w:r w:rsidR="00C20B48">
              <w:rPr>
                <w:rStyle w:val="normaltextrun"/>
                <w:rFonts w:ascii="Arial" w:hAnsi="Arial" w:cs="Arial"/>
                <w:sz w:val="20"/>
                <w:szCs w:val="20"/>
                <w:shd w:val="clear" w:color="auto" w:fill="FFFFFF"/>
              </w:rPr>
              <w:t xml:space="preserve"> </w:t>
            </w:r>
            <w:r w:rsidR="00C20B48" w:rsidRPr="00B616FB">
              <w:rPr>
                <w:rStyle w:val="normaltextrun"/>
                <w:rFonts w:ascii="Arial" w:hAnsi="Arial" w:cs="Arial"/>
                <w:sz w:val="20"/>
                <w:szCs w:val="20"/>
                <w:shd w:val="clear" w:color="auto" w:fill="FFFFFF"/>
              </w:rPr>
              <w:t>the Australian Constitution and courts system</w:t>
            </w:r>
            <w:r w:rsidR="00E00BF6">
              <w:rPr>
                <w:rStyle w:val="normaltextrun"/>
                <w:rFonts w:ascii="Arial" w:hAnsi="Arial" w:cs="Arial"/>
                <w:sz w:val="20"/>
                <w:szCs w:val="20"/>
                <w:shd w:val="clear" w:color="auto" w:fill="FFFFFF"/>
              </w:rPr>
              <w:t xml:space="preserve"> </w:t>
            </w:r>
            <w:r w:rsidR="00E00BF6" w:rsidRPr="002E4716">
              <w:rPr>
                <w:rFonts w:ascii="Arial" w:hAnsi="Arial" w:cs="Arial"/>
                <w:sz w:val="20"/>
                <w:szCs w:val="20"/>
              </w:rPr>
              <w:t>(AC9HC7K03)</w:t>
            </w:r>
          </w:p>
        </w:tc>
        <w:tc>
          <w:tcPr>
            <w:tcW w:w="9203" w:type="dxa"/>
            <w:tcBorders>
              <w:top w:val="single" w:sz="18" w:space="0" w:color="00629B"/>
              <w:left w:val="single" w:sz="4" w:space="0" w:color="00629B"/>
              <w:bottom w:val="single" w:sz="4" w:space="0" w:color="00629B"/>
              <w:right w:val="single" w:sz="18" w:space="0" w:color="00629B"/>
            </w:tcBorders>
            <w:shd w:val="clear" w:color="auto" w:fill="auto"/>
          </w:tcPr>
          <w:p w14:paraId="6C72CD07" w14:textId="39EDB6DE" w:rsidR="005F1826" w:rsidRPr="001B4A21" w:rsidRDefault="007E4F87" w:rsidP="00C20B48">
            <w:pPr>
              <w:spacing w:line="276" w:lineRule="auto"/>
              <w:rPr>
                <w:rFonts w:ascii="Arial" w:hAnsi="Arial" w:cs="Arial"/>
              </w:rPr>
            </w:pPr>
            <w:r>
              <w:rPr>
                <w:rFonts w:ascii="Arial" w:eastAsia="Times New Roman" w:hAnsi="Arial" w:cs="Arial"/>
                <w:sz w:val="20"/>
                <w:szCs w:val="20"/>
                <w:bdr w:val="none" w:sz="0" w:space="0" w:color="auto" w:frame="1"/>
                <w:lang w:eastAsia="en-GB"/>
              </w:rPr>
              <w:t>t</w:t>
            </w:r>
            <w:r w:rsidR="00C20B48" w:rsidRPr="0032263E">
              <w:rPr>
                <w:rFonts w:ascii="Arial" w:eastAsia="Times New Roman" w:hAnsi="Arial" w:cs="Arial"/>
                <w:sz w:val="20"/>
                <w:szCs w:val="20"/>
                <w:bdr w:val="none" w:sz="0" w:space="0" w:color="auto" w:frame="1"/>
                <w:lang w:eastAsia="en-GB"/>
              </w:rPr>
              <w:t>he characteristics of laws and how laws are made in the Australian legal system through parliaments (statutory law) and through the courts (common law)</w:t>
            </w:r>
            <w:r w:rsidR="00EE69AD">
              <w:rPr>
                <w:rFonts w:ascii="Arial" w:eastAsia="Times New Roman" w:hAnsi="Arial" w:cs="Arial"/>
                <w:sz w:val="20"/>
                <w:szCs w:val="20"/>
                <w:bdr w:val="none" w:sz="0" w:space="0" w:color="auto" w:frame="1"/>
                <w:lang w:eastAsia="en-GB"/>
              </w:rPr>
              <w:t xml:space="preserve"> </w:t>
            </w:r>
            <w:r w:rsidR="00EE69AD" w:rsidRPr="00222890">
              <w:rPr>
                <w:rFonts w:ascii="Arial" w:hAnsi="Arial" w:cs="Arial"/>
                <w:sz w:val="20"/>
                <w:szCs w:val="20"/>
              </w:rPr>
              <w:t>(AC9HC</w:t>
            </w:r>
            <w:r w:rsidR="00EE69AD">
              <w:rPr>
                <w:rFonts w:ascii="Arial" w:hAnsi="Arial" w:cs="Arial"/>
                <w:sz w:val="20"/>
                <w:szCs w:val="20"/>
              </w:rPr>
              <w:t>8K04</w:t>
            </w:r>
            <w:r w:rsidR="00EE69AD" w:rsidRPr="00222890">
              <w:rPr>
                <w:rFonts w:ascii="Arial" w:hAnsi="Arial" w:cs="Arial"/>
                <w:sz w:val="20"/>
                <w:szCs w:val="20"/>
              </w:rPr>
              <w:t>)</w:t>
            </w:r>
          </w:p>
        </w:tc>
      </w:tr>
      <w:tr w:rsidR="005F1826" w:rsidRPr="001B4A21" w14:paraId="6204229D" w14:textId="77777777" w:rsidTr="00C1576E">
        <w:trPr>
          <w:cantSplit/>
          <w:trHeight w:val="720"/>
        </w:trPr>
        <w:tc>
          <w:tcPr>
            <w:tcW w:w="931" w:type="dxa"/>
            <w:vMerge/>
            <w:tcBorders>
              <w:left w:val="single" w:sz="18" w:space="0" w:color="00629B"/>
              <w:right w:val="nil"/>
            </w:tcBorders>
            <w:vAlign w:val="center"/>
          </w:tcPr>
          <w:p w14:paraId="2966959B" w14:textId="77777777" w:rsidR="005F1826" w:rsidRPr="001B4A21" w:rsidRDefault="005F1826" w:rsidP="005F1826">
            <w:pPr>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5F861693" w14:textId="77777777" w:rsidR="005F1826" w:rsidRPr="008A2C3D" w:rsidRDefault="005F1826" w:rsidP="005F1826">
            <w:pPr>
              <w:ind w:left="113" w:right="113"/>
              <w:jc w:val="center"/>
              <w:rPr>
                <w:rFonts w:ascii="Arial" w:hAnsi="Arial" w:cs="Arial"/>
                <w:szCs w:val="20"/>
              </w:rPr>
            </w:pPr>
          </w:p>
        </w:tc>
        <w:tc>
          <w:tcPr>
            <w:tcW w:w="9497" w:type="dxa"/>
            <w:tcBorders>
              <w:top w:val="single" w:sz="4" w:space="0" w:color="00629B"/>
              <w:left w:val="nil"/>
              <w:bottom w:val="single" w:sz="18" w:space="0" w:color="00629B"/>
              <w:right w:val="single" w:sz="4" w:space="0" w:color="00629B"/>
            </w:tcBorders>
            <w:shd w:val="clear" w:color="auto" w:fill="auto"/>
          </w:tcPr>
          <w:p w14:paraId="6177F2EE" w14:textId="77777777" w:rsidR="005F1826" w:rsidRDefault="00387B32" w:rsidP="00C20B48">
            <w:pPr>
              <w:spacing w:line="276" w:lineRule="auto"/>
              <w:rPr>
                <w:rFonts w:ascii="Arial" w:hAnsi="Arial" w:cs="Arial"/>
                <w:sz w:val="20"/>
                <w:szCs w:val="20"/>
              </w:rPr>
            </w:pPr>
            <w:r>
              <w:rPr>
                <w:rFonts w:ascii="Arial" w:eastAsia="Times New Roman" w:hAnsi="Arial" w:cs="Arial"/>
                <w:sz w:val="20"/>
                <w:szCs w:val="20"/>
                <w:lang w:eastAsia="en-GB"/>
              </w:rPr>
              <w:t>h</w:t>
            </w:r>
            <w:r w:rsidR="00C20B48" w:rsidRPr="680ACD70">
              <w:rPr>
                <w:rFonts w:ascii="Arial" w:eastAsia="Times New Roman" w:hAnsi="Arial" w:cs="Arial"/>
                <w:sz w:val="20"/>
                <w:szCs w:val="20"/>
                <w:lang w:eastAsia="en-GB"/>
              </w:rPr>
              <w:t>ow Australia’s legal system aims to provide justice, including through the rule of law, presumption of innocence, burden of proof, right to a fair trial and the legal representation of the accused</w:t>
            </w:r>
            <w:r w:rsidR="00BA3F73">
              <w:rPr>
                <w:rFonts w:ascii="Arial" w:eastAsia="Times New Roman" w:hAnsi="Arial" w:cs="Arial"/>
                <w:sz w:val="20"/>
                <w:szCs w:val="20"/>
                <w:lang w:eastAsia="en-GB"/>
              </w:rPr>
              <w:t xml:space="preserve"> </w:t>
            </w:r>
            <w:r w:rsidR="00BA3F73" w:rsidRPr="002E4716">
              <w:rPr>
                <w:rFonts w:ascii="Arial" w:hAnsi="Arial" w:cs="Arial"/>
                <w:sz w:val="20"/>
                <w:szCs w:val="20"/>
              </w:rPr>
              <w:t>(AC9HC7K04)</w:t>
            </w:r>
          </w:p>
          <w:p w14:paraId="361CF93E" w14:textId="3693DC51" w:rsidR="00BA3F73" w:rsidRPr="001B4A21" w:rsidRDefault="00BA3F73" w:rsidP="00C20B48">
            <w:pPr>
              <w:spacing w:line="276" w:lineRule="auto"/>
              <w:rPr>
                <w:rFonts w:ascii="Arial" w:hAnsi="Arial" w:cs="Arial"/>
              </w:rPr>
            </w:pPr>
          </w:p>
        </w:tc>
        <w:tc>
          <w:tcPr>
            <w:tcW w:w="9203" w:type="dxa"/>
            <w:tcBorders>
              <w:top w:val="single" w:sz="4" w:space="0" w:color="00629B"/>
              <w:left w:val="single" w:sz="4" w:space="0" w:color="00629B"/>
              <w:bottom w:val="single" w:sz="18" w:space="0" w:color="00629B"/>
              <w:right w:val="single" w:sz="18" w:space="0" w:color="00629B"/>
            </w:tcBorders>
            <w:shd w:val="clear" w:color="auto" w:fill="auto"/>
          </w:tcPr>
          <w:p w14:paraId="10929253" w14:textId="76DBDD12" w:rsidR="005F1826" w:rsidRPr="001B4A21" w:rsidRDefault="007E4F87" w:rsidP="00C20B48">
            <w:pPr>
              <w:spacing w:line="276" w:lineRule="auto"/>
              <w:rPr>
                <w:rFonts w:ascii="Arial" w:hAnsi="Arial" w:cs="Arial"/>
              </w:rPr>
            </w:pPr>
            <w:r>
              <w:rPr>
                <w:rFonts w:ascii="Arial" w:eastAsia="Times New Roman" w:hAnsi="Arial" w:cs="Arial"/>
                <w:sz w:val="20"/>
                <w:szCs w:val="20"/>
                <w:bdr w:val="none" w:sz="0" w:space="0" w:color="auto" w:frame="1"/>
                <w:lang w:eastAsia="en-GB"/>
              </w:rPr>
              <w:t>t</w:t>
            </w:r>
            <w:r w:rsidR="00C20B48" w:rsidRPr="0032263E">
              <w:rPr>
                <w:rFonts w:ascii="Arial" w:eastAsia="Times New Roman" w:hAnsi="Arial" w:cs="Arial"/>
                <w:sz w:val="20"/>
                <w:szCs w:val="20"/>
                <w:bdr w:val="none" w:sz="0" w:space="0" w:color="auto" w:frame="1"/>
                <w:lang w:eastAsia="en-GB"/>
              </w:rPr>
              <w:t>he types of</w:t>
            </w:r>
            <w:r w:rsidR="007419BA">
              <w:rPr>
                <w:rFonts w:ascii="Arial" w:eastAsia="Times New Roman" w:hAnsi="Arial" w:cs="Arial"/>
                <w:sz w:val="20"/>
                <w:szCs w:val="20"/>
                <w:bdr w:val="none" w:sz="0" w:space="0" w:color="auto" w:frame="1"/>
                <w:lang w:eastAsia="en-GB"/>
              </w:rPr>
              <w:t xml:space="preserve"> contemporary</w:t>
            </w:r>
            <w:r w:rsidR="00C20B48" w:rsidRPr="0032263E">
              <w:rPr>
                <w:rFonts w:ascii="Arial" w:eastAsia="Times New Roman" w:hAnsi="Arial" w:cs="Arial"/>
                <w:sz w:val="20"/>
                <w:szCs w:val="20"/>
                <w:bdr w:val="none" w:sz="0" w:space="0" w:color="auto" w:frame="1"/>
                <w:lang w:eastAsia="en-GB"/>
              </w:rPr>
              <w:t xml:space="preserve"> law in Australia, including criminal law and civil law, and the </w:t>
            </w:r>
            <w:r w:rsidR="007419BA">
              <w:rPr>
                <w:rFonts w:ascii="Arial" w:eastAsia="Times New Roman" w:hAnsi="Arial" w:cs="Arial"/>
                <w:sz w:val="20"/>
                <w:szCs w:val="20"/>
                <w:bdr w:val="none" w:sz="0" w:space="0" w:color="auto" w:frame="1"/>
                <w:lang w:eastAsia="en-GB"/>
              </w:rPr>
              <w:t>positioning</w:t>
            </w:r>
            <w:r w:rsidR="00C20B48" w:rsidRPr="0032263E">
              <w:rPr>
                <w:rFonts w:ascii="Arial" w:eastAsia="Times New Roman" w:hAnsi="Arial" w:cs="Arial"/>
                <w:sz w:val="20"/>
                <w:szCs w:val="20"/>
                <w:bdr w:val="none" w:sz="0" w:space="0" w:color="auto" w:frame="1"/>
                <w:lang w:eastAsia="en-GB"/>
              </w:rPr>
              <w:t xml:space="preserve"> of </w:t>
            </w:r>
            <w:r w:rsidR="0044699B">
              <w:rPr>
                <w:rFonts w:ascii="Arial" w:eastAsia="Times New Roman" w:hAnsi="Arial" w:cs="Arial"/>
                <w:sz w:val="20"/>
                <w:szCs w:val="20"/>
                <w:bdr w:val="none" w:sz="0" w:space="0" w:color="auto" w:frame="1"/>
                <w:lang w:eastAsia="en-GB"/>
              </w:rPr>
              <w:t>First Nations Australian</w:t>
            </w:r>
            <w:r w:rsidR="00C20B48" w:rsidRPr="0032263E">
              <w:rPr>
                <w:rFonts w:ascii="Arial" w:eastAsia="Times New Roman" w:hAnsi="Arial" w:cs="Arial"/>
                <w:sz w:val="20"/>
                <w:szCs w:val="20"/>
                <w:bdr w:val="none" w:sz="0" w:space="0" w:color="auto" w:frame="1"/>
                <w:lang w:eastAsia="en-GB"/>
              </w:rPr>
              <w:t xml:space="preserve"> customary law and </w:t>
            </w:r>
            <w:r w:rsidR="00FA5F2E">
              <w:rPr>
                <w:rFonts w:ascii="Arial" w:eastAsia="Times New Roman" w:hAnsi="Arial" w:cs="Arial"/>
                <w:sz w:val="20"/>
                <w:szCs w:val="20"/>
                <w:bdr w:val="none" w:sz="0" w:space="0" w:color="auto" w:frame="1"/>
                <w:lang w:eastAsia="en-GB"/>
              </w:rPr>
              <w:t xml:space="preserve">opportunities and limitations of </w:t>
            </w:r>
            <w:r w:rsidR="00C20B48" w:rsidRPr="0032263E">
              <w:rPr>
                <w:rFonts w:ascii="Arial" w:eastAsia="Times New Roman" w:hAnsi="Arial" w:cs="Arial"/>
                <w:sz w:val="20"/>
                <w:szCs w:val="20"/>
                <w:bdr w:val="none" w:sz="0" w:space="0" w:color="auto" w:frame="1"/>
                <w:lang w:eastAsia="en-GB"/>
              </w:rPr>
              <w:t>Native Title</w:t>
            </w:r>
            <w:r w:rsidR="00C20B48">
              <w:rPr>
                <w:rFonts w:ascii="Arial" w:eastAsia="Times New Roman" w:hAnsi="Arial" w:cs="Arial"/>
                <w:sz w:val="20"/>
                <w:szCs w:val="20"/>
                <w:bdr w:val="none" w:sz="0" w:space="0" w:color="auto" w:frame="1"/>
                <w:lang w:eastAsia="en-GB"/>
              </w:rPr>
              <w:t xml:space="preserve"> </w:t>
            </w:r>
            <w:r w:rsidR="00C20B48">
              <w:rPr>
                <w:rFonts w:ascii="Arial" w:eastAsia="Times New Roman" w:hAnsi="Arial" w:cs="Arial"/>
                <w:sz w:val="20"/>
                <w:szCs w:val="20"/>
                <w:lang w:eastAsia="en-GB"/>
              </w:rPr>
              <w:t>law</w:t>
            </w:r>
            <w:r w:rsidR="0065746F">
              <w:rPr>
                <w:rFonts w:ascii="Arial" w:eastAsia="Times New Roman" w:hAnsi="Arial" w:cs="Arial"/>
                <w:sz w:val="20"/>
                <w:szCs w:val="20"/>
                <w:lang w:eastAsia="en-GB"/>
              </w:rPr>
              <w:t xml:space="preserve"> </w:t>
            </w:r>
            <w:r w:rsidR="0065746F" w:rsidRPr="00222890">
              <w:rPr>
                <w:rFonts w:ascii="Arial" w:hAnsi="Arial" w:cs="Arial"/>
                <w:sz w:val="20"/>
                <w:szCs w:val="20"/>
              </w:rPr>
              <w:t>(AC9HC</w:t>
            </w:r>
            <w:r w:rsidR="0065746F">
              <w:rPr>
                <w:rFonts w:ascii="Arial" w:hAnsi="Arial" w:cs="Arial"/>
                <w:sz w:val="20"/>
                <w:szCs w:val="20"/>
              </w:rPr>
              <w:t>8K05</w:t>
            </w:r>
            <w:r w:rsidR="0065746F" w:rsidRPr="00222890">
              <w:rPr>
                <w:rFonts w:ascii="Arial" w:hAnsi="Arial" w:cs="Arial"/>
                <w:sz w:val="20"/>
                <w:szCs w:val="20"/>
              </w:rPr>
              <w:t>)</w:t>
            </w:r>
          </w:p>
        </w:tc>
      </w:tr>
      <w:tr w:rsidR="005F1826" w:rsidRPr="001B4A21" w14:paraId="7C4E1348" w14:textId="77777777" w:rsidTr="00C1576E">
        <w:trPr>
          <w:cantSplit/>
          <w:trHeight w:val="720"/>
        </w:trPr>
        <w:tc>
          <w:tcPr>
            <w:tcW w:w="931" w:type="dxa"/>
            <w:vMerge/>
            <w:tcBorders>
              <w:left w:val="single" w:sz="18" w:space="0" w:color="00629B"/>
              <w:right w:val="nil"/>
            </w:tcBorders>
            <w:vAlign w:val="center"/>
          </w:tcPr>
          <w:p w14:paraId="278262B8" w14:textId="77777777" w:rsidR="005F1826" w:rsidRPr="001B4A21" w:rsidRDefault="005F1826" w:rsidP="005F1826">
            <w:pPr>
              <w:jc w:val="center"/>
              <w:rPr>
                <w:rFonts w:ascii="Arial" w:hAnsi="Arial" w:cs="Arial"/>
                <w:b/>
              </w:rPr>
            </w:pPr>
          </w:p>
        </w:tc>
        <w:tc>
          <w:tcPr>
            <w:tcW w:w="1428"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5011E291" w14:textId="0841EB65" w:rsidR="005F1826" w:rsidRPr="008A2C3D" w:rsidRDefault="004962A9" w:rsidP="005F1826">
            <w:pPr>
              <w:ind w:left="113" w:right="113"/>
              <w:jc w:val="center"/>
              <w:rPr>
                <w:rFonts w:ascii="Arial" w:hAnsi="Arial" w:cs="Arial"/>
                <w:szCs w:val="20"/>
              </w:rPr>
            </w:pPr>
            <w:r>
              <w:rPr>
                <w:rFonts w:ascii="Arial" w:hAnsi="Arial" w:cs="Arial"/>
                <w:szCs w:val="20"/>
              </w:rPr>
              <w:t>Citizenship</w:t>
            </w:r>
            <w:r w:rsidR="005B0C0C">
              <w:rPr>
                <w:rFonts w:ascii="Arial" w:hAnsi="Arial" w:cs="Arial"/>
                <w:szCs w:val="20"/>
              </w:rPr>
              <w:t>,</w:t>
            </w:r>
            <w:r>
              <w:rPr>
                <w:rFonts w:ascii="Arial" w:hAnsi="Arial" w:cs="Arial"/>
                <w:szCs w:val="20"/>
              </w:rPr>
              <w:t xml:space="preserve"> diversity and identity</w:t>
            </w:r>
          </w:p>
        </w:tc>
        <w:tc>
          <w:tcPr>
            <w:tcW w:w="9497" w:type="dxa"/>
            <w:tcBorders>
              <w:top w:val="single" w:sz="18" w:space="0" w:color="00629B"/>
              <w:left w:val="nil"/>
              <w:bottom w:val="single" w:sz="2" w:space="0" w:color="00629B"/>
              <w:right w:val="single" w:sz="2" w:space="0" w:color="00629B"/>
            </w:tcBorders>
            <w:shd w:val="clear" w:color="auto" w:fill="auto"/>
          </w:tcPr>
          <w:p w14:paraId="592DB794" w14:textId="2E76694B" w:rsidR="005F1826" w:rsidRPr="001B4A21" w:rsidRDefault="00387B32" w:rsidP="00C20B48">
            <w:pPr>
              <w:spacing w:line="276" w:lineRule="auto"/>
              <w:rPr>
                <w:rFonts w:ascii="Arial" w:hAnsi="Arial" w:cs="Arial"/>
              </w:rPr>
            </w:pPr>
            <w:r>
              <w:rPr>
                <w:rFonts w:ascii="Arial" w:eastAsia="Times New Roman" w:hAnsi="Arial" w:cs="Arial"/>
                <w:sz w:val="20"/>
                <w:szCs w:val="20"/>
                <w:lang w:eastAsia="en-GB"/>
              </w:rPr>
              <w:t>h</w:t>
            </w:r>
            <w:r w:rsidR="00C20B48" w:rsidRPr="41AAB6A9">
              <w:rPr>
                <w:rFonts w:ascii="Arial" w:eastAsia="Times New Roman" w:hAnsi="Arial" w:cs="Arial"/>
                <w:sz w:val="20"/>
                <w:szCs w:val="20"/>
                <w:lang w:eastAsia="en-GB"/>
              </w:rPr>
              <w:t>ow Australia is a</w:t>
            </w:r>
            <w:r w:rsidR="00C20B48">
              <w:rPr>
                <w:rFonts w:ascii="Arial" w:eastAsia="Times New Roman" w:hAnsi="Arial" w:cs="Arial"/>
                <w:sz w:val="20"/>
                <w:szCs w:val="20"/>
                <w:lang w:eastAsia="en-GB"/>
              </w:rPr>
              <w:t xml:space="preserve"> culturally diverse</w:t>
            </w:r>
            <w:r w:rsidR="00C20B48" w:rsidRPr="41AAB6A9">
              <w:rPr>
                <w:rFonts w:ascii="Arial" w:eastAsia="Times New Roman" w:hAnsi="Arial" w:cs="Arial"/>
                <w:sz w:val="20"/>
                <w:szCs w:val="20"/>
                <w:lang w:eastAsia="en-GB"/>
              </w:rPr>
              <w:t>, multi-faith</w:t>
            </w:r>
            <w:r w:rsidR="00C20B48">
              <w:rPr>
                <w:rFonts w:ascii="Arial" w:eastAsia="Times New Roman" w:hAnsi="Arial" w:cs="Arial"/>
                <w:sz w:val="20"/>
                <w:szCs w:val="20"/>
                <w:lang w:eastAsia="en-GB"/>
              </w:rPr>
              <w:t>, secular</w:t>
            </w:r>
            <w:r w:rsidR="00C20B48" w:rsidRPr="41AAB6A9">
              <w:rPr>
                <w:rFonts w:ascii="Arial" w:eastAsia="Times New Roman" w:hAnsi="Arial" w:cs="Arial"/>
                <w:sz w:val="20"/>
                <w:szCs w:val="20"/>
                <w:lang w:eastAsia="en-GB"/>
              </w:rPr>
              <w:t xml:space="preserve"> and pluralistic society with diverse communities</w:t>
            </w:r>
            <w:r w:rsidR="00AA302E">
              <w:rPr>
                <w:rFonts w:ascii="Arial" w:eastAsia="Times New Roman" w:hAnsi="Arial" w:cs="Arial"/>
                <w:sz w:val="20"/>
                <w:szCs w:val="20"/>
                <w:lang w:eastAsia="en-GB"/>
              </w:rPr>
              <w:t>, such as the distinct</w:t>
            </w:r>
            <w:r w:rsidR="000D75EA">
              <w:rPr>
                <w:rFonts w:ascii="Arial" w:eastAsia="Times New Roman" w:hAnsi="Arial" w:cs="Arial"/>
                <w:sz w:val="20"/>
                <w:szCs w:val="20"/>
                <w:lang w:eastAsia="en-GB"/>
              </w:rPr>
              <w:t xml:space="preserve"> </w:t>
            </w:r>
            <w:r w:rsidR="00C20B48" w:rsidRPr="41AAB6A9">
              <w:rPr>
                <w:rFonts w:ascii="Arial" w:eastAsia="Times New Roman" w:hAnsi="Arial" w:cs="Arial"/>
                <w:sz w:val="20"/>
                <w:szCs w:val="20"/>
                <w:lang w:eastAsia="en-GB"/>
              </w:rPr>
              <w:t>communities</w:t>
            </w:r>
            <w:r w:rsidR="005D075C">
              <w:rPr>
                <w:rFonts w:ascii="Arial" w:eastAsia="Times New Roman" w:hAnsi="Arial" w:cs="Arial"/>
                <w:sz w:val="20"/>
                <w:szCs w:val="20"/>
                <w:lang w:eastAsia="en-GB"/>
              </w:rPr>
              <w:t xml:space="preserve"> of First Nations Australians </w:t>
            </w:r>
            <w:r w:rsidR="00B56697" w:rsidRPr="00222890">
              <w:rPr>
                <w:rFonts w:ascii="Arial" w:hAnsi="Arial" w:cs="Arial"/>
                <w:sz w:val="20"/>
                <w:szCs w:val="20"/>
              </w:rPr>
              <w:t>(AC9HC7K05)</w:t>
            </w:r>
          </w:p>
        </w:tc>
        <w:tc>
          <w:tcPr>
            <w:tcW w:w="9203" w:type="dxa"/>
            <w:tcBorders>
              <w:top w:val="single" w:sz="4" w:space="0" w:color="00629B"/>
              <w:left w:val="single" w:sz="2" w:space="0" w:color="00629B"/>
              <w:right w:val="single" w:sz="18" w:space="0" w:color="00629B"/>
            </w:tcBorders>
            <w:shd w:val="clear" w:color="auto" w:fill="auto"/>
          </w:tcPr>
          <w:p w14:paraId="49E89FFA" w14:textId="624B3F35" w:rsidR="005F1826" w:rsidRPr="001B4A21" w:rsidRDefault="007E4F87" w:rsidP="00C20B48">
            <w:pPr>
              <w:spacing w:line="276" w:lineRule="auto"/>
              <w:rPr>
                <w:rFonts w:ascii="Arial" w:hAnsi="Arial" w:cs="Arial"/>
              </w:rPr>
            </w:pPr>
            <w:r>
              <w:rPr>
                <w:rFonts w:ascii="Arial" w:eastAsia="Times New Roman" w:hAnsi="Arial" w:cs="Arial"/>
                <w:color w:val="000000"/>
                <w:sz w:val="20"/>
                <w:szCs w:val="20"/>
                <w:bdr w:val="none" w:sz="0" w:space="0" w:color="auto" w:frame="1"/>
                <w:lang w:eastAsia="en-GB"/>
              </w:rPr>
              <w:t>h</w:t>
            </w:r>
            <w:r w:rsidR="00C20B48" w:rsidRPr="0032263E">
              <w:rPr>
                <w:rFonts w:ascii="Arial" w:eastAsia="Times New Roman" w:hAnsi="Arial" w:cs="Arial"/>
                <w:color w:val="000000"/>
                <w:sz w:val="20"/>
                <w:szCs w:val="20"/>
                <w:bdr w:val="none" w:sz="0" w:space="0" w:color="auto" w:frame="1"/>
                <w:lang w:eastAsia="en-GB"/>
              </w:rPr>
              <w:t>ow groups express their particular identities</w:t>
            </w:r>
            <w:r w:rsidR="00C20B48">
              <w:rPr>
                <w:rFonts w:ascii="Arial" w:eastAsia="Times New Roman" w:hAnsi="Arial" w:cs="Arial"/>
                <w:color w:val="000000"/>
                <w:sz w:val="20"/>
                <w:szCs w:val="20"/>
                <w:bdr w:val="none" w:sz="0" w:space="0" w:color="auto" w:frame="1"/>
                <w:lang w:eastAsia="en-GB"/>
              </w:rPr>
              <w:t xml:space="preserve">, </w:t>
            </w:r>
            <w:r w:rsidR="00C20B48" w:rsidRPr="0032263E">
              <w:rPr>
                <w:rFonts w:ascii="Arial" w:eastAsia="Times New Roman" w:hAnsi="Arial" w:cs="Arial"/>
                <w:color w:val="000000"/>
                <w:sz w:val="20"/>
                <w:szCs w:val="20"/>
                <w:bdr w:val="none" w:sz="0" w:space="0" w:color="auto" w:frame="1"/>
                <w:lang w:eastAsia="en-GB"/>
              </w:rPr>
              <w:t>including national</w:t>
            </w:r>
            <w:r w:rsidR="00C20B48">
              <w:rPr>
                <w:rFonts w:ascii="Arial" w:eastAsia="Times New Roman" w:hAnsi="Arial" w:cs="Arial"/>
                <w:color w:val="000000"/>
                <w:sz w:val="20"/>
                <w:szCs w:val="20"/>
                <w:bdr w:val="none" w:sz="0" w:space="0" w:color="auto" w:frame="1"/>
                <w:lang w:eastAsia="en-GB"/>
              </w:rPr>
              <w:t xml:space="preserve"> </w:t>
            </w:r>
            <w:r w:rsidR="00C20B48" w:rsidRPr="41AAB6A9">
              <w:rPr>
                <w:rFonts w:ascii="Arial" w:eastAsia="Times New Roman" w:hAnsi="Arial" w:cs="Arial"/>
                <w:color w:val="000000"/>
                <w:sz w:val="20"/>
                <w:szCs w:val="20"/>
                <w:bdr w:val="none" w:sz="0" w:space="0" w:color="auto" w:frame="1"/>
                <w:lang w:eastAsia="en-GB"/>
              </w:rPr>
              <w:t>identity</w:t>
            </w:r>
            <w:r w:rsidR="00C20B48">
              <w:rPr>
                <w:rFonts w:ascii="Arial" w:eastAsia="Times New Roman" w:hAnsi="Arial" w:cs="Arial"/>
                <w:color w:val="000000"/>
                <w:sz w:val="20"/>
                <w:szCs w:val="20"/>
                <w:bdr w:val="none" w:sz="0" w:space="0" w:color="auto" w:frame="1"/>
                <w:lang w:eastAsia="en-GB"/>
              </w:rPr>
              <w:t>,</w:t>
            </w:r>
            <w:r w:rsidR="00C20B48" w:rsidRPr="0032263E">
              <w:rPr>
                <w:rFonts w:ascii="Arial" w:eastAsia="Times New Roman" w:hAnsi="Arial" w:cs="Arial"/>
                <w:color w:val="000000"/>
                <w:sz w:val="20"/>
                <w:szCs w:val="20"/>
                <w:bdr w:val="none" w:sz="0" w:space="0" w:color="auto" w:frame="1"/>
                <w:lang w:eastAsia="en-GB"/>
              </w:rPr>
              <w:t xml:space="preserve"> and how this influences</w:t>
            </w:r>
            <w:r w:rsidR="00C20B48">
              <w:rPr>
                <w:rFonts w:ascii="Arial" w:eastAsia="Times New Roman" w:hAnsi="Arial" w:cs="Arial"/>
                <w:color w:val="000000"/>
                <w:sz w:val="20"/>
                <w:szCs w:val="20"/>
                <w:bdr w:val="none" w:sz="0" w:space="0" w:color="auto" w:frame="1"/>
                <w:lang w:eastAsia="en-GB"/>
              </w:rPr>
              <w:t xml:space="preserve"> </w:t>
            </w:r>
            <w:r w:rsidR="00C20B48" w:rsidRPr="41AAB6A9">
              <w:rPr>
                <w:rFonts w:ascii="Arial" w:eastAsia="Times New Roman" w:hAnsi="Arial" w:cs="Arial"/>
                <w:color w:val="000000"/>
                <w:sz w:val="20"/>
                <w:szCs w:val="20"/>
                <w:bdr w:val="none" w:sz="0" w:space="0" w:color="auto" w:frame="1"/>
                <w:lang w:eastAsia="en-GB"/>
              </w:rPr>
              <w:t>active citizenship, belonging</w:t>
            </w:r>
            <w:r w:rsidR="00C20B48">
              <w:rPr>
                <w:rFonts w:ascii="Arial" w:eastAsia="Times New Roman" w:hAnsi="Arial" w:cs="Arial"/>
                <w:color w:val="000000"/>
                <w:sz w:val="20"/>
                <w:szCs w:val="20"/>
                <w:bdr w:val="none" w:sz="0" w:space="0" w:color="auto" w:frame="1"/>
                <w:lang w:eastAsia="en-GB"/>
              </w:rPr>
              <w:t xml:space="preserve"> </w:t>
            </w:r>
            <w:r w:rsidR="00C20B48" w:rsidRPr="0032263E">
              <w:rPr>
                <w:rFonts w:ascii="Arial" w:eastAsia="Times New Roman" w:hAnsi="Arial" w:cs="Arial"/>
                <w:color w:val="000000"/>
                <w:sz w:val="20"/>
                <w:szCs w:val="20"/>
                <w:bdr w:val="none" w:sz="0" w:space="0" w:color="auto" w:frame="1"/>
                <w:lang w:eastAsia="en-GB"/>
              </w:rPr>
              <w:t>and perceptions of their citizenship</w:t>
            </w:r>
            <w:r w:rsidR="00C20B48">
              <w:rPr>
                <w:rFonts w:ascii="Arial" w:eastAsia="Times New Roman" w:hAnsi="Arial" w:cs="Arial"/>
                <w:color w:val="000000"/>
                <w:sz w:val="20"/>
                <w:szCs w:val="20"/>
                <w:bdr w:val="none" w:sz="0" w:space="0" w:color="auto" w:frame="1"/>
                <w:lang w:eastAsia="en-GB"/>
              </w:rPr>
              <w:t xml:space="preserve">, including </w:t>
            </w:r>
            <w:r w:rsidR="0044699B">
              <w:rPr>
                <w:rFonts w:ascii="Arial" w:eastAsia="Times New Roman" w:hAnsi="Arial" w:cs="Arial"/>
                <w:color w:val="000000"/>
                <w:sz w:val="20"/>
                <w:szCs w:val="20"/>
                <w:bdr w:val="none" w:sz="0" w:space="0" w:color="auto" w:frame="1"/>
                <w:lang w:eastAsia="en-GB"/>
              </w:rPr>
              <w:t>First Nations People of Australia</w:t>
            </w:r>
            <w:r w:rsidR="00C20B48" w:rsidRPr="0032263E">
              <w:rPr>
                <w:rFonts w:ascii="Arial" w:eastAsia="Times New Roman" w:hAnsi="Arial" w:cs="Arial"/>
                <w:color w:val="000000"/>
                <w:sz w:val="20"/>
                <w:szCs w:val="20"/>
                <w:bdr w:val="none" w:sz="0" w:space="0" w:color="auto" w:frame="1"/>
                <w:lang w:eastAsia="en-GB"/>
              </w:rPr>
              <w:t>, religious, cultural and/or community groups</w:t>
            </w:r>
            <w:r w:rsidR="0030549D">
              <w:rPr>
                <w:rFonts w:ascii="Arial" w:eastAsia="Times New Roman" w:hAnsi="Arial" w:cs="Arial"/>
                <w:color w:val="000000"/>
                <w:sz w:val="20"/>
                <w:szCs w:val="20"/>
                <w:bdr w:val="none" w:sz="0" w:space="0" w:color="auto" w:frame="1"/>
                <w:lang w:eastAsia="en-GB"/>
              </w:rPr>
              <w:t xml:space="preserve"> </w:t>
            </w:r>
            <w:r w:rsidR="0030549D" w:rsidRPr="00222890">
              <w:rPr>
                <w:rFonts w:ascii="Arial" w:hAnsi="Arial" w:cs="Arial"/>
                <w:sz w:val="20"/>
                <w:szCs w:val="20"/>
              </w:rPr>
              <w:t>(AC9HC</w:t>
            </w:r>
            <w:r w:rsidR="0030549D">
              <w:rPr>
                <w:rFonts w:ascii="Arial" w:hAnsi="Arial" w:cs="Arial"/>
                <w:sz w:val="20"/>
                <w:szCs w:val="20"/>
              </w:rPr>
              <w:t>8K06</w:t>
            </w:r>
            <w:r w:rsidR="0030549D" w:rsidRPr="00222890">
              <w:rPr>
                <w:rFonts w:ascii="Arial" w:hAnsi="Arial" w:cs="Arial"/>
                <w:sz w:val="20"/>
                <w:szCs w:val="20"/>
              </w:rPr>
              <w:t>)</w:t>
            </w:r>
          </w:p>
        </w:tc>
      </w:tr>
      <w:tr w:rsidR="005F1826" w:rsidRPr="001B4A21" w14:paraId="0ECE1567" w14:textId="77777777" w:rsidTr="00C1576E">
        <w:trPr>
          <w:cantSplit/>
          <w:trHeight w:val="720"/>
        </w:trPr>
        <w:tc>
          <w:tcPr>
            <w:tcW w:w="931" w:type="dxa"/>
            <w:vMerge/>
            <w:tcBorders>
              <w:left w:val="single" w:sz="18" w:space="0" w:color="00629B"/>
              <w:right w:val="nil"/>
            </w:tcBorders>
            <w:vAlign w:val="center"/>
          </w:tcPr>
          <w:p w14:paraId="17B027DE" w14:textId="77777777" w:rsidR="005F1826" w:rsidRPr="001B4A21" w:rsidRDefault="005F1826" w:rsidP="005F1826">
            <w:pPr>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5BF632B5" w14:textId="77777777" w:rsidR="005F1826" w:rsidRPr="007854A4" w:rsidRDefault="005F1826" w:rsidP="005F1826">
            <w:pPr>
              <w:ind w:left="113" w:right="113"/>
              <w:jc w:val="center"/>
              <w:rPr>
                <w:rFonts w:ascii="Arial" w:hAnsi="Arial" w:cs="Arial"/>
                <w:szCs w:val="20"/>
              </w:rPr>
            </w:pPr>
          </w:p>
        </w:tc>
        <w:tc>
          <w:tcPr>
            <w:tcW w:w="9497" w:type="dxa"/>
            <w:tcBorders>
              <w:top w:val="single" w:sz="2" w:space="0" w:color="00629B"/>
              <w:left w:val="nil"/>
              <w:bottom w:val="single" w:sz="18" w:space="0" w:color="00629B"/>
              <w:right w:val="single" w:sz="2" w:space="0" w:color="00629B"/>
            </w:tcBorders>
            <w:shd w:val="clear" w:color="auto" w:fill="auto"/>
          </w:tcPr>
          <w:p w14:paraId="0FDB93D1" w14:textId="77777777" w:rsidR="005F1826" w:rsidRDefault="00387B32" w:rsidP="00C20B48">
            <w:pPr>
              <w:spacing w:line="276" w:lineRule="auto"/>
              <w:rPr>
                <w:rFonts w:ascii="Arial" w:hAnsi="Arial" w:cs="Arial"/>
                <w:sz w:val="20"/>
                <w:szCs w:val="20"/>
              </w:rPr>
            </w:pPr>
            <w:r>
              <w:rPr>
                <w:rFonts w:ascii="Arial" w:eastAsiaTheme="minorEastAsia" w:hAnsi="Arial" w:cs="Arial"/>
                <w:sz w:val="20"/>
                <w:szCs w:val="20"/>
              </w:rPr>
              <w:t>h</w:t>
            </w:r>
            <w:r w:rsidR="00C20B48" w:rsidRPr="41AAB6A9">
              <w:rPr>
                <w:rFonts w:ascii="Arial" w:eastAsiaTheme="minorEastAsia" w:hAnsi="Arial" w:cs="Arial"/>
                <w:sz w:val="20"/>
                <w:szCs w:val="20"/>
              </w:rPr>
              <w:t>ow values can promote cohesion within Australian society, including democracy, freedom, respect, inclusion, civility, responsibility, compassion, equality</w:t>
            </w:r>
            <w:r w:rsidR="00C20B48">
              <w:rPr>
                <w:rFonts w:ascii="Arial" w:eastAsiaTheme="minorEastAsia" w:hAnsi="Arial" w:cs="Arial"/>
                <w:sz w:val="20"/>
                <w:szCs w:val="20"/>
              </w:rPr>
              <w:t>, justice</w:t>
            </w:r>
            <w:r w:rsidR="00C20B48" w:rsidRPr="41AAB6A9">
              <w:rPr>
                <w:rFonts w:ascii="Arial" w:eastAsiaTheme="minorEastAsia" w:hAnsi="Arial" w:cs="Arial"/>
                <w:sz w:val="20"/>
                <w:szCs w:val="20"/>
              </w:rPr>
              <w:t xml:space="preserve"> and a ‘fair go’</w:t>
            </w:r>
            <w:r w:rsidR="005B0C0C">
              <w:rPr>
                <w:rFonts w:ascii="Arial" w:eastAsiaTheme="minorEastAsia" w:hAnsi="Arial" w:cs="Arial"/>
                <w:sz w:val="20"/>
                <w:szCs w:val="20"/>
              </w:rPr>
              <w:t xml:space="preserve"> </w:t>
            </w:r>
            <w:r w:rsidR="005B0C0C" w:rsidRPr="00222890">
              <w:rPr>
                <w:rFonts w:ascii="Arial" w:hAnsi="Arial" w:cs="Arial"/>
                <w:sz w:val="20"/>
                <w:szCs w:val="20"/>
              </w:rPr>
              <w:t>(AC9HC7K06)</w:t>
            </w:r>
          </w:p>
          <w:p w14:paraId="4C2A3152" w14:textId="77777777" w:rsidR="005B0C0C" w:rsidRDefault="005B0C0C" w:rsidP="00C20B48">
            <w:pPr>
              <w:spacing w:line="276" w:lineRule="auto"/>
              <w:rPr>
                <w:rFonts w:ascii="Arial" w:hAnsi="Arial" w:cs="Arial"/>
              </w:rPr>
            </w:pPr>
          </w:p>
          <w:p w14:paraId="2ECF18CB" w14:textId="77777777" w:rsidR="00C1576E" w:rsidRDefault="00C1576E" w:rsidP="00C20B48">
            <w:pPr>
              <w:spacing w:line="276" w:lineRule="auto"/>
              <w:rPr>
                <w:rFonts w:ascii="Arial" w:hAnsi="Arial" w:cs="Arial"/>
              </w:rPr>
            </w:pPr>
          </w:p>
          <w:p w14:paraId="7231E342" w14:textId="77777777" w:rsidR="00C1576E" w:rsidRDefault="00C1576E" w:rsidP="00C20B48">
            <w:pPr>
              <w:spacing w:line="276" w:lineRule="auto"/>
              <w:rPr>
                <w:rFonts w:ascii="Arial" w:hAnsi="Arial" w:cs="Arial"/>
              </w:rPr>
            </w:pPr>
          </w:p>
          <w:p w14:paraId="3141396E" w14:textId="77777777" w:rsidR="00C1576E" w:rsidRDefault="00C1576E" w:rsidP="00C20B48">
            <w:pPr>
              <w:spacing w:line="276" w:lineRule="auto"/>
              <w:rPr>
                <w:rFonts w:ascii="Arial" w:hAnsi="Arial" w:cs="Arial"/>
              </w:rPr>
            </w:pPr>
          </w:p>
          <w:p w14:paraId="27AB43F1" w14:textId="77777777" w:rsidR="00C1576E" w:rsidRDefault="00C1576E" w:rsidP="00C20B48">
            <w:pPr>
              <w:spacing w:line="276" w:lineRule="auto"/>
              <w:rPr>
                <w:rFonts w:ascii="Arial" w:hAnsi="Arial" w:cs="Arial"/>
              </w:rPr>
            </w:pPr>
          </w:p>
          <w:p w14:paraId="5213F44B" w14:textId="77777777" w:rsidR="00C1576E" w:rsidRDefault="00C1576E" w:rsidP="00C20B48">
            <w:pPr>
              <w:spacing w:line="276" w:lineRule="auto"/>
              <w:rPr>
                <w:rFonts w:ascii="Arial" w:hAnsi="Arial" w:cs="Arial"/>
              </w:rPr>
            </w:pPr>
          </w:p>
          <w:p w14:paraId="0F043966" w14:textId="705A44F2" w:rsidR="00C1576E" w:rsidRPr="001B4A21" w:rsidRDefault="00C1576E" w:rsidP="00C20B48">
            <w:pPr>
              <w:spacing w:line="276" w:lineRule="auto"/>
              <w:rPr>
                <w:rFonts w:ascii="Arial" w:hAnsi="Arial" w:cs="Arial"/>
              </w:rPr>
            </w:pPr>
          </w:p>
        </w:tc>
        <w:tc>
          <w:tcPr>
            <w:tcW w:w="9203" w:type="dxa"/>
            <w:tcBorders>
              <w:left w:val="single" w:sz="2" w:space="0" w:color="00629B"/>
              <w:bottom w:val="single" w:sz="18" w:space="0" w:color="00629B"/>
              <w:right w:val="single" w:sz="18" w:space="0" w:color="00629B"/>
            </w:tcBorders>
            <w:shd w:val="clear" w:color="auto" w:fill="auto"/>
          </w:tcPr>
          <w:p w14:paraId="4C546FD4" w14:textId="7B65A88C" w:rsidR="005F1826" w:rsidRDefault="007E4F87" w:rsidP="00C20B48">
            <w:pPr>
              <w:spacing w:line="276" w:lineRule="auto"/>
              <w:rPr>
                <w:rFonts w:ascii="Arial" w:hAnsi="Arial" w:cs="Arial"/>
                <w:sz w:val="20"/>
                <w:szCs w:val="20"/>
              </w:rPr>
            </w:pPr>
            <w:r>
              <w:rPr>
                <w:rFonts w:ascii="Arial" w:eastAsia="Times New Roman" w:hAnsi="Arial" w:cs="Arial"/>
                <w:color w:val="000000"/>
                <w:sz w:val="20"/>
                <w:szCs w:val="20"/>
                <w:bdr w:val="none" w:sz="0" w:space="0" w:color="auto" w:frame="1"/>
                <w:lang w:eastAsia="en-GB"/>
              </w:rPr>
              <w:t>d</w:t>
            </w:r>
            <w:r w:rsidR="00C20B48" w:rsidRPr="0032263E">
              <w:rPr>
                <w:rFonts w:ascii="Arial" w:eastAsia="Times New Roman" w:hAnsi="Arial" w:cs="Arial"/>
                <w:color w:val="000000"/>
                <w:sz w:val="20"/>
                <w:szCs w:val="20"/>
                <w:bdr w:val="none" w:sz="0" w:space="0" w:color="auto" w:frame="1"/>
                <w:lang w:eastAsia="en-GB"/>
              </w:rPr>
              <w:t>ifferent</w:t>
            </w:r>
            <w:r w:rsidR="00C20B48">
              <w:rPr>
                <w:rFonts w:ascii="Arial" w:eastAsia="Times New Roman" w:hAnsi="Arial" w:cs="Arial"/>
                <w:color w:val="000000"/>
                <w:sz w:val="20"/>
                <w:szCs w:val="20"/>
                <w:bdr w:val="none" w:sz="0" w:space="0" w:color="auto" w:frame="1"/>
                <w:lang w:eastAsia="en-GB"/>
              </w:rPr>
              <w:t xml:space="preserve"> experiences,</w:t>
            </w:r>
            <w:r w:rsidR="00C20B48" w:rsidRPr="0032263E">
              <w:rPr>
                <w:rFonts w:ascii="Arial" w:eastAsia="Times New Roman" w:hAnsi="Arial" w:cs="Arial"/>
                <w:color w:val="000000"/>
                <w:sz w:val="20"/>
                <w:szCs w:val="20"/>
                <w:bdr w:val="none" w:sz="0" w:space="0" w:color="auto" w:frame="1"/>
                <w:lang w:eastAsia="en-GB"/>
              </w:rPr>
              <w:t xml:space="preserve"> perspectives and debates about Australia’s national</w:t>
            </w:r>
            <w:r w:rsidR="00C20B48">
              <w:rPr>
                <w:rFonts w:ascii="Arial" w:eastAsia="Times New Roman" w:hAnsi="Arial" w:cs="Arial"/>
                <w:color w:val="000000"/>
                <w:sz w:val="20"/>
                <w:szCs w:val="20"/>
                <w:bdr w:val="none" w:sz="0" w:space="0" w:color="auto" w:frame="1"/>
                <w:lang w:eastAsia="en-GB"/>
              </w:rPr>
              <w:t xml:space="preserve"> </w:t>
            </w:r>
            <w:r w:rsidR="00C20B48" w:rsidRPr="41AAB6A9">
              <w:rPr>
                <w:rFonts w:ascii="Arial" w:eastAsia="Times New Roman" w:hAnsi="Arial" w:cs="Arial"/>
                <w:color w:val="000000"/>
                <w:sz w:val="20"/>
                <w:szCs w:val="20"/>
                <w:bdr w:val="none" w:sz="0" w:space="0" w:color="auto" w:frame="1"/>
                <w:lang w:eastAsia="en-GB"/>
              </w:rPr>
              <w:t>identity</w:t>
            </w:r>
            <w:r w:rsidR="00C20B48">
              <w:rPr>
                <w:rFonts w:ascii="Arial" w:eastAsia="Times New Roman" w:hAnsi="Arial" w:cs="Arial"/>
                <w:color w:val="000000"/>
                <w:sz w:val="20"/>
                <w:szCs w:val="20"/>
                <w:bdr w:val="none" w:sz="0" w:space="0" w:color="auto" w:frame="1"/>
                <w:lang w:eastAsia="en-GB"/>
              </w:rPr>
              <w:t xml:space="preserve"> </w:t>
            </w:r>
            <w:r w:rsidR="00C20B48" w:rsidRPr="0032263E">
              <w:rPr>
                <w:rFonts w:ascii="Arial" w:eastAsia="Times New Roman" w:hAnsi="Arial" w:cs="Arial"/>
                <w:color w:val="000000"/>
                <w:sz w:val="20"/>
                <w:szCs w:val="20"/>
                <w:bdr w:val="none" w:sz="0" w:space="0" w:color="auto" w:frame="1"/>
                <w:lang w:eastAsia="en-GB"/>
              </w:rPr>
              <w:t>and</w:t>
            </w:r>
            <w:r w:rsidR="00C20B48">
              <w:rPr>
                <w:rFonts w:ascii="Arial" w:eastAsia="Times New Roman" w:hAnsi="Arial" w:cs="Arial"/>
                <w:color w:val="000000"/>
                <w:sz w:val="20"/>
                <w:szCs w:val="20"/>
                <w:bdr w:val="none" w:sz="0" w:space="0" w:color="auto" w:frame="1"/>
                <w:lang w:eastAsia="en-GB"/>
              </w:rPr>
              <w:t xml:space="preserve"> </w:t>
            </w:r>
            <w:r w:rsidR="00C20B48" w:rsidRPr="41AAB6A9">
              <w:rPr>
                <w:rFonts w:ascii="Arial" w:eastAsia="Times New Roman" w:hAnsi="Arial" w:cs="Arial"/>
                <w:color w:val="000000"/>
                <w:sz w:val="20"/>
                <w:szCs w:val="20"/>
                <w:bdr w:val="none" w:sz="0" w:space="0" w:color="auto" w:frame="1"/>
                <w:lang w:eastAsia="en-GB"/>
              </w:rPr>
              <w:t>citizenship,</w:t>
            </w:r>
            <w:r w:rsidR="00C20B48">
              <w:rPr>
                <w:rFonts w:ascii="Arial" w:eastAsia="Times New Roman" w:hAnsi="Arial" w:cs="Arial"/>
                <w:color w:val="000000"/>
                <w:sz w:val="20"/>
                <w:szCs w:val="20"/>
                <w:bdr w:val="none" w:sz="0" w:space="0" w:color="auto" w:frame="1"/>
                <w:lang w:eastAsia="en-GB"/>
              </w:rPr>
              <w:t xml:space="preserve"> </w:t>
            </w:r>
            <w:r w:rsidR="00C20B48" w:rsidRPr="0032263E">
              <w:rPr>
                <w:rFonts w:ascii="Arial" w:eastAsia="Times New Roman" w:hAnsi="Arial" w:cs="Arial"/>
                <w:color w:val="000000"/>
                <w:sz w:val="20"/>
                <w:szCs w:val="20"/>
                <w:bdr w:val="none" w:sz="0" w:space="0" w:color="auto" w:frame="1"/>
                <w:lang w:eastAsia="en-GB"/>
              </w:rPr>
              <w:t>and recognition of</w:t>
            </w:r>
            <w:r w:rsidR="00C20B48">
              <w:rPr>
                <w:rFonts w:ascii="Arial" w:eastAsia="Times New Roman" w:hAnsi="Arial" w:cs="Arial"/>
                <w:color w:val="000000"/>
                <w:sz w:val="20"/>
                <w:szCs w:val="20"/>
                <w:bdr w:val="none" w:sz="0" w:space="0" w:color="auto" w:frame="1"/>
                <w:lang w:eastAsia="en-GB"/>
              </w:rPr>
              <w:t xml:space="preserve"> </w:t>
            </w:r>
            <w:r w:rsidR="00947E20">
              <w:rPr>
                <w:rFonts w:ascii="Arial" w:eastAsia="Times New Roman" w:hAnsi="Arial" w:cs="Arial"/>
                <w:color w:val="000000"/>
                <w:sz w:val="20"/>
                <w:szCs w:val="20"/>
                <w:bdr w:val="none" w:sz="0" w:space="0" w:color="auto" w:frame="1"/>
                <w:lang w:eastAsia="en-GB"/>
              </w:rPr>
              <w:t>diversity</w:t>
            </w:r>
            <w:r w:rsidR="00C20B48" w:rsidRPr="0032263E">
              <w:rPr>
                <w:rFonts w:ascii="Arial" w:eastAsia="Times New Roman" w:hAnsi="Arial" w:cs="Arial"/>
                <w:color w:val="000000"/>
                <w:sz w:val="20"/>
                <w:szCs w:val="20"/>
                <w:bdr w:val="none" w:sz="0" w:space="0" w:color="auto" w:frame="1"/>
                <w:lang w:eastAsia="en-GB"/>
              </w:rPr>
              <w:t xml:space="preserve">, </w:t>
            </w:r>
            <w:r w:rsidR="004E67BD">
              <w:rPr>
                <w:rFonts w:ascii="Arial" w:eastAsia="Times New Roman" w:hAnsi="Arial" w:cs="Arial"/>
                <w:color w:val="000000"/>
                <w:sz w:val="20"/>
                <w:szCs w:val="20"/>
                <w:bdr w:val="none" w:sz="0" w:space="0" w:color="auto" w:frame="1"/>
                <w:lang w:eastAsia="en-GB"/>
              </w:rPr>
              <w:t>particularly</w:t>
            </w:r>
            <w:r w:rsidR="00C20B48" w:rsidRPr="0032263E">
              <w:rPr>
                <w:rFonts w:ascii="Arial" w:eastAsia="Times New Roman" w:hAnsi="Arial" w:cs="Arial"/>
                <w:color w:val="000000"/>
                <w:sz w:val="20"/>
                <w:szCs w:val="20"/>
                <w:bdr w:val="none" w:sz="0" w:space="0" w:color="auto" w:frame="1"/>
                <w:lang w:eastAsia="en-GB"/>
              </w:rPr>
              <w:t xml:space="preserve"> </w:t>
            </w:r>
            <w:r w:rsidR="00EF7B99">
              <w:rPr>
                <w:rFonts w:ascii="Arial" w:eastAsia="Times New Roman" w:hAnsi="Arial" w:cs="Arial"/>
                <w:color w:val="000000"/>
                <w:sz w:val="20"/>
                <w:szCs w:val="20"/>
                <w:bdr w:val="none" w:sz="0" w:space="0" w:color="auto" w:frame="1"/>
                <w:lang w:eastAsia="en-GB"/>
              </w:rPr>
              <w:t>First Nations Australians’</w:t>
            </w:r>
            <w:r w:rsidR="00C20B48">
              <w:rPr>
                <w:rFonts w:ascii="Arial" w:eastAsia="Times New Roman" w:hAnsi="Arial" w:cs="Arial"/>
                <w:color w:val="000000"/>
                <w:sz w:val="20"/>
                <w:szCs w:val="20"/>
                <w:bdr w:val="none" w:sz="0" w:space="0" w:color="auto" w:frame="1"/>
                <w:lang w:eastAsia="en-GB"/>
              </w:rPr>
              <w:t xml:space="preserve"> </w:t>
            </w:r>
            <w:r w:rsidR="00DF3E10">
              <w:rPr>
                <w:rFonts w:ascii="Arial" w:eastAsia="Times New Roman" w:hAnsi="Arial" w:cs="Arial"/>
                <w:color w:val="000000"/>
                <w:sz w:val="20"/>
                <w:szCs w:val="20"/>
                <w:bdr w:val="none" w:sz="0" w:space="0" w:color="auto" w:frame="1"/>
                <w:lang w:eastAsia="en-GB"/>
              </w:rPr>
              <w:t>identities as owners of their respective nations</w:t>
            </w:r>
            <w:r w:rsidR="00F05F06">
              <w:rPr>
                <w:rFonts w:ascii="Arial" w:eastAsia="Times New Roman" w:hAnsi="Arial" w:cs="Arial"/>
                <w:color w:val="000000"/>
                <w:sz w:val="20"/>
                <w:szCs w:val="20"/>
                <w:bdr w:val="none" w:sz="0" w:space="0" w:color="auto" w:frame="1"/>
                <w:lang w:eastAsia="en-GB"/>
              </w:rPr>
              <w:t xml:space="preserve"> </w:t>
            </w:r>
            <w:r w:rsidR="00F05F06" w:rsidRPr="00222890">
              <w:rPr>
                <w:rFonts w:ascii="Arial" w:hAnsi="Arial" w:cs="Arial"/>
                <w:sz w:val="20"/>
                <w:szCs w:val="20"/>
              </w:rPr>
              <w:t>(AC9HC</w:t>
            </w:r>
            <w:r w:rsidR="00F05F06">
              <w:rPr>
                <w:rFonts w:ascii="Arial" w:hAnsi="Arial" w:cs="Arial"/>
                <w:sz w:val="20"/>
                <w:szCs w:val="20"/>
              </w:rPr>
              <w:t>8K07</w:t>
            </w:r>
            <w:r w:rsidR="00F05F06" w:rsidRPr="00222890">
              <w:rPr>
                <w:rFonts w:ascii="Arial" w:hAnsi="Arial" w:cs="Arial"/>
                <w:sz w:val="20"/>
                <w:szCs w:val="20"/>
              </w:rPr>
              <w:t>)</w:t>
            </w:r>
          </w:p>
          <w:p w14:paraId="7A71E2C6" w14:textId="77777777" w:rsidR="00CA732B" w:rsidRDefault="00CA732B" w:rsidP="00C20B48">
            <w:pPr>
              <w:spacing w:line="276" w:lineRule="auto"/>
              <w:rPr>
                <w:rFonts w:ascii="Arial" w:hAnsi="Arial" w:cs="Arial"/>
                <w:sz w:val="20"/>
                <w:szCs w:val="20"/>
              </w:rPr>
            </w:pPr>
          </w:p>
          <w:p w14:paraId="301ACA42" w14:textId="609CCD03" w:rsidR="00CA732B" w:rsidRPr="001B4A21" w:rsidRDefault="00CA732B" w:rsidP="00C20B48">
            <w:pPr>
              <w:spacing w:line="276" w:lineRule="auto"/>
              <w:rPr>
                <w:rFonts w:ascii="Arial" w:hAnsi="Arial" w:cs="Arial"/>
              </w:rPr>
            </w:pPr>
          </w:p>
        </w:tc>
      </w:tr>
      <w:tr w:rsidR="005B16CE" w:rsidRPr="001B4A21" w14:paraId="7B5D8D5E" w14:textId="77777777" w:rsidTr="00C1576E">
        <w:trPr>
          <w:trHeight w:val="215"/>
        </w:trPr>
        <w:tc>
          <w:tcPr>
            <w:tcW w:w="931" w:type="dxa"/>
            <w:tcBorders>
              <w:top w:val="single" w:sz="18" w:space="0" w:color="00629B"/>
              <w:left w:val="single" w:sz="18" w:space="0" w:color="00629B"/>
              <w:bottom w:val="single" w:sz="2" w:space="0" w:color="00629B"/>
              <w:right w:val="single" w:sz="2" w:space="0" w:color="00629B"/>
            </w:tcBorders>
            <w:shd w:val="clear" w:color="auto" w:fill="D6E3BC" w:themeFill="accent3" w:themeFillTint="66"/>
          </w:tcPr>
          <w:p w14:paraId="7EFDD46F" w14:textId="5EED9F67" w:rsidR="005B16CE" w:rsidRPr="001B4A21" w:rsidRDefault="005B16CE" w:rsidP="005B16CE">
            <w:pPr>
              <w:jc w:val="center"/>
              <w:rPr>
                <w:rFonts w:ascii="Arial" w:hAnsi="Arial" w:cs="Arial"/>
                <w:b/>
              </w:rPr>
            </w:pPr>
            <w:r w:rsidRPr="001B4A21">
              <w:rPr>
                <w:rFonts w:ascii="Arial" w:hAnsi="Arial" w:cs="Arial"/>
                <w:b/>
              </w:rPr>
              <w:lastRenderedPageBreak/>
              <w:t xml:space="preserve">Strand </w:t>
            </w:r>
          </w:p>
        </w:tc>
        <w:tc>
          <w:tcPr>
            <w:tcW w:w="1428" w:type="dxa"/>
            <w:tcBorders>
              <w:top w:val="single" w:sz="18" w:space="0" w:color="00629B"/>
              <w:left w:val="single" w:sz="2" w:space="0" w:color="00629B"/>
              <w:bottom w:val="single" w:sz="2" w:space="0" w:color="00629B"/>
              <w:right w:val="nil"/>
            </w:tcBorders>
            <w:shd w:val="clear" w:color="auto" w:fill="EAF1DD" w:themeFill="accent3" w:themeFillTint="33"/>
          </w:tcPr>
          <w:p w14:paraId="6ACBA061" w14:textId="5D091E63" w:rsidR="005B16CE" w:rsidRPr="007854A4" w:rsidRDefault="005B16CE" w:rsidP="005B16CE">
            <w:pPr>
              <w:spacing w:line="276" w:lineRule="auto"/>
              <w:jc w:val="center"/>
              <w:rPr>
                <w:rFonts w:ascii="Arial" w:hAnsi="Arial" w:cs="Arial"/>
                <w:szCs w:val="20"/>
              </w:rPr>
            </w:pPr>
            <w:r w:rsidRPr="001B4A21">
              <w:rPr>
                <w:rFonts w:ascii="Arial" w:hAnsi="Arial" w:cs="Arial"/>
                <w:b/>
              </w:rPr>
              <w:t>Sub-strand</w:t>
            </w:r>
          </w:p>
        </w:tc>
        <w:tc>
          <w:tcPr>
            <w:tcW w:w="18700" w:type="dxa"/>
            <w:gridSpan w:val="2"/>
            <w:tcBorders>
              <w:top w:val="single" w:sz="2" w:space="0" w:color="00629B"/>
              <w:left w:val="nil"/>
              <w:bottom w:val="single" w:sz="18" w:space="0" w:color="00629B"/>
              <w:right w:val="single" w:sz="18" w:space="0" w:color="00629B"/>
            </w:tcBorders>
            <w:shd w:val="clear" w:color="auto" w:fill="00629B"/>
          </w:tcPr>
          <w:p w14:paraId="41DFB25A" w14:textId="77777777" w:rsidR="005B16CE" w:rsidRDefault="005B16CE" w:rsidP="005B16CE">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18D9ECC9" w14:textId="3F788FDC" w:rsidR="005B16CE" w:rsidRPr="0032263E" w:rsidRDefault="005B16CE" w:rsidP="00CF0A48">
            <w:pPr>
              <w:jc w:val="center"/>
              <w:rPr>
                <w:rFonts w:ascii="Arial" w:eastAsia="Times New Roman" w:hAnsi="Arial" w:cs="Arial"/>
                <w:color w:val="000000"/>
                <w:sz w:val="20"/>
                <w:szCs w:val="20"/>
                <w:bdr w:val="none" w:sz="0" w:space="0" w:color="auto" w:frame="1"/>
                <w:lang w:eastAsia="en-GB"/>
              </w:rPr>
            </w:pPr>
            <w:r w:rsidRPr="00317FF3">
              <w:rPr>
                <w:rFonts w:ascii="Arial" w:hAnsi="Arial" w:cs="Arial"/>
                <w:bCs/>
                <w:i/>
                <w:iCs/>
                <w:color w:val="FFFFFF" w:themeColor="background1"/>
              </w:rPr>
              <w:t xml:space="preserve">Students learn </w:t>
            </w:r>
            <w:r w:rsidR="00CF0A48">
              <w:rPr>
                <w:rFonts w:ascii="Arial" w:hAnsi="Arial" w:cs="Arial"/>
                <w:bCs/>
                <w:i/>
                <w:iCs/>
                <w:color w:val="FFFFFF" w:themeColor="background1"/>
              </w:rPr>
              <w:t>to</w:t>
            </w:r>
            <w:r w:rsidRPr="00317FF3">
              <w:rPr>
                <w:rFonts w:ascii="Arial" w:hAnsi="Arial" w:cs="Arial"/>
                <w:bCs/>
                <w:i/>
                <w:iCs/>
                <w:color w:val="FFFFFF" w:themeColor="background1"/>
              </w:rPr>
              <w:t>:</w:t>
            </w:r>
          </w:p>
        </w:tc>
      </w:tr>
      <w:tr w:rsidR="009302BA" w:rsidRPr="001B4A21" w14:paraId="73B2137B" w14:textId="77777777" w:rsidTr="003F1314">
        <w:trPr>
          <w:cantSplit/>
          <w:trHeight w:val="1301"/>
        </w:trPr>
        <w:tc>
          <w:tcPr>
            <w:tcW w:w="931" w:type="dxa"/>
            <w:vMerge w:val="restart"/>
            <w:tcBorders>
              <w:top w:val="single" w:sz="2" w:space="0" w:color="00629B"/>
              <w:left w:val="single" w:sz="18" w:space="0" w:color="00629B"/>
              <w:bottom w:val="single" w:sz="18" w:space="0" w:color="00629B"/>
              <w:right w:val="nil"/>
            </w:tcBorders>
            <w:shd w:val="clear" w:color="auto" w:fill="D6E3BC" w:themeFill="accent3" w:themeFillTint="66"/>
            <w:textDirection w:val="btLr"/>
            <w:vAlign w:val="center"/>
          </w:tcPr>
          <w:p w14:paraId="14D1095C" w14:textId="77777777" w:rsidR="009302BA" w:rsidRPr="001B4A21" w:rsidRDefault="009302BA" w:rsidP="005B16CE">
            <w:pPr>
              <w:ind w:left="113" w:right="113"/>
              <w:jc w:val="center"/>
              <w:rPr>
                <w:rFonts w:ascii="Arial" w:eastAsia="Calibri" w:hAnsi="Arial" w:cs="Arial"/>
                <w:b/>
                <w:bCs/>
              </w:rPr>
            </w:pPr>
            <w:r>
              <w:rPr>
                <w:rFonts w:ascii="Arial" w:eastAsia="Calibri" w:hAnsi="Arial" w:cs="Arial"/>
                <w:b/>
                <w:bCs/>
              </w:rPr>
              <w:t>Skills</w:t>
            </w:r>
          </w:p>
          <w:p w14:paraId="3260BCA7" w14:textId="77777777" w:rsidR="009302BA" w:rsidRPr="001B4A21" w:rsidRDefault="009302BA" w:rsidP="005B16CE">
            <w:pPr>
              <w:ind w:left="113" w:right="113"/>
              <w:jc w:val="center"/>
              <w:rPr>
                <w:rFonts w:ascii="Arial" w:hAnsi="Arial" w:cs="Arial"/>
                <w:b/>
                <w:bCs/>
              </w:rPr>
            </w:pPr>
          </w:p>
        </w:tc>
        <w:tc>
          <w:tcPr>
            <w:tcW w:w="1428" w:type="dxa"/>
            <w:tcBorders>
              <w:top w:val="single" w:sz="2" w:space="0" w:color="00629B"/>
              <w:left w:val="nil"/>
              <w:bottom w:val="single" w:sz="18" w:space="0" w:color="00629B"/>
              <w:right w:val="nil"/>
            </w:tcBorders>
            <w:shd w:val="clear" w:color="auto" w:fill="EAF1DD" w:themeFill="accent3" w:themeFillTint="33"/>
            <w:textDirection w:val="btLr"/>
            <w:vAlign w:val="center"/>
          </w:tcPr>
          <w:p w14:paraId="44322F48" w14:textId="077714DC" w:rsidR="009302BA" w:rsidRPr="00A115BA" w:rsidRDefault="009302BA" w:rsidP="005B16CE">
            <w:pPr>
              <w:ind w:left="113" w:right="113"/>
              <w:jc w:val="center"/>
              <w:rPr>
                <w:rFonts w:ascii="Arial" w:eastAsia="Calibri" w:hAnsi="Arial" w:cs="Arial"/>
                <w:bCs/>
              </w:rPr>
            </w:pPr>
            <w:r>
              <w:rPr>
                <w:rFonts w:ascii="Arial" w:eastAsia="Calibri" w:hAnsi="Arial" w:cs="Arial"/>
                <w:bCs/>
              </w:rPr>
              <w:t>Asking questions about civics and citizenship</w:t>
            </w:r>
          </w:p>
          <w:p w14:paraId="544CA41D" w14:textId="77777777" w:rsidR="009302BA" w:rsidRPr="001B4A21" w:rsidRDefault="009302BA" w:rsidP="005B16CE">
            <w:pPr>
              <w:ind w:left="113" w:right="113"/>
              <w:jc w:val="center"/>
              <w:rPr>
                <w:rFonts w:ascii="Arial" w:hAnsi="Arial" w:cs="Arial"/>
                <w:sz w:val="20"/>
                <w:szCs w:val="20"/>
              </w:rPr>
            </w:pPr>
          </w:p>
        </w:tc>
        <w:tc>
          <w:tcPr>
            <w:tcW w:w="18700" w:type="dxa"/>
            <w:gridSpan w:val="2"/>
            <w:tcBorders>
              <w:top w:val="single" w:sz="18" w:space="0" w:color="00629B"/>
              <w:left w:val="nil"/>
              <w:bottom w:val="single" w:sz="18" w:space="0" w:color="00629B"/>
              <w:right w:val="single" w:sz="18" w:space="0" w:color="00629B"/>
            </w:tcBorders>
            <w:shd w:val="clear" w:color="auto" w:fill="auto"/>
          </w:tcPr>
          <w:p w14:paraId="46045B62" w14:textId="77777777" w:rsidR="009302BA" w:rsidRDefault="009302BA" w:rsidP="005B16CE">
            <w:pPr>
              <w:spacing w:line="276" w:lineRule="auto"/>
              <w:rPr>
                <w:rFonts w:ascii="Arial" w:hAnsi="Arial" w:cs="Arial"/>
                <w:sz w:val="20"/>
                <w:szCs w:val="20"/>
              </w:rPr>
            </w:pPr>
            <w:r>
              <w:rPr>
                <w:rStyle w:val="normaltextrun"/>
                <w:rFonts w:ascii="Arial" w:hAnsi="Arial" w:cs="Arial"/>
                <w:sz w:val="20"/>
                <w:szCs w:val="20"/>
                <w:bdr w:val="none" w:sz="0" w:space="0" w:color="auto" w:frame="1"/>
              </w:rPr>
              <w:t>d</w:t>
            </w:r>
            <w:r w:rsidRPr="003E74E4">
              <w:rPr>
                <w:rStyle w:val="normaltextrun"/>
                <w:rFonts w:ascii="Arial" w:hAnsi="Arial" w:cs="Arial"/>
                <w:sz w:val="20"/>
                <w:szCs w:val="20"/>
                <w:bdr w:val="none" w:sz="0" w:space="0" w:color="auto" w:frame="1"/>
              </w:rPr>
              <w:t>evelop a range of questions to investigate Australian democracy, political and legal systems, and contemporary issues</w:t>
            </w:r>
            <w:r>
              <w:rPr>
                <w:rStyle w:val="normaltextrun"/>
                <w:rFonts w:ascii="Arial" w:hAnsi="Arial" w:cs="Arial"/>
                <w:sz w:val="20"/>
                <w:szCs w:val="20"/>
                <w:bdr w:val="none" w:sz="0" w:space="0" w:color="auto" w:frame="1"/>
              </w:rPr>
              <w:t xml:space="preserve"> </w:t>
            </w:r>
            <w:r w:rsidRPr="00222890">
              <w:rPr>
                <w:rFonts w:ascii="Arial" w:hAnsi="Arial" w:cs="Arial"/>
                <w:sz w:val="20"/>
                <w:szCs w:val="20"/>
              </w:rPr>
              <w:t>(AC9HC</w:t>
            </w:r>
            <w:r>
              <w:rPr>
                <w:rFonts w:ascii="Arial" w:hAnsi="Arial" w:cs="Arial"/>
                <w:sz w:val="20"/>
                <w:szCs w:val="20"/>
              </w:rPr>
              <w:t>8S01</w:t>
            </w:r>
            <w:r w:rsidRPr="00222890">
              <w:rPr>
                <w:rFonts w:ascii="Arial" w:hAnsi="Arial" w:cs="Arial"/>
                <w:sz w:val="20"/>
                <w:szCs w:val="20"/>
              </w:rPr>
              <w:t>)</w:t>
            </w:r>
          </w:p>
          <w:p w14:paraId="3032A443" w14:textId="77777777" w:rsidR="009302BA" w:rsidRDefault="009302BA" w:rsidP="005B16CE">
            <w:pPr>
              <w:spacing w:line="276" w:lineRule="auto"/>
              <w:rPr>
                <w:rFonts w:ascii="Arial" w:hAnsi="Arial" w:cs="Arial"/>
                <w:sz w:val="20"/>
                <w:szCs w:val="20"/>
              </w:rPr>
            </w:pPr>
          </w:p>
          <w:p w14:paraId="21D46C58" w14:textId="77777777" w:rsidR="009302BA" w:rsidRDefault="009302BA" w:rsidP="005B16CE">
            <w:pPr>
              <w:spacing w:line="276" w:lineRule="auto"/>
              <w:rPr>
                <w:rFonts w:ascii="Arial" w:hAnsi="Arial" w:cs="Arial"/>
                <w:sz w:val="20"/>
                <w:szCs w:val="20"/>
              </w:rPr>
            </w:pPr>
          </w:p>
          <w:p w14:paraId="6D4D22D0" w14:textId="77777777" w:rsidR="009302BA" w:rsidRDefault="009302BA" w:rsidP="005B16CE">
            <w:pPr>
              <w:spacing w:line="276" w:lineRule="auto"/>
              <w:rPr>
                <w:rFonts w:ascii="Arial" w:hAnsi="Arial" w:cs="Arial"/>
                <w:sz w:val="20"/>
                <w:szCs w:val="20"/>
              </w:rPr>
            </w:pPr>
          </w:p>
          <w:p w14:paraId="433D8444" w14:textId="77777777" w:rsidR="009302BA" w:rsidRDefault="009302BA" w:rsidP="005B16CE">
            <w:pPr>
              <w:spacing w:line="276" w:lineRule="auto"/>
              <w:rPr>
                <w:rFonts w:ascii="Arial" w:hAnsi="Arial" w:cs="Arial"/>
                <w:sz w:val="20"/>
                <w:szCs w:val="20"/>
              </w:rPr>
            </w:pPr>
          </w:p>
          <w:p w14:paraId="1F1B41A5" w14:textId="596858B2" w:rsidR="009302BA" w:rsidRPr="001B4A21" w:rsidRDefault="009302BA" w:rsidP="005B16CE">
            <w:pPr>
              <w:spacing w:line="276" w:lineRule="auto"/>
              <w:rPr>
                <w:rFonts w:ascii="Arial" w:hAnsi="Arial" w:cs="Arial"/>
              </w:rPr>
            </w:pPr>
          </w:p>
        </w:tc>
      </w:tr>
      <w:tr w:rsidR="009302BA" w:rsidRPr="001B4A21" w14:paraId="27159575" w14:textId="77777777" w:rsidTr="00F77CF3">
        <w:trPr>
          <w:cantSplit/>
          <w:trHeight w:val="864"/>
        </w:trPr>
        <w:tc>
          <w:tcPr>
            <w:tcW w:w="931" w:type="dxa"/>
            <w:vMerge/>
            <w:tcBorders>
              <w:left w:val="single" w:sz="18" w:space="0" w:color="00629B"/>
              <w:right w:val="nil"/>
            </w:tcBorders>
            <w:textDirection w:val="btLr"/>
          </w:tcPr>
          <w:p w14:paraId="15FE0718" w14:textId="77777777" w:rsidR="009302BA" w:rsidRPr="001B4A21" w:rsidRDefault="009302BA" w:rsidP="005B16CE">
            <w:pPr>
              <w:ind w:left="113" w:right="113"/>
              <w:jc w:val="center"/>
              <w:rPr>
                <w:rFonts w:ascii="Arial" w:eastAsia="Calibri" w:hAnsi="Arial" w:cs="Arial"/>
                <w:b/>
                <w:bCs/>
              </w:rPr>
            </w:pPr>
          </w:p>
        </w:tc>
        <w:tc>
          <w:tcPr>
            <w:tcW w:w="1428" w:type="dxa"/>
            <w:vMerge w:val="restart"/>
            <w:tcBorders>
              <w:top w:val="single" w:sz="18" w:space="0" w:color="00629B"/>
              <w:left w:val="nil"/>
              <w:right w:val="nil"/>
            </w:tcBorders>
            <w:shd w:val="clear" w:color="auto" w:fill="EAF1DD" w:themeFill="accent3" w:themeFillTint="33"/>
            <w:textDirection w:val="btLr"/>
            <w:vAlign w:val="center"/>
          </w:tcPr>
          <w:p w14:paraId="4D62D95E" w14:textId="0D2B9414" w:rsidR="009302BA" w:rsidRPr="00837780" w:rsidRDefault="009302BA" w:rsidP="4635B5AB">
            <w:pPr>
              <w:ind w:left="113" w:right="113"/>
              <w:jc w:val="center"/>
              <w:rPr>
                <w:rFonts w:ascii="Arial" w:eastAsia="Calibri" w:hAnsi="Arial" w:cs="Arial"/>
              </w:rPr>
            </w:pPr>
            <w:r>
              <w:rPr>
                <w:rFonts w:ascii="Arial" w:eastAsia="Calibri" w:hAnsi="Arial" w:cs="Arial"/>
              </w:rPr>
              <w:t>Investigating</w:t>
            </w:r>
            <w:r w:rsidRPr="4635B5AB">
              <w:rPr>
                <w:rFonts w:ascii="Arial" w:eastAsia="Calibri" w:hAnsi="Arial" w:cs="Arial"/>
              </w:rPr>
              <w:t xml:space="preserve"> contemporary civics and citizenship issues</w:t>
            </w:r>
          </w:p>
        </w:tc>
        <w:tc>
          <w:tcPr>
            <w:tcW w:w="18700" w:type="dxa"/>
            <w:gridSpan w:val="2"/>
            <w:tcBorders>
              <w:top w:val="single" w:sz="18" w:space="0" w:color="00629B"/>
              <w:left w:val="nil"/>
              <w:bottom w:val="single" w:sz="4" w:space="0" w:color="00629B"/>
              <w:right w:val="single" w:sz="18" w:space="0" w:color="00629B"/>
            </w:tcBorders>
            <w:shd w:val="clear" w:color="auto" w:fill="auto"/>
          </w:tcPr>
          <w:p w14:paraId="391A6D18" w14:textId="77777777" w:rsidR="009302BA" w:rsidRDefault="009302BA" w:rsidP="001E3908">
            <w:pPr>
              <w:spacing w:line="276" w:lineRule="auto"/>
              <w:rPr>
                <w:rFonts w:ascii="Arial" w:hAnsi="Arial" w:cs="Arial"/>
                <w:sz w:val="20"/>
                <w:szCs w:val="20"/>
              </w:rPr>
            </w:pPr>
            <w:r>
              <w:rPr>
                <w:rStyle w:val="normaltextrun"/>
                <w:rFonts w:ascii="Arial" w:hAnsi="Arial" w:cs="Arial"/>
                <w:color w:val="000000"/>
                <w:sz w:val="20"/>
                <w:szCs w:val="20"/>
                <w:bdr w:val="none" w:sz="0" w:space="0" w:color="auto" w:frame="1"/>
              </w:rPr>
              <w:t>identify and a</w:t>
            </w:r>
            <w:r w:rsidRPr="002A4BDA">
              <w:rPr>
                <w:rStyle w:val="normaltextrun"/>
                <w:rFonts w:ascii="Arial" w:hAnsi="Arial" w:cs="Arial"/>
                <w:color w:val="000000"/>
                <w:sz w:val="20"/>
                <w:szCs w:val="20"/>
                <w:bdr w:val="none" w:sz="0" w:space="0" w:color="auto" w:frame="1"/>
              </w:rPr>
              <w:t>nalyse data, information and ideas from a range of sources in relation to contemporary issues</w:t>
            </w:r>
            <w:r>
              <w:rPr>
                <w:rStyle w:val="normaltextrun"/>
                <w:rFonts w:ascii="Arial" w:hAnsi="Arial" w:cs="Arial"/>
                <w:color w:val="000000"/>
                <w:sz w:val="20"/>
                <w:szCs w:val="20"/>
                <w:bdr w:val="none" w:sz="0" w:space="0" w:color="auto" w:frame="1"/>
              </w:rPr>
              <w:t xml:space="preserve"> </w:t>
            </w:r>
            <w:r w:rsidRPr="00222890">
              <w:rPr>
                <w:rFonts w:ascii="Arial" w:hAnsi="Arial" w:cs="Arial"/>
                <w:sz w:val="20"/>
                <w:szCs w:val="20"/>
              </w:rPr>
              <w:t>(AC9HC</w:t>
            </w:r>
            <w:r>
              <w:rPr>
                <w:rFonts w:ascii="Arial" w:hAnsi="Arial" w:cs="Arial"/>
                <w:sz w:val="20"/>
                <w:szCs w:val="20"/>
              </w:rPr>
              <w:t>8S02</w:t>
            </w:r>
            <w:r w:rsidRPr="00222890">
              <w:rPr>
                <w:rFonts w:ascii="Arial" w:hAnsi="Arial" w:cs="Arial"/>
                <w:sz w:val="20"/>
                <w:szCs w:val="20"/>
              </w:rPr>
              <w:t>)</w:t>
            </w:r>
          </w:p>
          <w:p w14:paraId="17976BF7" w14:textId="131F9835" w:rsidR="009302BA" w:rsidRPr="001B4A21" w:rsidRDefault="009302BA" w:rsidP="005B16CE">
            <w:pPr>
              <w:spacing w:line="276" w:lineRule="auto"/>
              <w:rPr>
                <w:rFonts w:ascii="Arial" w:hAnsi="Arial" w:cs="Arial"/>
              </w:rPr>
            </w:pPr>
          </w:p>
        </w:tc>
      </w:tr>
      <w:tr w:rsidR="009302BA" w:rsidRPr="001B4A21" w14:paraId="2320CB4E" w14:textId="77777777" w:rsidTr="00082380">
        <w:trPr>
          <w:cantSplit/>
          <w:trHeight w:val="864"/>
        </w:trPr>
        <w:tc>
          <w:tcPr>
            <w:tcW w:w="931" w:type="dxa"/>
            <w:vMerge/>
            <w:tcBorders>
              <w:left w:val="single" w:sz="18" w:space="0" w:color="00629B"/>
              <w:right w:val="nil"/>
            </w:tcBorders>
            <w:textDirection w:val="btLr"/>
          </w:tcPr>
          <w:p w14:paraId="02138239" w14:textId="77777777" w:rsidR="009302BA" w:rsidRPr="001B4A21" w:rsidRDefault="009302BA" w:rsidP="005B16CE">
            <w:pPr>
              <w:ind w:left="113" w:right="113"/>
              <w:jc w:val="center"/>
              <w:rPr>
                <w:rFonts w:ascii="Arial" w:eastAsia="Calibri" w:hAnsi="Arial" w:cs="Arial"/>
                <w:b/>
                <w:bCs/>
              </w:rPr>
            </w:pPr>
          </w:p>
        </w:tc>
        <w:tc>
          <w:tcPr>
            <w:tcW w:w="1428" w:type="dxa"/>
            <w:vMerge/>
            <w:tcBorders>
              <w:left w:val="nil"/>
              <w:right w:val="nil"/>
            </w:tcBorders>
            <w:textDirection w:val="btLr"/>
            <w:vAlign w:val="center"/>
          </w:tcPr>
          <w:p w14:paraId="41777A95" w14:textId="77777777" w:rsidR="009302BA" w:rsidRPr="00837780" w:rsidRDefault="009302BA" w:rsidP="005B16CE">
            <w:pPr>
              <w:ind w:left="113" w:right="113"/>
              <w:jc w:val="center"/>
              <w:rPr>
                <w:rFonts w:ascii="Arial" w:eastAsia="Calibri" w:hAnsi="Arial" w:cs="Arial"/>
                <w:bCs/>
              </w:rPr>
            </w:pPr>
          </w:p>
        </w:tc>
        <w:tc>
          <w:tcPr>
            <w:tcW w:w="18700" w:type="dxa"/>
            <w:gridSpan w:val="2"/>
            <w:tcBorders>
              <w:top w:val="single" w:sz="4" w:space="0" w:color="00629B"/>
              <w:left w:val="nil"/>
              <w:bottom w:val="single" w:sz="18" w:space="0" w:color="00629B"/>
              <w:right w:val="single" w:sz="18" w:space="0" w:color="00629B"/>
            </w:tcBorders>
            <w:shd w:val="clear" w:color="auto" w:fill="auto"/>
          </w:tcPr>
          <w:p w14:paraId="0BF73B3C" w14:textId="77777777" w:rsidR="009302BA" w:rsidRDefault="009302BA" w:rsidP="005B16CE">
            <w:pPr>
              <w:spacing w:line="276" w:lineRule="auto"/>
              <w:rPr>
                <w:rFonts w:ascii="Arial" w:hAnsi="Arial" w:cs="Arial"/>
                <w:sz w:val="20"/>
                <w:szCs w:val="20"/>
              </w:rPr>
            </w:pPr>
            <w:r w:rsidRPr="002A4BDA">
              <w:rPr>
                <w:rStyle w:val="normaltextrun"/>
                <w:rFonts w:ascii="Arial" w:hAnsi="Arial" w:cs="Arial"/>
                <w:color w:val="000000"/>
                <w:sz w:val="20"/>
                <w:szCs w:val="20"/>
                <w:bdr w:val="none" w:sz="0" w:space="0" w:color="auto" w:frame="1"/>
              </w:rPr>
              <w:t>identify</w:t>
            </w:r>
            <w:r>
              <w:rPr>
                <w:rStyle w:val="normaltextrun"/>
                <w:rFonts w:ascii="Arial" w:hAnsi="Arial" w:cs="Arial"/>
                <w:color w:val="000000"/>
                <w:sz w:val="20"/>
                <w:szCs w:val="20"/>
                <w:bdr w:val="none" w:sz="0" w:space="0" w:color="auto" w:frame="1"/>
              </w:rPr>
              <w:t xml:space="preserve"> </w:t>
            </w:r>
            <w:r w:rsidRPr="00130318">
              <w:rPr>
                <w:rStyle w:val="normaltextrun"/>
                <w:rFonts w:ascii="Arial" w:hAnsi="Arial" w:cs="Arial"/>
                <w:color w:val="000000"/>
                <w:sz w:val="20"/>
                <w:szCs w:val="20"/>
                <w:bdr w:val="none" w:sz="0" w:space="0" w:color="auto" w:frame="1"/>
              </w:rPr>
              <w:t xml:space="preserve">shared and </w:t>
            </w:r>
            <w:r w:rsidRPr="002A4BDA">
              <w:rPr>
                <w:rStyle w:val="normaltextrun"/>
                <w:rFonts w:ascii="Arial" w:hAnsi="Arial" w:cs="Arial"/>
                <w:color w:val="000000"/>
                <w:sz w:val="20"/>
                <w:szCs w:val="20"/>
                <w:bdr w:val="none" w:sz="0" w:space="0" w:color="auto" w:frame="1"/>
              </w:rPr>
              <w:t>different perspectives, beliefs and points of view on contemporary issues and suggest reasons for these differences</w:t>
            </w:r>
            <w:r>
              <w:rPr>
                <w:rStyle w:val="normaltextrun"/>
                <w:rFonts w:ascii="Arial" w:hAnsi="Arial" w:cs="Arial"/>
                <w:color w:val="000000"/>
                <w:sz w:val="20"/>
                <w:szCs w:val="20"/>
                <w:bdr w:val="none" w:sz="0" w:space="0" w:color="auto" w:frame="1"/>
              </w:rPr>
              <w:t xml:space="preserve"> </w:t>
            </w:r>
            <w:r w:rsidRPr="00222890">
              <w:rPr>
                <w:rFonts w:ascii="Arial" w:hAnsi="Arial" w:cs="Arial"/>
                <w:sz w:val="20"/>
                <w:szCs w:val="20"/>
              </w:rPr>
              <w:t>(AC9HC</w:t>
            </w:r>
            <w:r>
              <w:rPr>
                <w:rFonts w:ascii="Arial" w:hAnsi="Arial" w:cs="Arial"/>
                <w:sz w:val="20"/>
                <w:szCs w:val="20"/>
              </w:rPr>
              <w:t>8S03</w:t>
            </w:r>
            <w:r w:rsidRPr="00222890">
              <w:rPr>
                <w:rFonts w:ascii="Arial" w:hAnsi="Arial" w:cs="Arial"/>
                <w:sz w:val="20"/>
                <w:szCs w:val="20"/>
              </w:rPr>
              <w:t>)</w:t>
            </w:r>
          </w:p>
          <w:p w14:paraId="26A831F5" w14:textId="77777777" w:rsidR="009302BA" w:rsidRDefault="009302BA" w:rsidP="005B16CE">
            <w:pPr>
              <w:spacing w:line="276" w:lineRule="auto"/>
              <w:rPr>
                <w:rFonts w:ascii="Arial" w:hAnsi="Arial" w:cs="Arial"/>
                <w:sz w:val="20"/>
                <w:szCs w:val="20"/>
              </w:rPr>
            </w:pPr>
          </w:p>
          <w:p w14:paraId="4F3AF048" w14:textId="3E1EE02D" w:rsidR="009302BA" w:rsidRPr="001B4A21" w:rsidRDefault="009302BA" w:rsidP="005B16CE">
            <w:pPr>
              <w:spacing w:line="276" w:lineRule="auto"/>
              <w:rPr>
                <w:rFonts w:ascii="Arial" w:hAnsi="Arial" w:cs="Arial"/>
              </w:rPr>
            </w:pPr>
          </w:p>
        </w:tc>
      </w:tr>
      <w:tr w:rsidR="009302BA" w:rsidRPr="001B4A21" w14:paraId="765E009D" w14:textId="77777777" w:rsidTr="009302BA">
        <w:trPr>
          <w:cantSplit/>
          <w:trHeight w:val="491"/>
        </w:trPr>
        <w:tc>
          <w:tcPr>
            <w:tcW w:w="931" w:type="dxa"/>
            <w:vMerge/>
            <w:tcBorders>
              <w:left w:val="single" w:sz="18" w:space="0" w:color="00629B"/>
              <w:right w:val="nil"/>
            </w:tcBorders>
            <w:textDirection w:val="btLr"/>
          </w:tcPr>
          <w:p w14:paraId="109275F6" w14:textId="77777777" w:rsidR="009302BA" w:rsidRPr="001B4A21" w:rsidRDefault="009302BA" w:rsidP="005B16CE">
            <w:pPr>
              <w:ind w:left="113" w:right="113"/>
              <w:jc w:val="center"/>
              <w:rPr>
                <w:rFonts w:ascii="Arial" w:eastAsia="Calibri" w:hAnsi="Arial" w:cs="Arial"/>
                <w:b/>
                <w:bCs/>
              </w:rPr>
            </w:pPr>
          </w:p>
        </w:tc>
        <w:tc>
          <w:tcPr>
            <w:tcW w:w="1428" w:type="dxa"/>
            <w:vMerge w:val="restart"/>
            <w:tcBorders>
              <w:top w:val="single" w:sz="18" w:space="0" w:color="00629B"/>
              <w:left w:val="nil"/>
              <w:right w:val="nil"/>
            </w:tcBorders>
            <w:shd w:val="clear" w:color="auto" w:fill="EAF1DD" w:themeFill="accent3" w:themeFillTint="33"/>
            <w:textDirection w:val="btLr"/>
            <w:vAlign w:val="center"/>
          </w:tcPr>
          <w:p w14:paraId="5DC42207" w14:textId="140810DE" w:rsidR="009302BA" w:rsidRPr="00502ADC" w:rsidRDefault="009302BA" w:rsidP="005B16CE">
            <w:pPr>
              <w:ind w:left="113" w:right="113"/>
              <w:jc w:val="center"/>
              <w:rPr>
                <w:rFonts w:ascii="Arial" w:eastAsia="Calibri" w:hAnsi="Arial" w:cs="Arial"/>
                <w:bCs/>
              </w:rPr>
            </w:pPr>
            <w:r>
              <w:rPr>
                <w:rFonts w:ascii="Arial" w:eastAsia="Calibri" w:hAnsi="Arial" w:cs="Arial"/>
                <w:bCs/>
              </w:rPr>
              <w:t>Participating in civic processes</w:t>
            </w:r>
          </w:p>
        </w:tc>
        <w:tc>
          <w:tcPr>
            <w:tcW w:w="18700" w:type="dxa"/>
            <w:gridSpan w:val="2"/>
            <w:tcBorders>
              <w:top w:val="single" w:sz="18" w:space="0" w:color="00629B"/>
              <w:left w:val="nil"/>
              <w:bottom w:val="single" w:sz="2" w:space="0" w:color="00629B"/>
              <w:right w:val="single" w:sz="18" w:space="0" w:color="00629B"/>
            </w:tcBorders>
            <w:shd w:val="clear" w:color="auto" w:fill="auto"/>
          </w:tcPr>
          <w:p w14:paraId="49845FDA" w14:textId="128EEBBC" w:rsidR="009302BA" w:rsidRPr="001B4A21" w:rsidRDefault="009302BA" w:rsidP="005B16CE">
            <w:pPr>
              <w:spacing w:line="276" w:lineRule="auto"/>
              <w:rPr>
                <w:rFonts w:ascii="Arial" w:hAnsi="Arial" w:cs="Arial"/>
              </w:rPr>
            </w:pPr>
            <w:r w:rsidRPr="0032263E">
              <w:rPr>
                <w:rStyle w:val="normaltextrun"/>
                <w:rFonts w:ascii="Arial" w:hAnsi="Arial" w:cs="Arial"/>
                <w:sz w:val="20"/>
                <w:szCs w:val="20"/>
                <w:bdr w:val="none" w:sz="0" w:space="0" w:color="auto" w:frame="1"/>
              </w:rPr>
              <w:t>use democratic processes to reach consensus on a contemporary issue and design a</w:t>
            </w:r>
            <w:r>
              <w:rPr>
                <w:rStyle w:val="normaltextrun"/>
                <w:rFonts w:ascii="Arial" w:hAnsi="Arial" w:cs="Arial"/>
                <w:sz w:val="20"/>
                <w:szCs w:val="20"/>
                <w:bdr w:val="none" w:sz="0" w:space="0" w:color="auto" w:frame="1"/>
              </w:rPr>
              <w:t>n</w:t>
            </w:r>
            <w:r w:rsidRPr="0032263E">
              <w:rPr>
                <w:rStyle w:val="normaltextrun"/>
                <w:rFonts w:ascii="Arial" w:hAnsi="Arial" w:cs="Arial"/>
                <w:sz w:val="20"/>
                <w:szCs w:val="20"/>
                <w:bdr w:val="none" w:sz="0" w:space="0" w:color="auto" w:frame="1"/>
              </w:rPr>
              <w:t xml:space="preserve"> </w:t>
            </w:r>
            <w:r w:rsidRPr="000842F3">
              <w:rPr>
                <w:rStyle w:val="normaltextrun"/>
                <w:rFonts w:ascii="Arial" w:hAnsi="Arial" w:cs="Arial"/>
                <w:sz w:val="20"/>
                <w:szCs w:val="20"/>
                <w:bdr w:val="none" w:sz="0" w:space="0" w:color="auto" w:frame="1"/>
              </w:rPr>
              <w:t>appropriate</w:t>
            </w:r>
            <w:r w:rsidRPr="0032263E">
              <w:rPr>
                <w:rStyle w:val="normaltextrun"/>
                <w:rFonts w:ascii="Arial" w:hAnsi="Arial" w:cs="Arial"/>
                <w:sz w:val="20"/>
                <w:szCs w:val="20"/>
                <w:bdr w:val="none" w:sz="0" w:space="0" w:color="auto" w:frame="1"/>
              </w:rPr>
              <w:t xml:space="preserve"> plan for</w:t>
            </w:r>
            <w:r>
              <w:rPr>
                <w:rStyle w:val="normaltextrun"/>
                <w:rFonts w:ascii="Arial" w:hAnsi="Arial" w:cs="Arial"/>
                <w:sz w:val="20"/>
                <w:szCs w:val="20"/>
                <w:bdr w:val="none" w:sz="0" w:space="0" w:color="auto" w:frame="1"/>
              </w:rPr>
              <w:t xml:space="preserve"> </w:t>
            </w:r>
            <w:proofErr w:type="gramStart"/>
            <w:r w:rsidRPr="0032263E">
              <w:rPr>
                <w:rStyle w:val="normaltextrun"/>
                <w:rFonts w:ascii="Arial" w:hAnsi="Arial" w:cs="Arial"/>
                <w:sz w:val="20"/>
                <w:szCs w:val="20"/>
                <w:bdr w:val="none" w:sz="0" w:space="0" w:color="auto" w:frame="1"/>
              </w:rPr>
              <w:t>tak</w:t>
            </w:r>
            <w:r>
              <w:rPr>
                <w:rStyle w:val="normaltextrun"/>
                <w:rFonts w:ascii="Arial" w:hAnsi="Arial" w:cs="Arial"/>
                <w:sz w:val="20"/>
                <w:szCs w:val="20"/>
                <w:bdr w:val="none" w:sz="0" w:space="0" w:color="auto" w:frame="1"/>
              </w:rPr>
              <w:t>ing</w:t>
            </w:r>
            <w:r w:rsidRPr="0032263E">
              <w:rPr>
                <w:rStyle w:val="normaltextrun"/>
                <w:rFonts w:ascii="Arial" w:hAnsi="Arial" w:cs="Arial"/>
                <w:sz w:val="20"/>
                <w:szCs w:val="20"/>
                <w:bdr w:val="none" w:sz="0" w:space="0" w:color="auto" w:frame="1"/>
              </w:rPr>
              <w:t xml:space="preserve"> action</w:t>
            </w:r>
            <w:proofErr w:type="gramEnd"/>
            <w:r>
              <w:rPr>
                <w:rStyle w:val="normaltextrun"/>
                <w:rFonts w:ascii="Arial" w:hAnsi="Arial" w:cs="Arial"/>
                <w:sz w:val="20"/>
                <w:szCs w:val="20"/>
                <w:bdr w:val="none" w:sz="0" w:space="0" w:color="auto" w:frame="1"/>
              </w:rPr>
              <w:t xml:space="preserve"> </w:t>
            </w:r>
            <w:r w:rsidRPr="00222890">
              <w:rPr>
                <w:rFonts w:ascii="Arial" w:hAnsi="Arial" w:cs="Arial"/>
                <w:sz w:val="20"/>
                <w:szCs w:val="20"/>
              </w:rPr>
              <w:t>(AC9HC</w:t>
            </w:r>
            <w:r>
              <w:rPr>
                <w:rFonts w:ascii="Arial" w:hAnsi="Arial" w:cs="Arial"/>
                <w:sz w:val="20"/>
                <w:szCs w:val="20"/>
              </w:rPr>
              <w:t>8S04</w:t>
            </w:r>
            <w:r w:rsidRPr="00222890">
              <w:rPr>
                <w:rFonts w:ascii="Arial" w:hAnsi="Arial" w:cs="Arial"/>
                <w:sz w:val="20"/>
                <w:szCs w:val="20"/>
              </w:rPr>
              <w:t>)</w:t>
            </w:r>
          </w:p>
        </w:tc>
      </w:tr>
      <w:tr w:rsidR="009302BA" w:rsidRPr="001B4A21" w14:paraId="5998776D" w14:textId="77777777" w:rsidTr="00FB1D81">
        <w:trPr>
          <w:cantSplit/>
          <w:trHeight w:val="1128"/>
        </w:trPr>
        <w:tc>
          <w:tcPr>
            <w:tcW w:w="931" w:type="dxa"/>
            <w:vMerge/>
            <w:tcBorders>
              <w:left w:val="single" w:sz="18" w:space="0" w:color="00629B"/>
              <w:right w:val="nil"/>
            </w:tcBorders>
            <w:textDirection w:val="btLr"/>
          </w:tcPr>
          <w:p w14:paraId="79BE4F69" w14:textId="77777777" w:rsidR="009302BA" w:rsidRPr="001B4A21" w:rsidRDefault="009302BA" w:rsidP="005B16CE">
            <w:pPr>
              <w:ind w:left="113" w:right="113"/>
              <w:jc w:val="center"/>
              <w:rPr>
                <w:rFonts w:ascii="Arial" w:eastAsia="Calibri" w:hAnsi="Arial" w:cs="Arial"/>
                <w:b/>
                <w:bCs/>
              </w:rPr>
            </w:pPr>
          </w:p>
        </w:tc>
        <w:tc>
          <w:tcPr>
            <w:tcW w:w="1428" w:type="dxa"/>
            <w:vMerge/>
            <w:tcBorders>
              <w:left w:val="nil"/>
              <w:right w:val="nil"/>
            </w:tcBorders>
            <w:textDirection w:val="btLr"/>
            <w:vAlign w:val="center"/>
          </w:tcPr>
          <w:p w14:paraId="14F97A24" w14:textId="77777777" w:rsidR="009302BA" w:rsidRDefault="009302BA" w:rsidP="005B16CE">
            <w:pPr>
              <w:ind w:left="113" w:right="113"/>
              <w:jc w:val="center"/>
              <w:rPr>
                <w:rFonts w:ascii="Arial" w:eastAsia="Calibri" w:hAnsi="Arial" w:cs="Arial"/>
                <w:bCs/>
              </w:rPr>
            </w:pPr>
          </w:p>
        </w:tc>
        <w:tc>
          <w:tcPr>
            <w:tcW w:w="18700" w:type="dxa"/>
            <w:gridSpan w:val="2"/>
            <w:tcBorders>
              <w:top w:val="single" w:sz="2" w:space="0" w:color="00629B"/>
              <w:left w:val="nil"/>
              <w:right w:val="single" w:sz="18" w:space="0" w:color="00629B"/>
            </w:tcBorders>
            <w:shd w:val="clear" w:color="auto" w:fill="auto"/>
          </w:tcPr>
          <w:p w14:paraId="4CE71EE1" w14:textId="2523E6DF" w:rsidR="009302BA" w:rsidRPr="001B4A21" w:rsidRDefault="009302BA" w:rsidP="005B16CE">
            <w:pPr>
              <w:spacing w:line="276" w:lineRule="auto"/>
              <w:rPr>
                <w:rFonts w:ascii="Arial" w:hAnsi="Arial" w:cs="Arial"/>
              </w:rPr>
            </w:pPr>
            <w:r w:rsidRPr="653454D4">
              <w:rPr>
                <w:rStyle w:val="normaltextrun"/>
                <w:rFonts w:ascii="Arial" w:hAnsi="Arial" w:cs="Arial"/>
                <w:sz w:val="20"/>
                <w:szCs w:val="20"/>
              </w:rPr>
              <w:t>identify and evaluate the methods and actions of active and informed citizenship and how th</w:t>
            </w:r>
            <w:r>
              <w:rPr>
                <w:rStyle w:val="normaltextrun"/>
                <w:rFonts w:ascii="Arial" w:hAnsi="Arial" w:cs="Arial"/>
                <w:sz w:val="20"/>
                <w:szCs w:val="20"/>
              </w:rPr>
              <w:t>ese</w:t>
            </w:r>
            <w:r w:rsidRPr="653454D4">
              <w:rPr>
                <w:rStyle w:val="normaltextrun"/>
                <w:rFonts w:ascii="Arial" w:hAnsi="Arial" w:cs="Arial"/>
                <w:sz w:val="20"/>
                <w:szCs w:val="20"/>
              </w:rPr>
              <w:t xml:space="preserve"> contribute to change in local, national, regional and/or global communities</w:t>
            </w:r>
            <w:r>
              <w:rPr>
                <w:rStyle w:val="normaltextrun"/>
                <w:rFonts w:ascii="Arial" w:hAnsi="Arial" w:cs="Arial"/>
                <w:sz w:val="20"/>
                <w:szCs w:val="20"/>
              </w:rPr>
              <w:t xml:space="preserve"> </w:t>
            </w:r>
            <w:r w:rsidRPr="00222890">
              <w:rPr>
                <w:rFonts w:ascii="Arial" w:hAnsi="Arial" w:cs="Arial"/>
                <w:sz w:val="20"/>
                <w:szCs w:val="20"/>
              </w:rPr>
              <w:t>(AC9HC</w:t>
            </w:r>
            <w:r>
              <w:rPr>
                <w:rFonts w:ascii="Arial" w:hAnsi="Arial" w:cs="Arial"/>
                <w:sz w:val="20"/>
                <w:szCs w:val="20"/>
              </w:rPr>
              <w:t>8S05</w:t>
            </w:r>
            <w:r w:rsidRPr="00222890">
              <w:rPr>
                <w:rFonts w:ascii="Arial" w:hAnsi="Arial" w:cs="Arial"/>
                <w:sz w:val="20"/>
                <w:szCs w:val="20"/>
              </w:rPr>
              <w:t>)</w:t>
            </w:r>
          </w:p>
        </w:tc>
      </w:tr>
      <w:tr w:rsidR="009302BA" w:rsidRPr="001B4A21" w14:paraId="2535B950" w14:textId="77777777" w:rsidTr="00F30BAC">
        <w:trPr>
          <w:cantSplit/>
          <w:trHeight w:val="1688"/>
        </w:trPr>
        <w:tc>
          <w:tcPr>
            <w:tcW w:w="931" w:type="dxa"/>
            <w:vMerge/>
            <w:tcBorders>
              <w:left w:val="single" w:sz="18" w:space="0" w:color="00629B"/>
              <w:right w:val="nil"/>
            </w:tcBorders>
            <w:textDirection w:val="btLr"/>
          </w:tcPr>
          <w:p w14:paraId="7A4CE3D1" w14:textId="77777777" w:rsidR="009302BA" w:rsidRPr="001B4A21" w:rsidRDefault="009302BA" w:rsidP="005B16CE">
            <w:pPr>
              <w:ind w:left="113" w:right="113"/>
              <w:jc w:val="center"/>
              <w:rPr>
                <w:rFonts w:ascii="Arial" w:eastAsia="Calibri" w:hAnsi="Arial" w:cs="Arial"/>
                <w:b/>
                <w:bCs/>
              </w:rPr>
            </w:pPr>
          </w:p>
        </w:tc>
        <w:tc>
          <w:tcPr>
            <w:tcW w:w="1428"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72CCB0D9" w14:textId="6DB5AE6B" w:rsidR="009302BA" w:rsidRDefault="009302BA" w:rsidP="005B16CE">
            <w:pPr>
              <w:ind w:left="113" w:right="113"/>
              <w:jc w:val="center"/>
              <w:rPr>
                <w:rFonts w:ascii="Arial" w:eastAsia="Calibri" w:hAnsi="Arial" w:cs="Arial"/>
                <w:bCs/>
              </w:rPr>
            </w:pPr>
            <w:r>
              <w:rPr>
                <w:rFonts w:ascii="Arial" w:eastAsia="Calibri" w:hAnsi="Arial" w:cs="Arial"/>
                <w:bCs/>
              </w:rPr>
              <w:t>Evaluating political and legal institutions</w:t>
            </w:r>
          </w:p>
        </w:tc>
        <w:tc>
          <w:tcPr>
            <w:tcW w:w="18700" w:type="dxa"/>
            <w:gridSpan w:val="2"/>
            <w:tcBorders>
              <w:top w:val="single" w:sz="18" w:space="0" w:color="00629B"/>
              <w:left w:val="nil"/>
              <w:right w:val="single" w:sz="18" w:space="0" w:color="00629B"/>
            </w:tcBorders>
            <w:shd w:val="clear" w:color="auto" w:fill="auto"/>
          </w:tcPr>
          <w:p w14:paraId="03ED7C34" w14:textId="77777777" w:rsidR="009302BA" w:rsidRDefault="009302BA" w:rsidP="00095092">
            <w:pPr>
              <w:spacing w:line="276" w:lineRule="auto"/>
              <w:rPr>
                <w:rFonts w:ascii="Arial" w:hAnsi="Arial" w:cs="Arial"/>
                <w:sz w:val="20"/>
                <w:szCs w:val="20"/>
              </w:rPr>
            </w:pPr>
            <w:r w:rsidRPr="003E74E4">
              <w:rPr>
                <w:rStyle w:val="normaltextrun"/>
                <w:rFonts w:ascii="Arial" w:hAnsi="Arial" w:cs="Arial"/>
                <w:sz w:val="20"/>
                <w:szCs w:val="20"/>
                <w:bdr w:val="none" w:sz="0" w:space="0" w:color="auto" w:frame="1"/>
              </w:rPr>
              <w:t xml:space="preserve">explain how democratic, political and legal systems uphold and enact values and processes, and </w:t>
            </w:r>
            <w:r>
              <w:rPr>
                <w:rStyle w:val="normaltextrun"/>
                <w:rFonts w:ascii="Arial" w:hAnsi="Arial" w:cs="Arial"/>
                <w:sz w:val="20"/>
                <w:szCs w:val="20"/>
                <w:bdr w:val="none" w:sz="0" w:space="0" w:color="auto" w:frame="1"/>
              </w:rPr>
              <w:t xml:space="preserve">how Australian citizens use these to contribute to their local, state/territory or national community </w:t>
            </w:r>
            <w:r w:rsidRPr="00222890">
              <w:rPr>
                <w:rFonts w:ascii="Arial" w:hAnsi="Arial" w:cs="Arial"/>
                <w:sz w:val="20"/>
                <w:szCs w:val="20"/>
              </w:rPr>
              <w:t>(AC9HC</w:t>
            </w:r>
            <w:r>
              <w:rPr>
                <w:rFonts w:ascii="Arial" w:hAnsi="Arial" w:cs="Arial"/>
                <w:sz w:val="20"/>
                <w:szCs w:val="20"/>
              </w:rPr>
              <w:t>8S06</w:t>
            </w:r>
            <w:r w:rsidRPr="00222890">
              <w:rPr>
                <w:rFonts w:ascii="Arial" w:hAnsi="Arial" w:cs="Arial"/>
                <w:sz w:val="20"/>
                <w:szCs w:val="20"/>
              </w:rPr>
              <w:t>)</w:t>
            </w:r>
          </w:p>
          <w:p w14:paraId="4C9FB027" w14:textId="73110C94" w:rsidR="009302BA" w:rsidRPr="001B4A21" w:rsidRDefault="009302BA" w:rsidP="005B16CE">
            <w:pPr>
              <w:spacing w:line="276" w:lineRule="auto"/>
              <w:rPr>
                <w:rFonts w:ascii="Arial" w:hAnsi="Arial" w:cs="Arial"/>
              </w:rPr>
            </w:pPr>
          </w:p>
        </w:tc>
      </w:tr>
      <w:tr w:rsidR="009302BA" w:rsidRPr="001B4A21" w14:paraId="65B1C1CD" w14:textId="77777777" w:rsidTr="00534376">
        <w:trPr>
          <w:cantSplit/>
          <w:trHeight w:val="1771"/>
        </w:trPr>
        <w:tc>
          <w:tcPr>
            <w:tcW w:w="931" w:type="dxa"/>
            <w:vMerge/>
            <w:tcBorders>
              <w:left w:val="single" w:sz="18" w:space="0" w:color="00629B"/>
              <w:bottom w:val="single" w:sz="18" w:space="0" w:color="00629B"/>
              <w:right w:val="nil"/>
            </w:tcBorders>
          </w:tcPr>
          <w:p w14:paraId="7B981303" w14:textId="77777777" w:rsidR="009302BA" w:rsidRPr="001B4A21" w:rsidRDefault="009302BA" w:rsidP="005B16CE">
            <w:pPr>
              <w:rPr>
                <w:rFonts w:ascii="Arial" w:hAnsi="Arial" w:cs="Arial"/>
              </w:rPr>
            </w:pPr>
          </w:p>
        </w:tc>
        <w:tc>
          <w:tcPr>
            <w:tcW w:w="1428"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141E666F" w14:textId="4108F2CF" w:rsidR="009302BA" w:rsidRDefault="009302BA" w:rsidP="005B16CE">
            <w:pPr>
              <w:ind w:left="113" w:right="113"/>
              <w:jc w:val="center"/>
              <w:rPr>
                <w:rFonts w:ascii="Arial" w:eastAsia="Calibri" w:hAnsi="Arial" w:cs="Arial"/>
                <w:bCs/>
              </w:rPr>
            </w:pPr>
            <w:r>
              <w:rPr>
                <w:rFonts w:ascii="Arial" w:eastAsia="Calibri" w:hAnsi="Arial" w:cs="Arial"/>
                <w:bCs/>
              </w:rPr>
              <w:t xml:space="preserve">Communicating </w:t>
            </w:r>
          </w:p>
        </w:tc>
        <w:tc>
          <w:tcPr>
            <w:tcW w:w="18700" w:type="dxa"/>
            <w:gridSpan w:val="2"/>
            <w:tcBorders>
              <w:top w:val="single" w:sz="18" w:space="0" w:color="00629B"/>
              <w:left w:val="nil"/>
              <w:bottom w:val="single" w:sz="18" w:space="0" w:color="00629B"/>
              <w:right w:val="single" w:sz="18" w:space="0" w:color="00629B"/>
            </w:tcBorders>
            <w:shd w:val="clear" w:color="auto" w:fill="auto"/>
          </w:tcPr>
          <w:p w14:paraId="27D9B2EC" w14:textId="37D5B57B" w:rsidR="009302BA" w:rsidRPr="001B4A21" w:rsidRDefault="009302BA" w:rsidP="005B16CE">
            <w:pPr>
              <w:spacing w:line="276" w:lineRule="auto"/>
              <w:rPr>
                <w:rFonts w:ascii="Arial" w:hAnsi="Arial" w:cs="Arial"/>
              </w:rPr>
            </w:pPr>
            <w:r>
              <w:rPr>
                <w:rStyle w:val="normaltextrun"/>
                <w:rFonts w:ascii="Arial" w:hAnsi="Arial" w:cs="Arial"/>
                <w:color w:val="000000"/>
                <w:sz w:val="20"/>
                <w:szCs w:val="20"/>
                <w:bdr w:val="none" w:sz="0" w:space="0" w:color="auto" w:frame="1"/>
              </w:rPr>
              <w:t>u</w:t>
            </w:r>
            <w:r w:rsidRPr="002A4BDA">
              <w:rPr>
                <w:rStyle w:val="normaltextrun"/>
                <w:rFonts w:ascii="Arial" w:hAnsi="Arial" w:cs="Arial"/>
                <w:color w:val="000000"/>
                <w:sz w:val="20"/>
                <w:szCs w:val="20"/>
                <w:bdr w:val="none" w:sz="0" w:space="0" w:color="auto" w:frame="1"/>
              </w:rPr>
              <w:t>se a range of communication forms to develop an explanation of a civics and citizenship issue using evidence</w:t>
            </w:r>
            <w:r>
              <w:rPr>
                <w:rStyle w:val="normaltextrun"/>
                <w:rFonts w:ascii="Arial" w:hAnsi="Arial" w:cs="Arial"/>
                <w:color w:val="000000"/>
                <w:sz w:val="20"/>
                <w:szCs w:val="20"/>
                <w:bdr w:val="none" w:sz="0" w:space="0" w:color="auto" w:frame="1"/>
              </w:rPr>
              <w:t>,</w:t>
            </w:r>
            <w:r w:rsidRPr="002A4BDA">
              <w:rPr>
                <w:rStyle w:val="normaltextrun"/>
                <w:rFonts w:ascii="Arial" w:hAnsi="Arial" w:cs="Arial"/>
                <w:color w:val="000000"/>
                <w:sz w:val="20"/>
                <w:szCs w:val="20"/>
                <w:bdr w:val="none" w:sz="0" w:space="0" w:color="auto" w:frame="1"/>
              </w:rPr>
              <w:t xml:space="preserve"> including a range of perspectives and ideas</w:t>
            </w:r>
            <w:r>
              <w:rPr>
                <w:rStyle w:val="normaltextrun"/>
                <w:rFonts w:ascii="Arial" w:hAnsi="Arial" w:cs="Arial"/>
                <w:color w:val="000000"/>
                <w:sz w:val="20"/>
                <w:szCs w:val="20"/>
                <w:bdr w:val="none" w:sz="0" w:space="0" w:color="auto" w:frame="1"/>
              </w:rPr>
              <w:t xml:space="preserve"> </w:t>
            </w:r>
            <w:r w:rsidRPr="00222890">
              <w:rPr>
                <w:rFonts w:ascii="Arial" w:hAnsi="Arial" w:cs="Arial"/>
                <w:sz w:val="20"/>
                <w:szCs w:val="20"/>
              </w:rPr>
              <w:t>(AC9HC</w:t>
            </w:r>
            <w:r>
              <w:rPr>
                <w:rFonts w:ascii="Arial" w:hAnsi="Arial" w:cs="Arial"/>
                <w:sz w:val="20"/>
                <w:szCs w:val="20"/>
              </w:rPr>
              <w:t>8S07</w:t>
            </w:r>
            <w:r w:rsidRPr="00222890">
              <w:rPr>
                <w:rFonts w:ascii="Arial" w:hAnsi="Arial" w:cs="Arial"/>
                <w:sz w:val="20"/>
                <w:szCs w:val="20"/>
              </w:rPr>
              <w:t>)</w:t>
            </w:r>
          </w:p>
        </w:tc>
      </w:tr>
    </w:tbl>
    <w:p w14:paraId="1305E59D" w14:textId="77777777" w:rsidR="00CB7B98" w:rsidRPr="001B4A21" w:rsidRDefault="00CB7B98" w:rsidP="00CB7B98">
      <w:pPr>
        <w:rPr>
          <w:rFonts w:ascii="Arial" w:hAnsi="Arial" w:cs="Arial"/>
        </w:rPr>
      </w:pPr>
    </w:p>
    <w:p w14:paraId="1FAF90A3" w14:textId="4BE0C4A5" w:rsidR="00422EE1" w:rsidRPr="00C1576E" w:rsidRDefault="00C933C2" w:rsidP="00C1576E">
      <w:pPr>
        <w:rPr>
          <w:rFonts w:ascii="Arial" w:hAnsi="Arial" w:cs="Arial"/>
        </w:rPr>
      </w:pPr>
      <w:r>
        <w:rPr>
          <w:rFonts w:ascii="Arial" w:hAnsi="Arial" w:cs="Arial"/>
        </w:rPr>
        <w:br w:type="page"/>
      </w:r>
    </w:p>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931"/>
        <w:gridCol w:w="1428"/>
        <w:gridCol w:w="9497"/>
        <w:gridCol w:w="9203"/>
      </w:tblGrid>
      <w:tr w:rsidR="00422EE1" w:rsidRPr="001B4A21" w14:paraId="3C914F8A" w14:textId="77777777" w:rsidTr="001B0909">
        <w:tc>
          <w:tcPr>
            <w:tcW w:w="2359" w:type="dxa"/>
            <w:gridSpan w:val="2"/>
            <w:vMerge w:val="restart"/>
            <w:tcBorders>
              <w:top w:val="single" w:sz="18" w:space="0" w:color="00629B"/>
              <w:left w:val="single" w:sz="18" w:space="0" w:color="00629B"/>
              <w:right w:val="single" w:sz="4" w:space="0" w:color="00629B"/>
            </w:tcBorders>
          </w:tcPr>
          <w:p w14:paraId="2D4C915C" w14:textId="47EA4F6A" w:rsidR="00422EE1" w:rsidRPr="001B4A21" w:rsidRDefault="001B0909" w:rsidP="008B7168">
            <w:pPr>
              <w:pBdr>
                <w:top w:val="single" w:sz="4" w:space="1" w:color="00629B"/>
                <w:left w:val="single" w:sz="4" w:space="4" w:color="00629B"/>
                <w:right w:val="single" w:sz="18" w:space="4" w:color="00629B"/>
              </w:pBdr>
              <w:rPr>
                <w:rFonts w:ascii="Arial" w:hAnsi="Arial" w:cs="Arial"/>
                <w:b/>
                <w:bCs/>
                <w:sz w:val="24"/>
                <w:szCs w:val="24"/>
              </w:rPr>
            </w:pPr>
            <w:r>
              <w:rPr>
                <w:rFonts w:ascii="Arial" w:hAnsi="Arial" w:cs="Arial"/>
                <w:b/>
                <w:bCs/>
                <w:sz w:val="24"/>
                <w:szCs w:val="24"/>
              </w:rPr>
              <w:lastRenderedPageBreak/>
              <w:t xml:space="preserve">Civics </w:t>
            </w:r>
            <w:r w:rsidR="001D41BB">
              <w:rPr>
                <w:rFonts w:ascii="Arial" w:hAnsi="Arial" w:cs="Arial"/>
                <w:b/>
                <w:bCs/>
                <w:sz w:val="24"/>
                <w:szCs w:val="24"/>
              </w:rPr>
              <w:t>a</w:t>
            </w:r>
            <w:r>
              <w:rPr>
                <w:rFonts w:ascii="Arial" w:hAnsi="Arial" w:cs="Arial"/>
                <w:b/>
                <w:bCs/>
                <w:sz w:val="24"/>
                <w:szCs w:val="24"/>
              </w:rPr>
              <w:t>nd Citizenship</w:t>
            </w:r>
          </w:p>
        </w:tc>
        <w:tc>
          <w:tcPr>
            <w:tcW w:w="9497" w:type="dxa"/>
            <w:tcBorders>
              <w:top w:val="single" w:sz="18" w:space="0" w:color="00629B"/>
              <w:left w:val="single" w:sz="4" w:space="0" w:color="00629B"/>
              <w:bottom w:val="nil"/>
              <w:right w:val="single" w:sz="18" w:space="0" w:color="00629B"/>
            </w:tcBorders>
          </w:tcPr>
          <w:p w14:paraId="6D714F96" w14:textId="0B50E2DF" w:rsidR="00422EE1" w:rsidRPr="00A115BA" w:rsidRDefault="00422EE1" w:rsidP="008B7168">
            <w:pPr>
              <w:jc w:val="center"/>
              <w:rPr>
                <w:rFonts w:ascii="Arial" w:hAnsi="Arial" w:cs="Arial"/>
                <w:b/>
                <w:bCs/>
                <w:sz w:val="24"/>
                <w:szCs w:val="24"/>
              </w:rPr>
            </w:pPr>
            <w:r>
              <w:rPr>
                <w:rFonts w:ascii="Arial" w:hAnsi="Arial" w:cs="Arial"/>
                <w:b/>
                <w:bCs/>
                <w:sz w:val="24"/>
                <w:szCs w:val="24"/>
              </w:rPr>
              <w:t xml:space="preserve">Year </w:t>
            </w:r>
            <w:r w:rsidR="002C7BD6">
              <w:rPr>
                <w:rFonts w:ascii="Arial" w:hAnsi="Arial" w:cs="Arial"/>
                <w:b/>
                <w:bCs/>
                <w:sz w:val="24"/>
                <w:szCs w:val="24"/>
              </w:rPr>
              <w:t>9</w:t>
            </w:r>
          </w:p>
        </w:tc>
        <w:tc>
          <w:tcPr>
            <w:tcW w:w="9203" w:type="dxa"/>
            <w:tcBorders>
              <w:top w:val="single" w:sz="18" w:space="0" w:color="00629B"/>
              <w:left w:val="single" w:sz="18" w:space="0" w:color="00629B"/>
              <w:right w:val="single" w:sz="18" w:space="0" w:color="00629B"/>
            </w:tcBorders>
          </w:tcPr>
          <w:p w14:paraId="2F070D2D" w14:textId="7117AA23" w:rsidR="00422EE1" w:rsidRPr="00A115BA" w:rsidRDefault="00422EE1" w:rsidP="008B7168">
            <w:pPr>
              <w:jc w:val="center"/>
              <w:rPr>
                <w:rFonts w:ascii="Arial" w:hAnsi="Arial" w:cs="Arial"/>
                <w:b/>
                <w:bCs/>
                <w:sz w:val="24"/>
                <w:szCs w:val="24"/>
              </w:rPr>
            </w:pPr>
            <w:r>
              <w:rPr>
                <w:rFonts w:ascii="Arial" w:hAnsi="Arial" w:cs="Arial"/>
                <w:b/>
                <w:bCs/>
                <w:sz w:val="24"/>
                <w:szCs w:val="24"/>
              </w:rPr>
              <w:t xml:space="preserve">Year </w:t>
            </w:r>
            <w:r w:rsidR="002C7BD6">
              <w:rPr>
                <w:rFonts w:ascii="Arial" w:hAnsi="Arial" w:cs="Arial"/>
                <w:b/>
                <w:bCs/>
                <w:sz w:val="24"/>
                <w:szCs w:val="24"/>
              </w:rPr>
              <w:t>10</w:t>
            </w:r>
          </w:p>
        </w:tc>
      </w:tr>
      <w:tr w:rsidR="00422EE1" w:rsidRPr="001B4A21" w14:paraId="36CF64C5" w14:textId="77777777" w:rsidTr="001B0909">
        <w:tc>
          <w:tcPr>
            <w:tcW w:w="2359" w:type="dxa"/>
            <w:gridSpan w:val="2"/>
            <w:vMerge/>
            <w:tcBorders>
              <w:left w:val="single" w:sz="18" w:space="0" w:color="00629B"/>
              <w:right w:val="single" w:sz="4" w:space="0" w:color="00629B"/>
            </w:tcBorders>
          </w:tcPr>
          <w:p w14:paraId="2DA532F5" w14:textId="77777777" w:rsidR="00422EE1" w:rsidRPr="001B4A21" w:rsidRDefault="00422EE1" w:rsidP="008B7168">
            <w:pPr>
              <w:jc w:val="center"/>
              <w:rPr>
                <w:rFonts w:ascii="Arial" w:hAnsi="Arial" w:cs="Arial"/>
                <w:b/>
              </w:rPr>
            </w:pPr>
          </w:p>
        </w:tc>
        <w:tc>
          <w:tcPr>
            <w:tcW w:w="18700" w:type="dxa"/>
            <w:gridSpan w:val="2"/>
            <w:tcBorders>
              <w:left w:val="single" w:sz="4" w:space="0" w:color="00629B"/>
              <w:right w:val="single" w:sz="18" w:space="0" w:color="00629B"/>
            </w:tcBorders>
            <w:shd w:val="clear" w:color="auto" w:fill="00629B"/>
          </w:tcPr>
          <w:p w14:paraId="35A0A1F8" w14:textId="77777777" w:rsidR="00422EE1" w:rsidRDefault="00422EE1" w:rsidP="008B7168">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6E726D13" w14:textId="77777777" w:rsidR="00422EE1" w:rsidRPr="00A115BA" w:rsidRDefault="00422EE1" w:rsidP="008B7168">
            <w:pPr>
              <w:spacing w:line="276" w:lineRule="auto"/>
              <w:jc w:val="center"/>
              <w:rPr>
                <w:rFonts w:ascii="Arial" w:hAnsi="Arial" w:cs="Arial"/>
                <w:b/>
                <w:sz w:val="16"/>
                <w:szCs w:val="16"/>
              </w:rPr>
            </w:pPr>
          </w:p>
        </w:tc>
      </w:tr>
      <w:tr w:rsidR="00422EE1" w:rsidRPr="001B4A21" w14:paraId="16EFE444" w14:textId="77777777" w:rsidTr="001B0909">
        <w:trPr>
          <w:trHeight w:val="1104"/>
        </w:trPr>
        <w:tc>
          <w:tcPr>
            <w:tcW w:w="2359" w:type="dxa"/>
            <w:gridSpan w:val="2"/>
            <w:vMerge/>
            <w:tcBorders>
              <w:left w:val="single" w:sz="18" w:space="0" w:color="00629B"/>
              <w:right w:val="single" w:sz="4" w:space="0" w:color="00629B"/>
            </w:tcBorders>
          </w:tcPr>
          <w:p w14:paraId="4D599E93" w14:textId="77777777" w:rsidR="00422EE1" w:rsidRPr="001B4A21" w:rsidRDefault="00422EE1" w:rsidP="008B7168">
            <w:pPr>
              <w:rPr>
                <w:rFonts w:ascii="Arial" w:hAnsi="Arial" w:cs="Arial"/>
              </w:rPr>
            </w:pPr>
          </w:p>
        </w:tc>
        <w:tc>
          <w:tcPr>
            <w:tcW w:w="9497" w:type="dxa"/>
            <w:tcBorders>
              <w:left w:val="single" w:sz="4" w:space="0" w:color="00629B"/>
              <w:right w:val="single" w:sz="18" w:space="0" w:color="00629B"/>
            </w:tcBorders>
          </w:tcPr>
          <w:p w14:paraId="477066F1" w14:textId="77777777" w:rsidR="00CE1CBF" w:rsidRPr="004A11BB" w:rsidRDefault="00CE1CBF" w:rsidP="002C7BD6">
            <w:pPr>
              <w:snapToGrid w:val="0"/>
              <w:spacing w:after="120" w:line="276" w:lineRule="auto"/>
              <w:rPr>
                <w:rFonts w:ascii="Arial" w:eastAsia="Arial" w:hAnsi="Arial" w:cs="Arial"/>
                <w:sz w:val="20"/>
                <w:szCs w:val="20"/>
                <w:lang w:val="en-AU"/>
              </w:rPr>
            </w:pPr>
            <w:r w:rsidRPr="004A11BB">
              <w:rPr>
                <w:rFonts w:ascii="Arial" w:eastAsia="Arial" w:hAnsi="Arial" w:cs="Arial"/>
                <w:sz w:val="20"/>
                <w:szCs w:val="20"/>
                <w:lang w:val="en-AU"/>
              </w:rPr>
              <w:t>By the end of Year 9, students analyse the role of the Australian Constitution on political and legal institutions and explain the process and reasons for constitutional change. They analyse the legislative process in relation to a contemporary issue. Students explain the key principles of Australia’s system of justice and analyse the role of Australia’s court system. They explain the characteristics, ideas and experiences of global citizenship and how individuals and groups participate and contribute to civic life. </w:t>
            </w:r>
          </w:p>
          <w:p w14:paraId="02255269" w14:textId="0E5A7946" w:rsidR="00422EE1" w:rsidRPr="001B4A21" w:rsidRDefault="00CE1CBF" w:rsidP="002C7BD6">
            <w:pPr>
              <w:spacing w:after="120" w:line="276" w:lineRule="auto"/>
              <w:rPr>
                <w:rFonts w:ascii="Arial" w:hAnsi="Arial" w:cs="Arial"/>
              </w:rPr>
            </w:pPr>
            <w:r w:rsidRPr="004A11BB">
              <w:rPr>
                <w:rFonts w:ascii="Arial" w:eastAsia="Arial" w:hAnsi="Arial" w:cs="Arial"/>
                <w:sz w:val="20"/>
                <w:szCs w:val="20"/>
                <w:lang w:val="en-AU"/>
              </w:rPr>
              <w:t xml:space="preserve">Students develop and refine questions to investigate a contemporary issue. They analyse data, information, ideas and perspectives from a range of sources. They compare and analyse perspectives and account for different points of view. When planning for action, students </w:t>
            </w:r>
            <w:proofErr w:type="gramStart"/>
            <w:r w:rsidRPr="004A11BB">
              <w:rPr>
                <w:rFonts w:ascii="Arial" w:eastAsia="Arial" w:hAnsi="Arial" w:cs="Arial"/>
                <w:sz w:val="20"/>
                <w:szCs w:val="20"/>
                <w:lang w:val="en-AU"/>
              </w:rPr>
              <w:t>take into account</w:t>
            </w:r>
            <w:proofErr w:type="gramEnd"/>
            <w:r w:rsidRPr="004A11BB">
              <w:rPr>
                <w:rFonts w:ascii="Arial" w:eastAsia="Arial" w:hAnsi="Arial" w:cs="Arial"/>
                <w:sz w:val="20"/>
                <w:szCs w:val="20"/>
                <w:lang w:val="en-AU"/>
              </w:rPr>
              <w:t xml:space="preserve"> multiple perspectives, use democratic processes and negotiate solutions to an issue. They analyse ways they can be active and informed citizens in different contexts. Students communicate an evidence-based argument on a contemporary issue using democratic, legal and citizenship concepts and relevant evidence.</w:t>
            </w:r>
          </w:p>
        </w:tc>
        <w:tc>
          <w:tcPr>
            <w:tcW w:w="9203" w:type="dxa"/>
            <w:tcBorders>
              <w:left w:val="single" w:sz="18" w:space="0" w:color="00629B"/>
              <w:right w:val="single" w:sz="18" w:space="0" w:color="00629B"/>
            </w:tcBorders>
          </w:tcPr>
          <w:p w14:paraId="446BC74E" w14:textId="50F8DFEA" w:rsidR="00731724" w:rsidRDefault="00731724" w:rsidP="002C7BD6">
            <w:pPr>
              <w:spacing w:after="120" w:line="276" w:lineRule="auto"/>
              <w:rPr>
                <w:rFonts w:ascii="Arial" w:eastAsia="Arial" w:hAnsi="Arial" w:cs="Arial"/>
                <w:sz w:val="20"/>
                <w:szCs w:val="20"/>
                <w:lang w:val="en-AU"/>
              </w:rPr>
            </w:pPr>
            <w:r w:rsidRPr="4635B5AB">
              <w:rPr>
                <w:rFonts w:ascii="Arial" w:eastAsia="Arial" w:hAnsi="Arial" w:cs="Arial"/>
                <w:sz w:val="20"/>
                <w:szCs w:val="20"/>
                <w:lang w:val="en-AU"/>
              </w:rPr>
              <w:t xml:space="preserve">By the end of Year 10, students compare and evaluate the key features and values of systems of government. </w:t>
            </w:r>
            <w:r w:rsidR="6192768F" w:rsidRPr="4635B5AB">
              <w:rPr>
                <w:rFonts w:ascii="Arial" w:eastAsia="Arial" w:hAnsi="Arial" w:cs="Arial"/>
                <w:sz w:val="20"/>
                <w:szCs w:val="20"/>
                <w:lang w:val="en-AU"/>
              </w:rPr>
              <w:t>Students analyse</w:t>
            </w:r>
            <w:r w:rsidRPr="4635B5AB">
              <w:rPr>
                <w:rFonts w:ascii="Arial" w:eastAsia="Arial" w:hAnsi="Arial" w:cs="Arial"/>
                <w:sz w:val="20"/>
                <w:szCs w:val="20"/>
                <w:lang w:val="en-AU"/>
              </w:rPr>
              <w:t xml:space="preserve"> the Australian Government’s global roles and responsibilities and the impact of global interconnectedness. They analyse the role of the High Court and explain how Australia’s international legal obligations influence law and government policy. They analyse </w:t>
            </w:r>
            <w:r w:rsidR="2B7B3BBD" w:rsidRPr="4635B5AB">
              <w:rPr>
                <w:rFonts w:ascii="Arial" w:eastAsia="Arial" w:hAnsi="Arial" w:cs="Arial"/>
                <w:sz w:val="20"/>
                <w:szCs w:val="20"/>
                <w:lang w:val="en-AU"/>
              </w:rPr>
              <w:t>the challenges</w:t>
            </w:r>
            <w:r w:rsidRPr="4635B5AB">
              <w:rPr>
                <w:rFonts w:ascii="Arial" w:eastAsia="Arial" w:hAnsi="Arial" w:cs="Arial"/>
                <w:sz w:val="20"/>
                <w:szCs w:val="20"/>
                <w:lang w:val="en-AU"/>
              </w:rPr>
              <w:t xml:space="preserve"> and ways to sustaining a resilient </w:t>
            </w:r>
            <w:r w:rsidR="5797FFB2" w:rsidRPr="4635B5AB">
              <w:rPr>
                <w:rFonts w:ascii="Arial" w:eastAsia="Arial" w:hAnsi="Arial" w:cs="Arial"/>
                <w:sz w:val="20"/>
                <w:szCs w:val="20"/>
                <w:lang w:val="en-AU"/>
              </w:rPr>
              <w:t>democracy</w:t>
            </w:r>
            <w:r w:rsidRPr="4635B5AB">
              <w:rPr>
                <w:rFonts w:ascii="Arial" w:eastAsia="Arial" w:hAnsi="Arial" w:cs="Arial"/>
                <w:sz w:val="20"/>
                <w:szCs w:val="20"/>
                <w:lang w:val="en-AU"/>
              </w:rPr>
              <w:t xml:space="preserve">, and a cohesive society in Australia and in our region or globally.    </w:t>
            </w:r>
          </w:p>
          <w:p w14:paraId="6CD733EC" w14:textId="1200D158" w:rsidR="00422EE1" w:rsidRPr="001B4A21" w:rsidRDefault="00CE1CBF" w:rsidP="002C7BD6">
            <w:pPr>
              <w:spacing w:after="120" w:line="276" w:lineRule="auto"/>
              <w:rPr>
                <w:rFonts w:ascii="Arial" w:hAnsi="Arial" w:cs="Arial"/>
              </w:rPr>
            </w:pPr>
            <w:r w:rsidRPr="004A11BB">
              <w:rPr>
                <w:rFonts w:ascii="Arial" w:eastAsia="Arial" w:hAnsi="Arial" w:cs="Arial"/>
                <w:sz w:val="20"/>
                <w:szCs w:val="20"/>
                <w:lang w:val="en-AU"/>
              </w:rPr>
              <w:t xml:space="preserve">Students evaluate a range of questions to investigate a contemporary issue. They analyse data, information, ideas and perspectives from a range of sources for reliability and usefulness. Students evaluate different perspectives and analyse different points of view. They design a plan for action, </w:t>
            </w:r>
            <w:proofErr w:type="gramStart"/>
            <w:r w:rsidRPr="004A11BB">
              <w:rPr>
                <w:rFonts w:ascii="Arial" w:eastAsia="Arial" w:hAnsi="Arial" w:cs="Arial"/>
                <w:sz w:val="20"/>
                <w:szCs w:val="20"/>
                <w:lang w:val="en-AU"/>
              </w:rPr>
              <w:t>taking into account</w:t>
            </w:r>
            <w:proofErr w:type="gramEnd"/>
            <w:r w:rsidRPr="004A11BB">
              <w:rPr>
                <w:rFonts w:ascii="Arial" w:eastAsia="Arial" w:hAnsi="Arial" w:cs="Arial"/>
                <w:sz w:val="20"/>
                <w:szCs w:val="20"/>
                <w:lang w:val="en-AU"/>
              </w:rPr>
              <w:t xml:space="preserve"> challenges and opportunities, multiple perspectives and alternative approaches. Students evaluate the effectiveness of democratic processes and strategies and negotiate solutions to an issue. They evaluate how active and global citizenship can contribute to a democratic and cohesive society. They evaluate ways they can be active and informed citizens in different contexts. Students communicate an evidence-based argument incorporating different points of view on a contemporary issue using democratic, legal and citizenship concepts and relevant evidence.</w:t>
            </w:r>
          </w:p>
        </w:tc>
      </w:tr>
      <w:tr w:rsidR="00422EE1" w:rsidRPr="001B4A21" w14:paraId="3173B2C5" w14:textId="77777777" w:rsidTr="001B0909">
        <w:tc>
          <w:tcPr>
            <w:tcW w:w="931" w:type="dxa"/>
            <w:tcBorders>
              <w:top w:val="single" w:sz="4" w:space="0" w:color="00629B"/>
              <w:left w:val="single" w:sz="18" w:space="0" w:color="00629B"/>
              <w:bottom w:val="single" w:sz="4" w:space="0" w:color="00629B"/>
              <w:right w:val="single" w:sz="2" w:space="0" w:color="00629B"/>
            </w:tcBorders>
            <w:shd w:val="clear" w:color="auto" w:fill="D6E3BC" w:themeFill="accent3" w:themeFillTint="66"/>
          </w:tcPr>
          <w:p w14:paraId="0C14D51B" w14:textId="77777777" w:rsidR="00422EE1" w:rsidRPr="001B4A21" w:rsidRDefault="00422EE1" w:rsidP="002C7BD6">
            <w:pPr>
              <w:spacing w:line="276" w:lineRule="auto"/>
              <w:jc w:val="center"/>
              <w:rPr>
                <w:rFonts w:ascii="Arial" w:hAnsi="Arial" w:cs="Arial"/>
                <w:b/>
              </w:rPr>
            </w:pPr>
            <w:r w:rsidRPr="001B4A21">
              <w:rPr>
                <w:rFonts w:ascii="Arial" w:hAnsi="Arial" w:cs="Arial"/>
                <w:b/>
              </w:rPr>
              <w:t xml:space="preserve">Strand </w:t>
            </w:r>
          </w:p>
        </w:tc>
        <w:tc>
          <w:tcPr>
            <w:tcW w:w="1428" w:type="dxa"/>
            <w:tcBorders>
              <w:top w:val="single" w:sz="4" w:space="0" w:color="00629B"/>
              <w:left w:val="single" w:sz="2" w:space="0" w:color="00629B"/>
              <w:bottom w:val="single" w:sz="4" w:space="0" w:color="00629B"/>
              <w:right w:val="nil"/>
            </w:tcBorders>
            <w:shd w:val="clear" w:color="auto" w:fill="EAF1DD" w:themeFill="accent3" w:themeFillTint="33"/>
          </w:tcPr>
          <w:p w14:paraId="16401C77" w14:textId="77777777" w:rsidR="00422EE1" w:rsidRPr="001B4A21" w:rsidRDefault="00422EE1" w:rsidP="002C7BD6">
            <w:pPr>
              <w:spacing w:line="276" w:lineRule="auto"/>
              <w:jc w:val="center"/>
              <w:rPr>
                <w:rFonts w:ascii="Arial" w:hAnsi="Arial" w:cs="Arial"/>
                <w:b/>
              </w:rPr>
            </w:pPr>
            <w:r w:rsidRPr="001B4A21">
              <w:rPr>
                <w:rFonts w:ascii="Arial" w:hAnsi="Arial" w:cs="Arial"/>
                <w:b/>
              </w:rPr>
              <w:t>Sub-strand</w:t>
            </w:r>
          </w:p>
        </w:tc>
        <w:tc>
          <w:tcPr>
            <w:tcW w:w="18700" w:type="dxa"/>
            <w:gridSpan w:val="2"/>
            <w:tcBorders>
              <w:left w:val="nil"/>
              <w:right w:val="single" w:sz="18" w:space="0" w:color="00629B"/>
            </w:tcBorders>
            <w:shd w:val="clear" w:color="auto" w:fill="00629B"/>
          </w:tcPr>
          <w:p w14:paraId="3B6F3EEB" w14:textId="77777777" w:rsidR="00422EE1" w:rsidRDefault="00422EE1" w:rsidP="002C7BD6">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3490C8CA" w14:textId="34D3CF53" w:rsidR="002C7BD6" w:rsidRPr="002C7BD6" w:rsidRDefault="002C7BD6" w:rsidP="002C7BD6">
            <w:pPr>
              <w:spacing w:line="276" w:lineRule="auto"/>
              <w:jc w:val="center"/>
              <w:rPr>
                <w:rFonts w:ascii="Arial" w:hAnsi="Arial" w:cs="Arial"/>
                <w:bCs/>
                <w:i/>
                <w:iCs/>
                <w:sz w:val="24"/>
                <w:szCs w:val="24"/>
              </w:rPr>
            </w:pPr>
            <w:r w:rsidRPr="002C7BD6">
              <w:rPr>
                <w:rFonts w:ascii="Arial" w:hAnsi="Arial" w:cs="Arial"/>
                <w:bCs/>
                <w:i/>
                <w:iCs/>
                <w:color w:val="FFFFFF" w:themeColor="background1"/>
              </w:rPr>
              <w:t>Students learn about:</w:t>
            </w:r>
          </w:p>
        </w:tc>
      </w:tr>
      <w:tr w:rsidR="00422EE1" w:rsidRPr="001B4A21" w14:paraId="3D7BE2A5" w14:textId="77777777" w:rsidTr="001B0909">
        <w:trPr>
          <w:cantSplit/>
          <w:trHeight w:val="720"/>
        </w:trPr>
        <w:tc>
          <w:tcPr>
            <w:tcW w:w="931" w:type="dxa"/>
            <w:vMerge w:val="restart"/>
            <w:tcBorders>
              <w:top w:val="single" w:sz="4" w:space="0" w:color="00629B"/>
              <w:left w:val="single" w:sz="18" w:space="0" w:color="00629B"/>
              <w:right w:val="nil"/>
            </w:tcBorders>
            <w:shd w:val="clear" w:color="auto" w:fill="D6E3BC" w:themeFill="accent3" w:themeFillTint="66"/>
            <w:textDirection w:val="btLr"/>
            <w:vAlign w:val="center"/>
          </w:tcPr>
          <w:p w14:paraId="3E9DEAAF" w14:textId="77777777" w:rsidR="00422EE1" w:rsidRPr="001B4A21" w:rsidRDefault="00422EE1" w:rsidP="008B7168">
            <w:pPr>
              <w:ind w:left="113" w:right="113"/>
              <w:jc w:val="center"/>
              <w:rPr>
                <w:rFonts w:ascii="Arial" w:eastAsia="Calibri" w:hAnsi="Arial" w:cs="Arial"/>
                <w:b/>
                <w:bCs/>
              </w:rPr>
            </w:pPr>
            <w:r>
              <w:rPr>
                <w:rFonts w:ascii="Arial" w:eastAsia="Calibri" w:hAnsi="Arial" w:cs="Arial"/>
                <w:b/>
                <w:bCs/>
              </w:rPr>
              <w:t>Knowledge and Understanding</w:t>
            </w:r>
          </w:p>
          <w:p w14:paraId="4B41217A" w14:textId="77777777" w:rsidR="00422EE1" w:rsidRPr="001B4A21" w:rsidRDefault="00422EE1" w:rsidP="008B7168">
            <w:pPr>
              <w:ind w:left="113" w:right="113"/>
              <w:jc w:val="center"/>
              <w:rPr>
                <w:rFonts w:ascii="Arial" w:hAnsi="Arial" w:cs="Arial"/>
                <w:b/>
                <w:bCs/>
              </w:rPr>
            </w:pPr>
          </w:p>
        </w:tc>
        <w:tc>
          <w:tcPr>
            <w:tcW w:w="1428"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1CAE205C" w14:textId="77777777" w:rsidR="00422EE1" w:rsidRPr="00A115BA" w:rsidRDefault="00422EE1" w:rsidP="008B7168">
            <w:pPr>
              <w:ind w:left="113" w:right="113"/>
              <w:jc w:val="center"/>
              <w:rPr>
                <w:rFonts w:ascii="Arial" w:eastAsia="Calibri" w:hAnsi="Arial" w:cs="Arial"/>
                <w:bCs/>
              </w:rPr>
            </w:pPr>
            <w:r>
              <w:rPr>
                <w:rFonts w:ascii="Arial" w:eastAsia="Calibri" w:hAnsi="Arial" w:cs="Arial"/>
                <w:bCs/>
              </w:rPr>
              <w:t>Government and democracy</w:t>
            </w:r>
          </w:p>
        </w:tc>
        <w:tc>
          <w:tcPr>
            <w:tcW w:w="9497" w:type="dxa"/>
            <w:tcBorders>
              <w:left w:val="nil"/>
              <w:bottom w:val="single" w:sz="4" w:space="0" w:color="00629B"/>
              <w:right w:val="single" w:sz="4" w:space="0" w:color="00629B"/>
            </w:tcBorders>
          </w:tcPr>
          <w:p w14:paraId="5F1C377F" w14:textId="55FD6288" w:rsidR="00422EE1" w:rsidRPr="001B4A21" w:rsidRDefault="002C7BD6" w:rsidP="00377B5D">
            <w:pPr>
              <w:spacing w:line="276" w:lineRule="auto"/>
              <w:rPr>
                <w:rFonts w:ascii="Arial" w:hAnsi="Arial" w:cs="Arial"/>
              </w:rPr>
            </w:pPr>
            <w:r>
              <w:rPr>
                <w:rStyle w:val="normaltextrun"/>
                <w:rFonts w:ascii="Arial" w:hAnsi="Arial" w:cs="Arial"/>
                <w:sz w:val="20"/>
                <w:szCs w:val="20"/>
                <w:bdr w:val="none" w:sz="0" w:space="0" w:color="auto" w:frame="1"/>
              </w:rPr>
              <w:t>t</w:t>
            </w:r>
            <w:r w:rsidR="00FA5125" w:rsidRPr="003E74E4">
              <w:rPr>
                <w:rStyle w:val="normaltextrun"/>
                <w:rFonts w:ascii="Arial" w:hAnsi="Arial" w:cs="Arial"/>
                <w:sz w:val="20"/>
                <w:szCs w:val="20"/>
                <w:bdr w:val="none" w:sz="0" w:space="0" w:color="auto" w:frame="1"/>
              </w:rPr>
              <w:t xml:space="preserve">he role of the Australian </w:t>
            </w:r>
            <w:r w:rsidR="00FA5125">
              <w:rPr>
                <w:rStyle w:val="normaltextrun"/>
                <w:rFonts w:ascii="Arial" w:hAnsi="Arial" w:cs="Arial"/>
                <w:sz w:val="20"/>
                <w:szCs w:val="20"/>
                <w:bdr w:val="none" w:sz="0" w:space="0" w:color="auto" w:frame="1"/>
              </w:rPr>
              <w:t>C</w:t>
            </w:r>
            <w:r w:rsidR="00FA5125" w:rsidRPr="003E74E4">
              <w:rPr>
                <w:rStyle w:val="normaltextrun"/>
                <w:rFonts w:ascii="Arial" w:hAnsi="Arial" w:cs="Arial"/>
                <w:sz w:val="20"/>
                <w:szCs w:val="20"/>
                <w:bdr w:val="none" w:sz="0" w:space="0" w:color="auto" w:frame="1"/>
              </w:rPr>
              <w:t>onstitution in shaping government institutions and</w:t>
            </w:r>
            <w:r w:rsidR="00FA5125">
              <w:rPr>
                <w:rStyle w:val="normaltextrun"/>
                <w:rFonts w:ascii="Arial" w:hAnsi="Arial" w:cs="Arial"/>
                <w:sz w:val="20"/>
                <w:szCs w:val="20"/>
                <w:bdr w:val="none" w:sz="0" w:space="0" w:color="auto" w:frame="1"/>
              </w:rPr>
              <w:t xml:space="preserve"> </w:t>
            </w:r>
            <w:r w:rsidR="00FA5125" w:rsidRPr="00384517">
              <w:rPr>
                <w:rStyle w:val="normaltextrun"/>
                <w:rFonts w:ascii="Arial" w:hAnsi="Arial" w:cs="Arial"/>
                <w:sz w:val="20"/>
                <w:szCs w:val="20"/>
                <w:bdr w:val="none" w:sz="0" w:space="0" w:color="auto" w:frame="1"/>
              </w:rPr>
              <w:t>enabling democratic processes, including</w:t>
            </w:r>
            <w:r w:rsidR="00FA5125">
              <w:rPr>
                <w:rStyle w:val="normaltextrun"/>
                <w:rFonts w:ascii="Arial" w:hAnsi="Arial" w:cs="Arial"/>
                <w:sz w:val="20"/>
                <w:szCs w:val="20"/>
                <w:bdr w:val="none" w:sz="0" w:space="0" w:color="auto" w:frame="1"/>
              </w:rPr>
              <w:t xml:space="preserve"> </w:t>
            </w:r>
            <w:r w:rsidR="00FA5125" w:rsidRPr="00384517">
              <w:rPr>
                <w:rStyle w:val="normaltextrun"/>
                <w:rFonts w:ascii="Arial" w:hAnsi="Arial" w:cs="Arial"/>
                <w:sz w:val="20"/>
                <w:szCs w:val="20"/>
                <w:bdr w:val="none" w:sz="0" w:space="0" w:color="auto" w:frame="1"/>
              </w:rPr>
              <w:t>the process for constitutional change through a referendum</w:t>
            </w:r>
            <w:r w:rsidR="002E7965">
              <w:rPr>
                <w:rStyle w:val="normaltextrun"/>
                <w:rFonts w:ascii="Arial" w:hAnsi="Arial" w:cs="Arial"/>
                <w:sz w:val="20"/>
                <w:szCs w:val="20"/>
                <w:bdr w:val="none" w:sz="0" w:space="0" w:color="auto" w:frame="1"/>
              </w:rPr>
              <w:t xml:space="preserve"> </w:t>
            </w:r>
            <w:r w:rsidR="002E7965" w:rsidRPr="004F7293">
              <w:rPr>
                <w:rFonts w:ascii="Arial" w:hAnsi="Arial" w:cs="Arial"/>
                <w:sz w:val="20"/>
                <w:szCs w:val="20"/>
              </w:rPr>
              <w:t>(AC9HC</w:t>
            </w:r>
            <w:r w:rsidR="002E7965">
              <w:rPr>
                <w:rFonts w:ascii="Arial" w:hAnsi="Arial" w:cs="Arial"/>
                <w:sz w:val="20"/>
                <w:szCs w:val="20"/>
              </w:rPr>
              <w:t>9K</w:t>
            </w:r>
            <w:r w:rsidR="002E7965" w:rsidRPr="004F7293">
              <w:rPr>
                <w:rFonts w:ascii="Arial" w:hAnsi="Arial" w:cs="Arial"/>
                <w:sz w:val="20"/>
                <w:szCs w:val="20"/>
              </w:rPr>
              <w:t>0</w:t>
            </w:r>
            <w:r w:rsidR="002E7965">
              <w:rPr>
                <w:rFonts w:ascii="Arial" w:hAnsi="Arial" w:cs="Arial"/>
                <w:sz w:val="20"/>
                <w:szCs w:val="20"/>
              </w:rPr>
              <w:t>1</w:t>
            </w:r>
            <w:r w:rsidR="002E7965" w:rsidRPr="004F7293">
              <w:rPr>
                <w:rFonts w:ascii="Arial" w:hAnsi="Arial" w:cs="Arial"/>
                <w:sz w:val="20"/>
                <w:szCs w:val="20"/>
              </w:rPr>
              <w:t>)</w:t>
            </w:r>
          </w:p>
        </w:tc>
        <w:tc>
          <w:tcPr>
            <w:tcW w:w="9203" w:type="dxa"/>
            <w:tcBorders>
              <w:left w:val="single" w:sz="4" w:space="0" w:color="00629B"/>
              <w:bottom w:val="single" w:sz="4" w:space="0" w:color="00629B"/>
              <w:right w:val="single" w:sz="18" w:space="0" w:color="00629B"/>
            </w:tcBorders>
          </w:tcPr>
          <w:p w14:paraId="5889E751" w14:textId="7AC25C37" w:rsidR="00422EE1" w:rsidRPr="001B4A21" w:rsidRDefault="002C7BD6" w:rsidP="00377B5D">
            <w:pPr>
              <w:spacing w:line="276" w:lineRule="auto"/>
              <w:rPr>
                <w:rFonts w:ascii="Arial" w:hAnsi="Arial" w:cs="Arial"/>
              </w:rPr>
            </w:pPr>
            <w:r>
              <w:rPr>
                <w:rStyle w:val="normaltextrun"/>
                <w:rFonts w:ascii="Arial" w:hAnsi="Arial" w:cs="Arial"/>
                <w:sz w:val="20"/>
                <w:szCs w:val="20"/>
                <w:bdr w:val="none" w:sz="0" w:space="0" w:color="auto" w:frame="1"/>
              </w:rPr>
              <w:t>t</w:t>
            </w:r>
            <w:r w:rsidR="00FA5125" w:rsidRPr="003E74E4">
              <w:rPr>
                <w:rStyle w:val="normaltextrun"/>
                <w:rFonts w:ascii="Arial" w:hAnsi="Arial" w:cs="Arial"/>
                <w:sz w:val="20"/>
                <w:szCs w:val="20"/>
                <w:bdr w:val="none" w:sz="0" w:space="0" w:color="auto" w:frame="1"/>
              </w:rPr>
              <w:t>he key features and values of Australia’s system of government compared with at least one other democratic or non-democratic system of government in the Asia-Pacific region</w:t>
            </w:r>
            <w:r w:rsidR="001A5E71">
              <w:rPr>
                <w:rStyle w:val="normaltextrun"/>
                <w:rFonts w:ascii="Arial" w:hAnsi="Arial" w:cs="Arial"/>
                <w:sz w:val="20"/>
                <w:szCs w:val="20"/>
                <w:bdr w:val="none" w:sz="0" w:space="0" w:color="auto" w:frame="1"/>
              </w:rPr>
              <w:t xml:space="preserve"> </w:t>
            </w:r>
            <w:r w:rsidR="001A5E71" w:rsidRPr="001E0DBF">
              <w:rPr>
                <w:rFonts w:ascii="Arial" w:hAnsi="Arial" w:cs="Arial"/>
                <w:sz w:val="20"/>
                <w:szCs w:val="20"/>
              </w:rPr>
              <w:t>(AC9HC10K01)</w:t>
            </w:r>
          </w:p>
        </w:tc>
      </w:tr>
      <w:tr w:rsidR="00DC5D5C" w:rsidRPr="001B4A21" w14:paraId="33E651FA" w14:textId="77777777" w:rsidTr="001B0909">
        <w:trPr>
          <w:cantSplit/>
          <w:trHeight w:val="720"/>
        </w:trPr>
        <w:tc>
          <w:tcPr>
            <w:tcW w:w="931" w:type="dxa"/>
            <w:vMerge/>
            <w:tcBorders>
              <w:left w:val="single" w:sz="18" w:space="0" w:color="00629B"/>
              <w:right w:val="nil"/>
            </w:tcBorders>
            <w:textDirection w:val="btLr"/>
            <w:vAlign w:val="center"/>
          </w:tcPr>
          <w:p w14:paraId="54B2B413" w14:textId="77777777" w:rsidR="00DC5D5C" w:rsidRDefault="00DC5D5C" w:rsidP="008B7168">
            <w:pPr>
              <w:ind w:left="113" w:right="113"/>
              <w:jc w:val="center"/>
              <w:rPr>
                <w:rFonts w:ascii="Arial" w:eastAsia="Calibri" w:hAnsi="Arial" w:cs="Arial"/>
                <w:b/>
                <w:bCs/>
              </w:rPr>
            </w:pPr>
          </w:p>
        </w:tc>
        <w:tc>
          <w:tcPr>
            <w:tcW w:w="1428" w:type="dxa"/>
            <w:vMerge/>
            <w:tcBorders>
              <w:top w:val="single" w:sz="18" w:space="0" w:color="00629B"/>
              <w:left w:val="nil"/>
              <w:bottom w:val="single" w:sz="18" w:space="0" w:color="00629B"/>
              <w:right w:val="nil"/>
            </w:tcBorders>
            <w:textDirection w:val="btLr"/>
            <w:vAlign w:val="center"/>
          </w:tcPr>
          <w:p w14:paraId="66B31876" w14:textId="77777777" w:rsidR="00DC5D5C" w:rsidRDefault="00DC5D5C" w:rsidP="008B7168">
            <w:pPr>
              <w:ind w:left="113" w:right="113"/>
              <w:jc w:val="center"/>
              <w:rPr>
                <w:rFonts w:ascii="Arial" w:eastAsia="Calibri" w:hAnsi="Arial" w:cs="Arial"/>
                <w:bCs/>
              </w:rPr>
            </w:pPr>
          </w:p>
        </w:tc>
        <w:tc>
          <w:tcPr>
            <w:tcW w:w="9497" w:type="dxa"/>
            <w:tcBorders>
              <w:top w:val="single" w:sz="4" w:space="0" w:color="00629B"/>
              <w:left w:val="nil"/>
              <w:bottom w:val="single" w:sz="18" w:space="0" w:color="00629B"/>
              <w:right w:val="single" w:sz="4" w:space="0" w:color="00629B"/>
            </w:tcBorders>
          </w:tcPr>
          <w:p w14:paraId="7FBE65B8" w14:textId="42652F55" w:rsidR="00DC5D5C" w:rsidRPr="001B4A21" w:rsidRDefault="002C7BD6" w:rsidP="00377B5D">
            <w:pPr>
              <w:spacing w:line="276" w:lineRule="auto"/>
              <w:rPr>
                <w:rFonts w:ascii="Arial" w:hAnsi="Arial" w:cs="Arial"/>
              </w:rPr>
            </w:pPr>
            <w:r>
              <w:rPr>
                <w:rStyle w:val="normaltextrun"/>
                <w:rFonts w:ascii="Arial" w:hAnsi="Arial" w:cs="Arial"/>
                <w:sz w:val="20"/>
                <w:szCs w:val="20"/>
                <w:bdr w:val="none" w:sz="0" w:space="0" w:color="auto" w:frame="1"/>
              </w:rPr>
              <w:t>t</w:t>
            </w:r>
            <w:r w:rsidR="00DC5D5C" w:rsidRPr="003E74E4">
              <w:rPr>
                <w:rStyle w:val="normaltextrun"/>
                <w:rFonts w:ascii="Arial" w:hAnsi="Arial" w:cs="Arial"/>
                <w:sz w:val="20"/>
                <w:szCs w:val="20"/>
                <w:bdr w:val="none" w:sz="0" w:space="0" w:color="auto" w:frame="1"/>
              </w:rPr>
              <w:t>he process through which federal government policy is shaped, developed and implemented</w:t>
            </w:r>
            <w:r w:rsidR="0045588F">
              <w:rPr>
                <w:rStyle w:val="normaltextrun"/>
                <w:rFonts w:ascii="Arial" w:hAnsi="Arial" w:cs="Arial"/>
                <w:sz w:val="20"/>
                <w:szCs w:val="20"/>
                <w:bdr w:val="none" w:sz="0" w:space="0" w:color="auto" w:frame="1"/>
              </w:rPr>
              <w:t xml:space="preserve"> </w:t>
            </w:r>
            <w:r w:rsidR="0045588F" w:rsidRPr="004F7293">
              <w:rPr>
                <w:rFonts w:ascii="Arial" w:hAnsi="Arial" w:cs="Arial"/>
                <w:sz w:val="20"/>
                <w:szCs w:val="20"/>
              </w:rPr>
              <w:t>(AC9HC</w:t>
            </w:r>
            <w:r w:rsidR="0045588F">
              <w:rPr>
                <w:rFonts w:ascii="Arial" w:hAnsi="Arial" w:cs="Arial"/>
                <w:sz w:val="20"/>
                <w:szCs w:val="20"/>
              </w:rPr>
              <w:t>9K</w:t>
            </w:r>
            <w:r w:rsidR="0045588F" w:rsidRPr="004F7293">
              <w:rPr>
                <w:rFonts w:ascii="Arial" w:hAnsi="Arial" w:cs="Arial"/>
                <w:sz w:val="20"/>
                <w:szCs w:val="20"/>
              </w:rPr>
              <w:t>0</w:t>
            </w:r>
            <w:r w:rsidR="0045588F">
              <w:rPr>
                <w:rFonts w:ascii="Arial" w:hAnsi="Arial" w:cs="Arial"/>
                <w:sz w:val="20"/>
                <w:szCs w:val="20"/>
              </w:rPr>
              <w:t>2</w:t>
            </w:r>
            <w:r w:rsidR="0045588F" w:rsidRPr="004F7293">
              <w:rPr>
                <w:rFonts w:ascii="Arial" w:hAnsi="Arial" w:cs="Arial"/>
                <w:sz w:val="20"/>
                <w:szCs w:val="20"/>
              </w:rPr>
              <w:t>)</w:t>
            </w:r>
          </w:p>
        </w:tc>
        <w:tc>
          <w:tcPr>
            <w:tcW w:w="9203" w:type="dxa"/>
            <w:tcBorders>
              <w:top w:val="single" w:sz="4" w:space="0" w:color="00629B"/>
              <w:left w:val="single" w:sz="4" w:space="0" w:color="00629B"/>
              <w:right w:val="single" w:sz="18" w:space="0" w:color="00629B"/>
            </w:tcBorders>
          </w:tcPr>
          <w:p w14:paraId="4651318A" w14:textId="66629B0C" w:rsidR="00DC5D5C" w:rsidRPr="001B4A21" w:rsidRDefault="002C7BD6" w:rsidP="00377B5D">
            <w:pPr>
              <w:spacing w:line="276" w:lineRule="auto"/>
              <w:rPr>
                <w:rFonts w:ascii="Arial" w:hAnsi="Arial" w:cs="Arial"/>
              </w:rPr>
            </w:pPr>
            <w:r>
              <w:rPr>
                <w:rStyle w:val="normaltextrun"/>
                <w:rFonts w:ascii="Arial" w:hAnsi="Arial" w:cs="Arial"/>
                <w:sz w:val="20"/>
                <w:szCs w:val="20"/>
                <w:bdr w:val="none" w:sz="0" w:space="0" w:color="auto" w:frame="1"/>
              </w:rPr>
              <w:t>t</w:t>
            </w:r>
            <w:r w:rsidR="00DC5D5C" w:rsidRPr="00A40F45">
              <w:rPr>
                <w:rStyle w:val="normaltextrun"/>
                <w:rFonts w:ascii="Arial" w:hAnsi="Arial" w:cs="Arial"/>
                <w:sz w:val="20"/>
                <w:szCs w:val="20"/>
                <w:bdr w:val="none" w:sz="0" w:space="0" w:color="auto" w:frame="1"/>
              </w:rPr>
              <w:t xml:space="preserve">he Australian Government’s role and responsibilities at a </w:t>
            </w:r>
            <w:r w:rsidR="00DC5D5C" w:rsidRPr="00623C87">
              <w:rPr>
                <w:rStyle w:val="normaltextrun"/>
                <w:rFonts w:ascii="Arial" w:hAnsi="Arial" w:cs="Arial"/>
                <w:sz w:val="20"/>
                <w:szCs w:val="20"/>
                <w:bdr w:val="none" w:sz="0" w:space="0" w:color="auto" w:frame="1"/>
              </w:rPr>
              <w:t xml:space="preserve">regional and </w:t>
            </w:r>
            <w:r w:rsidR="00DC5D5C" w:rsidRPr="00A40F45">
              <w:rPr>
                <w:rStyle w:val="normaltextrun"/>
                <w:rFonts w:ascii="Arial" w:hAnsi="Arial" w:cs="Arial"/>
                <w:sz w:val="20"/>
                <w:szCs w:val="20"/>
                <w:bdr w:val="none" w:sz="0" w:space="0" w:color="auto" w:frame="1"/>
              </w:rPr>
              <w:t xml:space="preserve">global level, </w:t>
            </w:r>
            <w:r w:rsidR="00DC5D5C" w:rsidRPr="00D91FC9">
              <w:rPr>
                <w:rFonts w:ascii="Arial" w:hAnsi="Arial" w:cs="Arial"/>
                <w:sz w:val="20"/>
                <w:szCs w:val="20"/>
              </w:rPr>
              <w:t>for example membership of intergovernmental organisations (United Nations, International Criminal Court, WTO) and participation in multilateral agreements in order to address global issues</w:t>
            </w:r>
            <w:r w:rsidR="00DC5D5C">
              <w:rPr>
                <w:rFonts w:ascii="Arial" w:hAnsi="Arial" w:cs="Arial"/>
                <w:sz w:val="20"/>
                <w:szCs w:val="20"/>
              </w:rPr>
              <w:t xml:space="preserve"> and the impact of global interconnectedness</w:t>
            </w:r>
            <w:r w:rsidR="00681D2D">
              <w:rPr>
                <w:rFonts w:ascii="Arial" w:hAnsi="Arial" w:cs="Arial"/>
                <w:sz w:val="20"/>
                <w:szCs w:val="20"/>
              </w:rPr>
              <w:t xml:space="preserve"> </w:t>
            </w:r>
            <w:r w:rsidR="00681D2D" w:rsidRPr="001E0DBF">
              <w:rPr>
                <w:rFonts w:ascii="Arial" w:hAnsi="Arial" w:cs="Arial"/>
                <w:sz w:val="20"/>
                <w:szCs w:val="20"/>
              </w:rPr>
              <w:t>(AC9HC10K02)</w:t>
            </w:r>
          </w:p>
        </w:tc>
      </w:tr>
      <w:tr w:rsidR="00422EE1" w:rsidRPr="001B4A21" w14:paraId="24467242" w14:textId="77777777" w:rsidTr="001B0909">
        <w:trPr>
          <w:cantSplit/>
          <w:trHeight w:val="720"/>
        </w:trPr>
        <w:tc>
          <w:tcPr>
            <w:tcW w:w="931" w:type="dxa"/>
            <w:vMerge/>
            <w:tcBorders>
              <w:left w:val="single" w:sz="18" w:space="0" w:color="00629B"/>
              <w:right w:val="nil"/>
            </w:tcBorders>
            <w:vAlign w:val="center"/>
          </w:tcPr>
          <w:p w14:paraId="14C9755D" w14:textId="77777777" w:rsidR="00422EE1" w:rsidRPr="001B4A21" w:rsidRDefault="00422EE1" w:rsidP="008B7168">
            <w:pPr>
              <w:jc w:val="center"/>
              <w:rPr>
                <w:rFonts w:ascii="Arial" w:hAnsi="Arial" w:cs="Arial"/>
                <w:b/>
              </w:rPr>
            </w:pPr>
          </w:p>
        </w:tc>
        <w:tc>
          <w:tcPr>
            <w:tcW w:w="1428"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0FA82DA1" w14:textId="77777777" w:rsidR="00422EE1" w:rsidRPr="002B7181" w:rsidRDefault="00422EE1" w:rsidP="008B7168">
            <w:pPr>
              <w:ind w:left="113" w:right="113"/>
              <w:jc w:val="center"/>
              <w:rPr>
                <w:rFonts w:ascii="Arial" w:hAnsi="Arial" w:cs="Arial"/>
                <w:szCs w:val="20"/>
              </w:rPr>
            </w:pPr>
            <w:r>
              <w:rPr>
                <w:rFonts w:ascii="Arial" w:hAnsi="Arial" w:cs="Arial"/>
                <w:szCs w:val="20"/>
              </w:rPr>
              <w:t>Laws and citizens</w:t>
            </w:r>
          </w:p>
        </w:tc>
        <w:tc>
          <w:tcPr>
            <w:tcW w:w="9497" w:type="dxa"/>
            <w:tcBorders>
              <w:top w:val="single" w:sz="18" w:space="0" w:color="00629B"/>
              <w:left w:val="nil"/>
              <w:bottom w:val="single" w:sz="4" w:space="0" w:color="00629B"/>
              <w:right w:val="single" w:sz="4" w:space="0" w:color="00629B"/>
            </w:tcBorders>
            <w:shd w:val="clear" w:color="auto" w:fill="auto"/>
          </w:tcPr>
          <w:p w14:paraId="41EB3FD9" w14:textId="6FF70E8D" w:rsidR="00422EE1" w:rsidRPr="001B4A21" w:rsidRDefault="002C7BD6" w:rsidP="00377B5D">
            <w:pPr>
              <w:spacing w:line="276" w:lineRule="auto"/>
              <w:rPr>
                <w:rFonts w:ascii="Arial" w:hAnsi="Arial" w:cs="Arial"/>
              </w:rPr>
            </w:pPr>
            <w:r>
              <w:rPr>
                <w:rStyle w:val="normaltextrun"/>
                <w:rFonts w:ascii="Arial" w:hAnsi="Arial" w:cs="Arial"/>
                <w:sz w:val="20"/>
                <w:szCs w:val="20"/>
                <w:bdr w:val="none" w:sz="0" w:space="0" w:color="auto" w:frame="1"/>
              </w:rPr>
              <w:t>t</w:t>
            </w:r>
            <w:r w:rsidR="00FA5125" w:rsidRPr="003E74E4">
              <w:rPr>
                <w:rStyle w:val="normaltextrun"/>
                <w:rFonts w:ascii="Arial" w:hAnsi="Arial" w:cs="Arial"/>
                <w:sz w:val="20"/>
                <w:szCs w:val="20"/>
                <w:bdr w:val="none" w:sz="0" w:space="0" w:color="auto" w:frame="1"/>
              </w:rPr>
              <w:t xml:space="preserve">he key features and jurisdictions of Australia’s court system and how courts and </w:t>
            </w:r>
            <w:r w:rsidR="00FA5125">
              <w:rPr>
                <w:rStyle w:val="normaltextrun"/>
                <w:rFonts w:ascii="Arial" w:hAnsi="Arial" w:cs="Arial"/>
                <w:sz w:val="20"/>
                <w:szCs w:val="20"/>
                <w:bdr w:val="none" w:sz="0" w:space="0" w:color="auto" w:frame="1"/>
              </w:rPr>
              <w:t>t</w:t>
            </w:r>
            <w:r w:rsidR="00FA5125" w:rsidRPr="003E74E4">
              <w:rPr>
                <w:rStyle w:val="normaltextrun"/>
                <w:rFonts w:ascii="Arial" w:hAnsi="Arial" w:cs="Arial"/>
                <w:sz w:val="20"/>
                <w:szCs w:val="20"/>
                <w:bdr w:val="none" w:sz="0" w:space="0" w:color="auto" w:frame="1"/>
              </w:rPr>
              <w:t>ribunals apply and interpret the law, resolve disputes and make law</w:t>
            </w:r>
            <w:r w:rsidR="00FA5125">
              <w:rPr>
                <w:rStyle w:val="normaltextrun"/>
                <w:rFonts w:ascii="Arial" w:hAnsi="Arial" w:cs="Arial"/>
                <w:sz w:val="20"/>
                <w:szCs w:val="20"/>
                <w:bdr w:val="none" w:sz="0" w:space="0" w:color="auto" w:frame="1"/>
              </w:rPr>
              <w:t>s</w:t>
            </w:r>
            <w:r w:rsidR="00FA5125" w:rsidRPr="003E74E4">
              <w:rPr>
                <w:rStyle w:val="normaltextrun"/>
                <w:rFonts w:ascii="Arial" w:hAnsi="Arial" w:cs="Arial"/>
                <w:sz w:val="20"/>
                <w:szCs w:val="20"/>
                <w:bdr w:val="none" w:sz="0" w:space="0" w:color="auto" w:frame="1"/>
              </w:rPr>
              <w:t xml:space="preserve"> through judgments</w:t>
            </w:r>
            <w:r w:rsidR="00F779EB">
              <w:rPr>
                <w:rStyle w:val="normaltextrun"/>
                <w:rFonts w:ascii="Arial" w:hAnsi="Arial" w:cs="Arial"/>
                <w:sz w:val="20"/>
                <w:szCs w:val="20"/>
                <w:bdr w:val="none" w:sz="0" w:space="0" w:color="auto" w:frame="1"/>
              </w:rPr>
              <w:t xml:space="preserve"> </w:t>
            </w:r>
            <w:r w:rsidR="00F779EB" w:rsidRPr="004F7293">
              <w:rPr>
                <w:rFonts w:ascii="Arial" w:hAnsi="Arial" w:cs="Arial"/>
                <w:sz w:val="20"/>
                <w:szCs w:val="20"/>
              </w:rPr>
              <w:t>(AC9HC</w:t>
            </w:r>
            <w:r w:rsidR="00F779EB">
              <w:rPr>
                <w:rFonts w:ascii="Arial" w:hAnsi="Arial" w:cs="Arial"/>
                <w:sz w:val="20"/>
                <w:szCs w:val="20"/>
              </w:rPr>
              <w:t>9K</w:t>
            </w:r>
            <w:r w:rsidR="00F779EB" w:rsidRPr="004F7293">
              <w:rPr>
                <w:rFonts w:ascii="Arial" w:hAnsi="Arial" w:cs="Arial"/>
                <w:sz w:val="20"/>
                <w:szCs w:val="20"/>
              </w:rPr>
              <w:t>0</w:t>
            </w:r>
            <w:r w:rsidR="00F779EB">
              <w:rPr>
                <w:rFonts w:ascii="Arial" w:hAnsi="Arial" w:cs="Arial"/>
                <w:sz w:val="20"/>
                <w:szCs w:val="20"/>
              </w:rPr>
              <w:t>3</w:t>
            </w:r>
            <w:r w:rsidR="00F779EB" w:rsidRPr="004F7293">
              <w:rPr>
                <w:rFonts w:ascii="Arial" w:hAnsi="Arial" w:cs="Arial"/>
                <w:sz w:val="20"/>
                <w:szCs w:val="20"/>
              </w:rPr>
              <w:t>)</w:t>
            </w:r>
          </w:p>
        </w:tc>
        <w:tc>
          <w:tcPr>
            <w:tcW w:w="9203" w:type="dxa"/>
            <w:tcBorders>
              <w:top w:val="single" w:sz="18" w:space="0" w:color="00629B"/>
              <w:left w:val="single" w:sz="4" w:space="0" w:color="00629B"/>
              <w:bottom w:val="single" w:sz="4" w:space="0" w:color="00629B"/>
              <w:right w:val="single" w:sz="18" w:space="0" w:color="00629B"/>
            </w:tcBorders>
            <w:shd w:val="clear" w:color="auto" w:fill="auto"/>
          </w:tcPr>
          <w:p w14:paraId="78FD30CF" w14:textId="5405FA06" w:rsidR="00422EE1" w:rsidRPr="001B4A21" w:rsidRDefault="002C7BD6" w:rsidP="00377B5D">
            <w:pPr>
              <w:spacing w:line="276" w:lineRule="auto"/>
              <w:rPr>
                <w:rFonts w:ascii="Arial" w:hAnsi="Arial" w:cs="Arial"/>
              </w:rPr>
            </w:pPr>
            <w:r>
              <w:rPr>
                <w:rStyle w:val="normaltextrun"/>
                <w:rFonts w:ascii="Arial" w:hAnsi="Arial" w:cs="Arial"/>
                <w:sz w:val="20"/>
                <w:szCs w:val="20"/>
                <w:bdr w:val="none" w:sz="0" w:space="0" w:color="auto" w:frame="1"/>
              </w:rPr>
              <w:t>t</w:t>
            </w:r>
            <w:r w:rsidR="00FA5125" w:rsidRPr="00503DA8">
              <w:rPr>
                <w:rStyle w:val="normaltextrun"/>
                <w:rFonts w:ascii="Arial" w:hAnsi="Arial" w:cs="Arial"/>
                <w:sz w:val="20"/>
                <w:szCs w:val="20"/>
                <w:bdr w:val="none" w:sz="0" w:space="0" w:color="auto" w:frame="1"/>
              </w:rPr>
              <w:t xml:space="preserve">he role of the parliament and the High Court of Australia in protecting rights under the Constitution, </w:t>
            </w:r>
            <w:r w:rsidR="00FA5125">
              <w:rPr>
                <w:rStyle w:val="normaltextrun"/>
                <w:rFonts w:ascii="Arial" w:hAnsi="Arial" w:cs="Arial"/>
                <w:sz w:val="20"/>
                <w:szCs w:val="20"/>
                <w:bdr w:val="none" w:sz="0" w:space="0" w:color="auto" w:frame="1"/>
              </w:rPr>
              <w:t>c</w:t>
            </w:r>
            <w:r w:rsidR="00FA5125" w:rsidRPr="00503DA8">
              <w:rPr>
                <w:rStyle w:val="normaltextrun"/>
                <w:rFonts w:ascii="Arial" w:hAnsi="Arial" w:cs="Arial"/>
                <w:sz w:val="20"/>
                <w:szCs w:val="20"/>
                <w:bdr w:val="none" w:sz="0" w:space="0" w:color="auto" w:frame="1"/>
              </w:rPr>
              <w:t xml:space="preserve">ommon </w:t>
            </w:r>
            <w:r w:rsidR="00FA5125">
              <w:rPr>
                <w:rStyle w:val="normaltextrun"/>
                <w:rFonts w:ascii="Arial" w:hAnsi="Arial" w:cs="Arial"/>
                <w:sz w:val="20"/>
                <w:szCs w:val="20"/>
                <w:bdr w:val="none" w:sz="0" w:space="0" w:color="auto" w:frame="1"/>
              </w:rPr>
              <w:t>l</w:t>
            </w:r>
            <w:r w:rsidR="00FA5125" w:rsidRPr="00503DA8">
              <w:rPr>
                <w:rStyle w:val="normaltextrun"/>
                <w:rFonts w:ascii="Arial" w:hAnsi="Arial" w:cs="Arial"/>
                <w:sz w:val="20"/>
                <w:szCs w:val="20"/>
                <w:bdr w:val="none" w:sz="0" w:space="0" w:color="auto" w:frame="1"/>
              </w:rPr>
              <w:t>aw and through federal and state laws</w:t>
            </w:r>
            <w:r w:rsidR="00FD3480">
              <w:rPr>
                <w:rStyle w:val="normaltextrun"/>
                <w:rFonts w:ascii="Arial" w:hAnsi="Arial" w:cs="Arial"/>
                <w:sz w:val="20"/>
                <w:szCs w:val="20"/>
                <w:bdr w:val="none" w:sz="0" w:space="0" w:color="auto" w:frame="1"/>
              </w:rPr>
              <w:t xml:space="preserve"> </w:t>
            </w:r>
            <w:r w:rsidR="00FD3480" w:rsidRPr="001E0DBF">
              <w:rPr>
                <w:rFonts w:ascii="Arial" w:hAnsi="Arial" w:cs="Arial"/>
                <w:sz w:val="20"/>
                <w:szCs w:val="20"/>
              </w:rPr>
              <w:t>(AC9HC10K03)</w:t>
            </w:r>
          </w:p>
        </w:tc>
      </w:tr>
      <w:tr w:rsidR="00422EE1" w:rsidRPr="001B4A21" w14:paraId="49AA26A9" w14:textId="77777777" w:rsidTr="001B0909">
        <w:trPr>
          <w:cantSplit/>
          <w:trHeight w:val="720"/>
        </w:trPr>
        <w:tc>
          <w:tcPr>
            <w:tcW w:w="931" w:type="dxa"/>
            <w:vMerge/>
            <w:tcBorders>
              <w:left w:val="single" w:sz="18" w:space="0" w:color="00629B"/>
              <w:right w:val="nil"/>
            </w:tcBorders>
            <w:vAlign w:val="center"/>
          </w:tcPr>
          <w:p w14:paraId="3D9A0799" w14:textId="77777777" w:rsidR="00422EE1" w:rsidRPr="001B4A21" w:rsidRDefault="00422EE1" w:rsidP="008B7168">
            <w:pPr>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59224635" w14:textId="77777777" w:rsidR="00422EE1" w:rsidRPr="008A2C3D" w:rsidRDefault="00422EE1" w:rsidP="008B7168">
            <w:pPr>
              <w:ind w:left="113" w:right="113"/>
              <w:jc w:val="center"/>
              <w:rPr>
                <w:rFonts w:ascii="Arial" w:hAnsi="Arial" w:cs="Arial"/>
                <w:szCs w:val="20"/>
              </w:rPr>
            </w:pPr>
          </w:p>
        </w:tc>
        <w:tc>
          <w:tcPr>
            <w:tcW w:w="9497" w:type="dxa"/>
            <w:tcBorders>
              <w:top w:val="single" w:sz="4" w:space="0" w:color="00629B"/>
              <w:left w:val="nil"/>
              <w:bottom w:val="single" w:sz="4" w:space="0" w:color="00629B"/>
              <w:right w:val="single" w:sz="4" w:space="0" w:color="00629B"/>
            </w:tcBorders>
            <w:shd w:val="clear" w:color="auto" w:fill="auto"/>
          </w:tcPr>
          <w:p w14:paraId="12EC3FFD" w14:textId="12A53D2B" w:rsidR="00422EE1" w:rsidRPr="001B4A21" w:rsidRDefault="002C7BD6" w:rsidP="00377B5D">
            <w:pPr>
              <w:spacing w:line="276" w:lineRule="auto"/>
              <w:rPr>
                <w:rFonts w:ascii="Arial" w:hAnsi="Arial" w:cs="Arial"/>
              </w:rPr>
            </w:pPr>
            <w:r>
              <w:rPr>
                <w:rStyle w:val="normaltextrun"/>
                <w:rFonts w:ascii="Arial" w:hAnsi="Arial" w:cs="Arial"/>
                <w:sz w:val="20"/>
                <w:szCs w:val="20"/>
                <w:bdr w:val="none" w:sz="0" w:space="0" w:color="auto" w:frame="1"/>
              </w:rPr>
              <w:t>t</w:t>
            </w:r>
            <w:r w:rsidR="00FA5125" w:rsidRPr="003E74E4">
              <w:rPr>
                <w:rStyle w:val="normaltextrun"/>
                <w:rFonts w:ascii="Arial" w:hAnsi="Arial" w:cs="Arial"/>
                <w:sz w:val="20"/>
                <w:szCs w:val="20"/>
                <w:bdr w:val="none" w:sz="0" w:space="0" w:color="auto" w:frame="1"/>
              </w:rPr>
              <w:t>he role of courts, judges, lawyers and juries in trials, and the rights of an accused and the rights of victims</w:t>
            </w:r>
            <w:r w:rsidR="00F60156">
              <w:rPr>
                <w:rStyle w:val="normaltextrun"/>
                <w:rFonts w:ascii="Arial" w:hAnsi="Arial" w:cs="Arial"/>
                <w:sz w:val="20"/>
                <w:szCs w:val="20"/>
                <w:bdr w:val="none" w:sz="0" w:space="0" w:color="auto" w:frame="1"/>
              </w:rPr>
              <w:t xml:space="preserve"> </w:t>
            </w:r>
            <w:r w:rsidR="00F60156" w:rsidRPr="004F7293">
              <w:rPr>
                <w:rFonts w:ascii="Arial" w:hAnsi="Arial" w:cs="Arial"/>
                <w:sz w:val="20"/>
                <w:szCs w:val="20"/>
              </w:rPr>
              <w:t>(AC9HC</w:t>
            </w:r>
            <w:r w:rsidR="00F60156">
              <w:rPr>
                <w:rFonts w:ascii="Arial" w:hAnsi="Arial" w:cs="Arial"/>
                <w:sz w:val="20"/>
                <w:szCs w:val="20"/>
              </w:rPr>
              <w:t>9K</w:t>
            </w:r>
            <w:r w:rsidR="00F60156" w:rsidRPr="004F7293">
              <w:rPr>
                <w:rFonts w:ascii="Arial" w:hAnsi="Arial" w:cs="Arial"/>
                <w:sz w:val="20"/>
                <w:szCs w:val="20"/>
              </w:rPr>
              <w:t>0</w:t>
            </w:r>
            <w:r w:rsidR="00F60156">
              <w:rPr>
                <w:rFonts w:ascii="Arial" w:hAnsi="Arial" w:cs="Arial"/>
                <w:sz w:val="20"/>
                <w:szCs w:val="20"/>
              </w:rPr>
              <w:t>4</w:t>
            </w:r>
            <w:r w:rsidR="00F60156" w:rsidRPr="004F7293">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0C5F937F" w14:textId="28149D58" w:rsidR="00422EE1" w:rsidRPr="001B4A21" w:rsidRDefault="002C7BD6" w:rsidP="00377B5D">
            <w:pPr>
              <w:spacing w:line="276" w:lineRule="auto"/>
              <w:rPr>
                <w:rFonts w:ascii="Arial" w:hAnsi="Arial" w:cs="Arial"/>
              </w:rPr>
            </w:pPr>
            <w:r>
              <w:rPr>
                <w:rStyle w:val="normaltextrun"/>
                <w:rFonts w:ascii="Arial" w:hAnsi="Arial" w:cs="Arial"/>
                <w:sz w:val="20"/>
                <w:szCs w:val="20"/>
                <w:bdr w:val="none" w:sz="0" w:space="0" w:color="auto" w:frame="1"/>
              </w:rPr>
              <w:t>h</w:t>
            </w:r>
            <w:r w:rsidR="00FA5125" w:rsidRPr="003E74E4">
              <w:rPr>
                <w:rStyle w:val="normaltextrun"/>
                <w:rFonts w:ascii="Arial" w:hAnsi="Arial" w:cs="Arial"/>
                <w:sz w:val="20"/>
                <w:szCs w:val="20"/>
                <w:bdr w:val="none" w:sz="0" w:space="0" w:color="auto" w:frame="1"/>
              </w:rPr>
              <w:t>ow Australia’s international legal</w:t>
            </w:r>
            <w:r w:rsidR="00FA5125">
              <w:rPr>
                <w:rStyle w:val="normaltextrun"/>
                <w:rFonts w:ascii="Arial" w:hAnsi="Arial" w:cs="Arial"/>
                <w:sz w:val="20"/>
                <w:szCs w:val="20"/>
                <w:bdr w:val="none" w:sz="0" w:space="0" w:color="auto" w:frame="1"/>
              </w:rPr>
              <w:t xml:space="preserve"> </w:t>
            </w:r>
            <w:r w:rsidR="00FA5125" w:rsidRPr="003E74E4">
              <w:rPr>
                <w:rStyle w:val="normaltextrun"/>
                <w:rFonts w:ascii="Arial" w:hAnsi="Arial" w:cs="Arial"/>
                <w:sz w:val="20"/>
                <w:szCs w:val="20"/>
                <w:bdr w:val="none" w:sz="0" w:space="0" w:color="auto" w:frame="1"/>
              </w:rPr>
              <w:t xml:space="preserve">obligations shape Australian law and government policies, </w:t>
            </w:r>
            <w:r w:rsidR="00FA5125">
              <w:rPr>
                <w:rStyle w:val="normaltextrun"/>
                <w:rFonts w:ascii="Arial" w:hAnsi="Arial" w:cs="Arial"/>
                <w:sz w:val="20"/>
                <w:szCs w:val="20"/>
                <w:bdr w:val="none" w:sz="0" w:space="0" w:color="auto" w:frame="1"/>
              </w:rPr>
              <w:t xml:space="preserve">particularly </w:t>
            </w:r>
            <w:r w:rsidR="00FA5125" w:rsidRPr="003E74E4">
              <w:rPr>
                <w:rStyle w:val="normaltextrun"/>
                <w:rFonts w:ascii="Arial" w:hAnsi="Arial" w:cs="Arial"/>
                <w:sz w:val="20"/>
                <w:szCs w:val="20"/>
                <w:bdr w:val="none" w:sz="0" w:space="0" w:color="auto" w:frame="1"/>
              </w:rPr>
              <w:t xml:space="preserve">in relation to </w:t>
            </w:r>
            <w:r w:rsidR="00DC5D5C">
              <w:rPr>
                <w:rStyle w:val="normaltextrun"/>
                <w:rFonts w:ascii="Arial" w:hAnsi="Arial" w:cs="Arial"/>
                <w:sz w:val="20"/>
                <w:szCs w:val="20"/>
                <w:bdr w:val="none" w:sz="0" w:space="0" w:color="auto" w:frame="1"/>
              </w:rPr>
              <w:t>First Nations People of Australia</w:t>
            </w:r>
            <w:r w:rsidR="00FA5125" w:rsidRPr="003E74E4">
              <w:rPr>
                <w:rStyle w:val="normaltextrun"/>
                <w:rFonts w:ascii="Arial" w:hAnsi="Arial" w:cs="Arial"/>
                <w:sz w:val="20"/>
                <w:szCs w:val="20"/>
                <w:bdr w:val="none" w:sz="0" w:space="0" w:color="auto" w:frame="1"/>
              </w:rPr>
              <w:t xml:space="preserve"> and the </w:t>
            </w:r>
            <w:r w:rsidR="00FA5125" w:rsidRPr="41AAB6A9">
              <w:rPr>
                <w:rFonts w:ascii="Arial" w:hAnsi="Arial" w:cs="Arial"/>
                <w:sz w:val="20"/>
                <w:szCs w:val="20"/>
              </w:rPr>
              <w:t>International Covenant on Civil and Political Rights</w:t>
            </w:r>
            <w:r w:rsidR="00FA5125" w:rsidRPr="41AAB6A9">
              <w:rPr>
                <w:sz w:val="20"/>
                <w:szCs w:val="20"/>
              </w:rPr>
              <w:t xml:space="preserve"> </w:t>
            </w:r>
            <w:r w:rsidR="00FA5125" w:rsidRPr="003E74E4">
              <w:rPr>
                <w:rStyle w:val="normaltextrun"/>
                <w:rFonts w:ascii="Arial" w:hAnsi="Arial" w:cs="Arial"/>
                <w:sz w:val="20"/>
                <w:szCs w:val="20"/>
                <w:bdr w:val="none" w:sz="0" w:space="0" w:color="auto" w:frame="1"/>
              </w:rPr>
              <w:t xml:space="preserve">and </w:t>
            </w:r>
            <w:r w:rsidR="00C11A52">
              <w:rPr>
                <w:rStyle w:val="normaltextrun"/>
                <w:rFonts w:ascii="Arial" w:hAnsi="Arial" w:cs="Arial"/>
                <w:sz w:val="20"/>
                <w:szCs w:val="20"/>
                <w:bdr w:val="none" w:sz="0" w:space="0" w:color="auto" w:frame="1"/>
              </w:rPr>
              <w:t xml:space="preserve">the issues related to </w:t>
            </w:r>
            <w:r w:rsidR="008B613B">
              <w:rPr>
                <w:rStyle w:val="normaltextrun"/>
                <w:rFonts w:ascii="Arial" w:hAnsi="Arial" w:cs="Arial"/>
                <w:sz w:val="20"/>
                <w:szCs w:val="20"/>
                <w:bdr w:val="none" w:sz="0" w:space="0" w:color="auto" w:frame="1"/>
              </w:rPr>
              <w:t>the</w:t>
            </w:r>
            <w:r w:rsidR="00FA5125" w:rsidRPr="003E74E4">
              <w:rPr>
                <w:rStyle w:val="normaltextrun"/>
                <w:rFonts w:ascii="Arial" w:hAnsi="Arial" w:cs="Arial"/>
                <w:sz w:val="20"/>
                <w:szCs w:val="20"/>
                <w:bdr w:val="none" w:sz="0" w:space="0" w:color="auto" w:frame="1"/>
              </w:rPr>
              <w:t xml:space="preserve"> application</w:t>
            </w:r>
            <w:r w:rsidR="008B613B">
              <w:rPr>
                <w:rStyle w:val="normaltextrun"/>
                <w:rFonts w:ascii="Arial" w:hAnsi="Arial" w:cs="Arial"/>
                <w:sz w:val="20"/>
                <w:szCs w:val="20"/>
                <w:bdr w:val="none" w:sz="0" w:space="0" w:color="auto" w:frame="1"/>
              </w:rPr>
              <w:t xml:space="preserve"> of these obligations</w:t>
            </w:r>
            <w:r w:rsidR="00FA5125" w:rsidRPr="003E74E4">
              <w:rPr>
                <w:rStyle w:val="normaltextrun"/>
                <w:rFonts w:ascii="Arial" w:hAnsi="Arial" w:cs="Arial"/>
                <w:sz w:val="20"/>
                <w:szCs w:val="20"/>
                <w:bdr w:val="none" w:sz="0" w:space="0" w:color="auto" w:frame="1"/>
              </w:rPr>
              <w:t xml:space="preserve"> in the Australian legal system</w:t>
            </w:r>
            <w:r w:rsidR="00A61F9F">
              <w:rPr>
                <w:rStyle w:val="normaltextrun"/>
                <w:rFonts w:ascii="Arial" w:hAnsi="Arial" w:cs="Arial"/>
                <w:sz w:val="20"/>
                <w:szCs w:val="20"/>
                <w:bdr w:val="none" w:sz="0" w:space="0" w:color="auto" w:frame="1"/>
              </w:rPr>
              <w:t xml:space="preserve"> </w:t>
            </w:r>
            <w:r w:rsidR="00A61F9F" w:rsidRPr="001E0DBF">
              <w:rPr>
                <w:rFonts w:ascii="Arial" w:hAnsi="Arial" w:cs="Arial"/>
                <w:sz w:val="20"/>
                <w:szCs w:val="20"/>
              </w:rPr>
              <w:t>(AC9HC10K04)</w:t>
            </w:r>
          </w:p>
        </w:tc>
      </w:tr>
      <w:tr w:rsidR="00422EE1" w:rsidRPr="001B4A21" w14:paraId="2A97290B" w14:textId="77777777" w:rsidTr="001B0909">
        <w:trPr>
          <w:cantSplit/>
          <w:trHeight w:val="720"/>
        </w:trPr>
        <w:tc>
          <w:tcPr>
            <w:tcW w:w="931" w:type="dxa"/>
            <w:vMerge/>
            <w:tcBorders>
              <w:left w:val="single" w:sz="18" w:space="0" w:color="00629B"/>
              <w:right w:val="nil"/>
            </w:tcBorders>
            <w:vAlign w:val="center"/>
          </w:tcPr>
          <w:p w14:paraId="1F99EBBA" w14:textId="77777777" w:rsidR="00422EE1" w:rsidRPr="001B4A21" w:rsidRDefault="00422EE1" w:rsidP="008B7168">
            <w:pPr>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6EF4F93D" w14:textId="77777777" w:rsidR="00422EE1" w:rsidRPr="008A2C3D" w:rsidRDefault="00422EE1" w:rsidP="008B7168">
            <w:pPr>
              <w:ind w:left="113" w:right="113"/>
              <w:jc w:val="center"/>
              <w:rPr>
                <w:rFonts w:ascii="Arial" w:hAnsi="Arial" w:cs="Arial"/>
                <w:szCs w:val="20"/>
              </w:rPr>
            </w:pPr>
          </w:p>
        </w:tc>
        <w:tc>
          <w:tcPr>
            <w:tcW w:w="9497" w:type="dxa"/>
            <w:tcBorders>
              <w:top w:val="single" w:sz="4" w:space="0" w:color="00629B"/>
              <w:left w:val="nil"/>
              <w:bottom w:val="single" w:sz="18" w:space="0" w:color="00629B"/>
              <w:right w:val="single" w:sz="4" w:space="0" w:color="00629B"/>
            </w:tcBorders>
            <w:shd w:val="clear" w:color="auto" w:fill="auto"/>
          </w:tcPr>
          <w:p w14:paraId="470A7B9E" w14:textId="5FD452E2" w:rsidR="00422EE1" w:rsidRPr="001B4A21" w:rsidRDefault="55277E7F" w:rsidP="349A8E45">
            <w:pPr>
              <w:spacing w:after="200" w:line="276" w:lineRule="auto"/>
              <w:rPr>
                <w:rFonts w:ascii="Arial" w:eastAsia="Arial" w:hAnsi="Arial" w:cs="Arial"/>
                <w:color w:val="000000" w:themeColor="text1"/>
                <w:sz w:val="20"/>
                <w:szCs w:val="20"/>
              </w:rPr>
            </w:pPr>
            <w:r w:rsidRPr="349A8E45">
              <w:rPr>
                <w:rStyle w:val="normaltextrun"/>
                <w:rFonts w:ascii="Arial" w:eastAsia="Arial" w:hAnsi="Arial" w:cs="Arial"/>
                <w:color w:val="000000" w:themeColor="text1"/>
                <w:sz w:val="20"/>
                <w:szCs w:val="20"/>
                <w:lang w:val="en-AU"/>
              </w:rPr>
              <w:t>the effectiveness of the Australian justice system in achieving equality of access, equity of outcomes, procedural fairness, the right to appeal, and remedies for injustices, particularly for First Nations Australians.</w:t>
            </w:r>
            <w:r w:rsidRPr="349A8E45">
              <w:rPr>
                <w:rFonts w:ascii="Arial" w:eastAsia="Arial" w:hAnsi="Arial" w:cs="Arial"/>
                <w:color w:val="000000" w:themeColor="text1"/>
                <w:sz w:val="20"/>
                <w:szCs w:val="20"/>
              </w:rPr>
              <w:t xml:space="preserve"> (AC9HC9K05)</w:t>
            </w:r>
          </w:p>
        </w:tc>
        <w:tc>
          <w:tcPr>
            <w:tcW w:w="9203" w:type="dxa"/>
            <w:tcBorders>
              <w:top w:val="single" w:sz="4" w:space="0" w:color="00629B"/>
              <w:left w:val="single" w:sz="4" w:space="0" w:color="00629B"/>
              <w:bottom w:val="single" w:sz="18" w:space="0" w:color="00629B"/>
              <w:right w:val="single" w:sz="18" w:space="0" w:color="00629B"/>
            </w:tcBorders>
            <w:shd w:val="clear" w:color="auto" w:fill="auto"/>
          </w:tcPr>
          <w:p w14:paraId="783529F2" w14:textId="77777777" w:rsidR="00422EE1" w:rsidRPr="001B4A21" w:rsidRDefault="00422EE1" w:rsidP="00377B5D">
            <w:pPr>
              <w:spacing w:line="276" w:lineRule="auto"/>
              <w:rPr>
                <w:rFonts w:ascii="Arial" w:hAnsi="Arial" w:cs="Arial"/>
              </w:rPr>
            </w:pPr>
          </w:p>
        </w:tc>
      </w:tr>
      <w:tr w:rsidR="00DC5D5C" w:rsidRPr="001B4A21" w14:paraId="4334CCA5" w14:textId="77777777" w:rsidTr="001B0909">
        <w:trPr>
          <w:cantSplit/>
          <w:trHeight w:val="720"/>
        </w:trPr>
        <w:tc>
          <w:tcPr>
            <w:tcW w:w="931" w:type="dxa"/>
            <w:vMerge/>
            <w:tcBorders>
              <w:left w:val="single" w:sz="18" w:space="0" w:color="00629B"/>
              <w:right w:val="nil"/>
            </w:tcBorders>
            <w:vAlign w:val="center"/>
          </w:tcPr>
          <w:p w14:paraId="7D9134F9" w14:textId="77777777" w:rsidR="00DC5D5C" w:rsidRPr="001B4A21" w:rsidRDefault="00DC5D5C" w:rsidP="008B7168">
            <w:pPr>
              <w:jc w:val="center"/>
              <w:rPr>
                <w:rFonts w:ascii="Arial" w:hAnsi="Arial" w:cs="Arial"/>
                <w:b/>
              </w:rPr>
            </w:pPr>
          </w:p>
        </w:tc>
        <w:tc>
          <w:tcPr>
            <w:tcW w:w="1428"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46AA3423" w14:textId="7C7A7382" w:rsidR="00DC5D5C" w:rsidRPr="008A2C3D" w:rsidRDefault="00DC5D5C" w:rsidP="4635B5AB">
            <w:pPr>
              <w:ind w:left="113" w:right="113"/>
              <w:jc w:val="center"/>
              <w:rPr>
                <w:rFonts w:ascii="Arial" w:hAnsi="Arial" w:cs="Arial"/>
              </w:rPr>
            </w:pPr>
            <w:r w:rsidRPr="4635B5AB">
              <w:rPr>
                <w:rFonts w:ascii="Arial" w:hAnsi="Arial" w:cs="Arial"/>
              </w:rPr>
              <w:t xml:space="preserve">Citizenship, </w:t>
            </w:r>
            <w:r w:rsidR="50802E0B" w:rsidRPr="4635B5AB">
              <w:rPr>
                <w:rFonts w:ascii="Arial" w:hAnsi="Arial" w:cs="Arial"/>
              </w:rPr>
              <w:t>diversity</w:t>
            </w:r>
            <w:r w:rsidRPr="4635B5AB">
              <w:rPr>
                <w:rFonts w:ascii="Arial" w:hAnsi="Arial" w:cs="Arial"/>
              </w:rPr>
              <w:t xml:space="preserve"> and identity</w:t>
            </w:r>
          </w:p>
        </w:tc>
        <w:tc>
          <w:tcPr>
            <w:tcW w:w="9497" w:type="dxa"/>
            <w:tcBorders>
              <w:top w:val="single" w:sz="18" w:space="0" w:color="00629B"/>
              <w:left w:val="nil"/>
              <w:bottom w:val="single" w:sz="4" w:space="0" w:color="00629B"/>
              <w:right w:val="single" w:sz="2" w:space="0" w:color="00629B"/>
            </w:tcBorders>
            <w:shd w:val="clear" w:color="auto" w:fill="auto"/>
          </w:tcPr>
          <w:p w14:paraId="0A9EF584" w14:textId="7138B949" w:rsidR="00DC5D5C" w:rsidRPr="001B4A21" w:rsidRDefault="002C7BD6" w:rsidP="00377B5D">
            <w:pPr>
              <w:spacing w:line="276" w:lineRule="auto"/>
              <w:rPr>
                <w:rFonts w:ascii="Arial" w:hAnsi="Arial" w:cs="Arial"/>
              </w:rPr>
            </w:pPr>
            <w:r>
              <w:rPr>
                <w:rStyle w:val="normaltextrun"/>
                <w:rFonts w:ascii="Arial" w:hAnsi="Arial" w:cs="Arial"/>
                <w:sz w:val="20"/>
                <w:szCs w:val="20"/>
                <w:bdr w:val="none" w:sz="0" w:space="0" w:color="auto" w:frame="1"/>
              </w:rPr>
              <w:t>h</w:t>
            </w:r>
            <w:r w:rsidR="00DC5D5C" w:rsidRPr="003E74E4">
              <w:rPr>
                <w:rStyle w:val="normaltextrun"/>
                <w:rFonts w:ascii="Arial" w:hAnsi="Arial" w:cs="Arial"/>
                <w:sz w:val="20"/>
                <w:szCs w:val="20"/>
                <w:bdr w:val="none" w:sz="0" w:space="0" w:color="auto" w:frame="1"/>
              </w:rPr>
              <w:t xml:space="preserve">ow and why individuals and groups, including </w:t>
            </w:r>
            <w:r w:rsidR="00DC5D5C">
              <w:rPr>
                <w:rStyle w:val="normaltextrun"/>
                <w:rFonts w:ascii="Arial" w:hAnsi="Arial" w:cs="Arial"/>
                <w:sz w:val="20"/>
                <w:szCs w:val="20"/>
                <w:bdr w:val="none" w:sz="0" w:space="0" w:color="auto" w:frame="1"/>
              </w:rPr>
              <w:t>co</w:t>
            </w:r>
            <w:r w:rsidR="00DC5D5C" w:rsidRPr="00623C87">
              <w:rPr>
                <w:rStyle w:val="normaltextrun"/>
                <w:rFonts w:ascii="Arial" w:hAnsi="Arial" w:cs="Arial"/>
                <w:sz w:val="20"/>
                <w:szCs w:val="20"/>
                <w:bdr w:val="none" w:sz="0" w:space="0" w:color="auto" w:frame="1"/>
              </w:rPr>
              <w:t xml:space="preserve">mmunity, </w:t>
            </w:r>
            <w:r w:rsidR="00DC5D5C" w:rsidRPr="003E74E4">
              <w:rPr>
                <w:rStyle w:val="normaltextrun"/>
                <w:rFonts w:ascii="Arial" w:hAnsi="Arial" w:cs="Arial"/>
                <w:sz w:val="20"/>
                <w:szCs w:val="20"/>
                <w:bdr w:val="none" w:sz="0" w:space="0" w:color="auto" w:frame="1"/>
              </w:rPr>
              <w:t xml:space="preserve">religious </w:t>
            </w:r>
            <w:r w:rsidR="00DC5D5C" w:rsidRPr="004A11BB">
              <w:rPr>
                <w:rStyle w:val="normaltextrun"/>
                <w:rFonts w:ascii="Arial" w:hAnsi="Arial" w:cs="Arial"/>
                <w:sz w:val="20"/>
                <w:szCs w:val="20"/>
                <w:bdr w:val="none" w:sz="0" w:space="0" w:color="auto" w:frame="1"/>
              </w:rPr>
              <w:t>and cultural</w:t>
            </w:r>
            <w:r w:rsidR="00DC5D5C" w:rsidRPr="00623C87">
              <w:rPr>
                <w:rStyle w:val="normaltextrun"/>
                <w:bdr w:val="none" w:sz="0" w:space="0" w:color="auto" w:frame="1"/>
              </w:rPr>
              <w:t xml:space="preserve"> </w:t>
            </w:r>
            <w:r w:rsidR="00DC5D5C" w:rsidRPr="003E74E4">
              <w:rPr>
                <w:rStyle w:val="normaltextrun"/>
                <w:rFonts w:ascii="Arial" w:hAnsi="Arial" w:cs="Arial"/>
                <w:sz w:val="20"/>
                <w:szCs w:val="20"/>
                <w:bdr w:val="none" w:sz="0" w:space="0" w:color="auto" w:frame="1"/>
              </w:rPr>
              <w:t>groups,</w:t>
            </w:r>
            <w:r w:rsidR="00DC5D5C">
              <w:rPr>
                <w:rStyle w:val="normaltextrun"/>
                <w:rFonts w:ascii="Arial" w:hAnsi="Arial" w:cs="Arial"/>
                <w:sz w:val="20"/>
                <w:szCs w:val="20"/>
                <w:bdr w:val="none" w:sz="0" w:space="0" w:color="auto" w:frame="1"/>
              </w:rPr>
              <w:t xml:space="preserve"> </w:t>
            </w:r>
            <w:r w:rsidR="00DC5D5C" w:rsidRPr="003E74E4">
              <w:rPr>
                <w:rStyle w:val="normaltextrun"/>
                <w:rFonts w:ascii="Arial" w:hAnsi="Arial" w:cs="Arial"/>
                <w:sz w:val="20"/>
                <w:szCs w:val="20"/>
                <w:bdr w:val="none" w:sz="0" w:space="0" w:color="auto" w:frame="1"/>
              </w:rPr>
              <w:t>participate in and contribute to civic life in Australia and to global citizenship</w:t>
            </w:r>
            <w:r w:rsidR="001D27F1">
              <w:rPr>
                <w:rStyle w:val="normaltextrun"/>
                <w:rFonts w:ascii="Arial" w:hAnsi="Arial" w:cs="Arial"/>
                <w:sz w:val="20"/>
                <w:szCs w:val="20"/>
                <w:bdr w:val="none" w:sz="0" w:space="0" w:color="auto" w:frame="1"/>
              </w:rPr>
              <w:t xml:space="preserve"> </w:t>
            </w:r>
            <w:r w:rsidR="001D27F1" w:rsidRPr="004F7293">
              <w:rPr>
                <w:rFonts w:ascii="Arial" w:hAnsi="Arial" w:cs="Arial"/>
                <w:sz w:val="20"/>
                <w:szCs w:val="20"/>
              </w:rPr>
              <w:t>(AC9HC</w:t>
            </w:r>
            <w:r w:rsidR="001D27F1">
              <w:rPr>
                <w:rFonts w:ascii="Arial" w:hAnsi="Arial" w:cs="Arial"/>
                <w:sz w:val="20"/>
                <w:szCs w:val="20"/>
              </w:rPr>
              <w:t>9K</w:t>
            </w:r>
            <w:r w:rsidR="001D27F1" w:rsidRPr="004F7293">
              <w:rPr>
                <w:rFonts w:ascii="Arial" w:hAnsi="Arial" w:cs="Arial"/>
                <w:sz w:val="20"/>
                <w:szCs w:val="20"/>
              </w:rPr>
              <w:t>0</w:t>
            </w:r>
            <w:r w:rsidR="001D27F1">
              <w:rPr>
                <w:rFonts w:ascii="Arial" w:hAnsi="Arial" w:cs="Arial"/>
                <w:sz w:val="20"/>
                <w:szCs w:val="20"/>
              </w:rPr>
              <w:t>6</w:t>
            </w:r>
            <w:r w:rsidR="001D27F1" w:rsidRPr="004F7293">
              <w:rPr>
                <w:rFonts w:ascii="Arial" w:hAnsi="Arial" w:cs="Arial"/>
                <w:sz w:val="20"/>
                <w:szCs w:val="20"/>
              </w:rPr>
              <w:t>)</w:t>
            </w:r>
          </w:p>
        </w:tc>
        <w:tc>
          <w:tcPr>
            <w:tcW w:w="9203" w:type="dxa"/>
            <w:tcBorders>
              <w:top w:val="single" w:sz="4" w:space="0" w:color="00629B"/>
              <w:left w:val="single" w:sz="2" w:space="0" w:color="00629B"/>
              <w:bottom w:val="single" w:sz="4" w:space="0" w:color="00629B"/>
              <w:right w:val="single" w:sz="18" w:space="0" w:color="00629B"/>
            </w:tcBorders>
            <w:shd w:val="clear" w:color="auto" w:fill="auto"/>
          </w:tcPr>
          <w:p w14:paraId="0F3D716B" w14:textId="0C202265" w:rsidR="00DC5D5C" w:rsidRPr="001B4A21" w:rsidRDefault="00151672" w:rsidP="00377B5D">
            <w:pPr>
              <w:spacing w:line="276" w:lineRule="auto"/>
              <w:rPr>
                <w:rFonts w:ascii="Arial" w:hAnsi="Arial" w:cs="Arial"/>
              </w:rPr>
            </w:pPr>
            <w:r>
              <w:rPr>
                <w:rStyle w:val="normaltextrun"/>
                <w:rFonts w:ascii="Arial" w:hAnsi="Arial" w:cs="Arial"/>
                <w:sz w:val="20"/>
                <w:szCs w:val="20"/>
                <w:bdr w:val="none" w:sz="0" w:space="0" w:color="auto" w:frame="1"/>
              </w:rPr>
              <w:t>t</w:t>
            </w:r>
            <w:r w:rsidR="00DC5D5C" w:rsidRPr="003E74E4">
              <w:rPr>
                <w:rStyle w:val="normaltextrun"/>
                <w:rFonts w:ascii="Arial" w:hAnsi="Arial" w:cs="Arial"/>
                <w:sz w:val="20"/>
                <w:szCs w:val="20"/>
                <w:bdr w:val="none" w:sz="0" w:space="0" w:color="auto" w:frame="1"/>
              </w:rPr>
              <w:t>he challenges to and ways of sustaining a resilient democracy, and a cohesive society in Australia and/or in our region or globally</w:t>
            </w:r>
            <w:r w:rsidR="00E70021">
              <w:rPr>
                <w:rStyle w:val="normaltextrun"/>
                <w:rFonts w:ascii="Arial" w:hAnsi="Arial" w:cs="Arial"/>
                <w:sz w:val="20"/>
                <w:szCs w:val="20"/>
                <w:bdr w:val="none" w:sz="0" w:space="0" w:color="auto" w:frame="1"/>
              </w:rPr>
              <w:t xml:space="preserve"> </w:t>
            </w:r>
            <w:r w:rsidR="00E70021" w:rsidRPr="001E0DBF">
              <w:rPr>
                <w:rFonts w:ascii="Arial" w:hAnsi="Arial" w:cs="Arial"/>
                <w:sz w:val="20"/>
                <w:szCs w:val="20"/>
              </w:rPr>
              <w:t>(AC9HC10K05)</w:t>
            </w:r>
          </w:p>
        </w:tc>
      </w:tr>
      <w:tr w:rsidR="00422EE1" w:rsidRPr="001B4A21" w14:paraId="7117877B" w14:textId="77777777" w:rsidTr="001B0909">
        <w:trPr>
          <w:cantSplit/>
          <w:trHeight w:val="720"/>
        </w:trPr>
        <w:tc>
          <w:tcPr>
            <w:tcW w:w="931" w:type="dxa"/>
            <w:vMerge/>
            <w:tcBorders>
              <w:left w:val="single" w:sz="18" w:space="0" w:color="00629B"/>
              <w:right w:val="nil"/>
            </w:tcBorders>
            <w:vAlign w:val="center"/>
          </w:tcPr>
          <w:p w14:paraId="4E6108BC" w14:textId="77777777" w:rsidR="00422EE1" w:rsidRPr="001B4A21" w:rsidRDefault="00422EE1" w:rsidP="008B7168">
            <w:pPr>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7B98E152" w14:textId="77777777" w:rsidR="00422EE1" w:rsidRPr="007854A4" w:rsidRDefault="00422EE1" w:rsidP="008B7168">
            <w:pPr>
              <w:ind w:left="113" w:right="113"/>
              <w:jc w:val="center"/>
              <w:rPr>
                <w:rFonts w:ascii="Arial" w:hAnsi="Arial" w:cs="Arial"/>
                <w:szCs w:val="20"/>
              </w:rPr>
            </w:pPr>
          </w:p>
        </w:tc>
        <w:tc>
          <w:tcPr>
            <w:tcW w:w="9497" w:type="dxa"/>
            <w:tcBorders>
              <w:top w:val="single" w:sz="4" w:space="0" w:color="00629B"/>
              <w:left w:val="nil"/>
              <w:bottom w:val="single" w:sz="2" w:space="0" w:color="00629B"/>
              <w:right w:val="single" w:sz="2" w:space="0" w:color="00629B"/>
            </w:tcBorders>
            <w:shd w:val="clear" w:color="auto" w:fill="auto"/>
          </w:tcPr>
          <w:p w14:paraId="0D69255C" w14:textId="77777777" w:rsidR="00BC3112" w:rsidRDefault="002C7BD6" w:rsidP="00BC3112">
            <w:pPr>
              <w:spacing w:line="276" w:lineRule="auto"/>
              <w:rPr>
                <w:rFonts w:ascii="Arial" w:hAnsi="Arial" w:cs="Arial"/>
                <w:sz w:val="20"/>
                <w:szCs w:val="20"/>
              </w:rPr>
            </w:pPr>
            <w:r>
              <w:rPr>
                <w:rStyle w:val="normaltextrun"/>
                <w:rFonts w:ascii="Arial" w:hAnsi="Arial" w:cs="Arial"/>
                <w:sz w:val="20"/>
                <w:szCs w:val="20"/>
                <w:bdr w:val="none" w:sz="0" w:space="0" w:color="auto" w:frame="1"/>
              </w:rPr>
              <w:t>t</w:t>
            </w:r>
            <w:r w:rsidR="00FA5125" w:rsidRPr="003E74E4">
              <w:rPr>
                <w:rStyle w:val="normaltextrun"/>
                <w:rFonts w:ascii="Arial" w:hAnsi="Arial" w:cs="Arial"/>
                <w:sz w:val="20"/>
                <w:szCs w:val="20"/>
                <w:bdr w:val="none" w:sz="0" w:space="0" w:color="auto" w:frame="1"/>
              </w:rPr>
              <w:t>he influence of a range of media, including social media, in shaping identity and attitudes to diversity, citizenship and global citizenship</w:t>
            </w:r>
            <w:r w:rsidR="00FA5125">
              <w:rPr>
                <w:rStyle w:val="normaltextrun"/>
                <w:rFonts w:ascii="Arial" w:hAnsi="Arial" w:cs="Arial"/>
                <w:sz w:val="20"/>
                <w:szCs w:val="20"/>
                <w:bdr w:val="none" w:sz="0" w:space="0" w:color="auto" w:frame="1"/>
              </w:rPr>
              <w:t>, particularly in relation to culturally diverse groups</w:t>
            </w:r>
            <w:r w:rsidR="00BC3112">
              <w:rPr>
                <w:rStyle w:val="normaltextrun"/>
                <w:rFonts w:ascii="Arial" w:hAnsi="Arial" w:cs="Arial"/>
                <w:sz w:val="20"/>
                <w:szCs w:val="20"/>
                <w:bdr w:val="none" w:sz="0" w:space="0" w:color="auto" w:frame="1"/>
              </w:rPr>
              <w:t xml:space="preserve"> </w:t>
            </w:r>
            <w:r w:rsidR="00BC3112" w:rsidRPr="004F7293">
              <w:rPr>
                <w:rFonts w:ascii="Arial" w:hAnsi="Arial" w:cs="Arial"/>
                <w:sz w:val="20"/>
                <w:szCs w:val="20"/>
              </w:rPr>
              <w:t>(AC9HC</w:t>
            </w:r>
            <w:r w:rsidR="00BC3112">
              <w:rPr>
                <w:rFonts w:ascii="Arial" w:hAnsi="Arial" w:cs="Arial"/>
                <w:sz w:val="20"/>
                <w:szCs w:val="20"/>
              </w:rPr>
              <w:t>9K</w:t>
            </w:r>
            <w:r w:rsidR="00BC3112" w:rsidRPr="004F7293">
              <w:rPr>
                <w:rFonts w:ascii="Arial" w:hAnsi="Arial" w:cs="Arial"/>
                <w:sz w:val="20"/>
                <w:szCs w:val="20"/>
              </w:rPr>
              <w:t>0</w:t>
            </w:r>
            <w:r w:rsidR="00BC3112">
              <w:rPr>
                <w:rFonts w:ascii="Arial" w:hAnsi="Arial" w:cs="Arial"/>
                <w:sz w:val="20"/>
                <w:szCs w:val="20"/>
              </w:rPr>
              <w:t>7</w:t>
            </w:r>
            <w:r w:rsidR="00BC3112" w:rsidRPr="004F7293">
              <w:rPr>
                <w:rFonts w:ascii="Arial" w:hAnsi="Arial" w:cs="Arial"/>
                <w:sz w:val="20"/>
                <w:szCs w:val="20"/>
              </w:rPr>
              <w:t>)</w:t>
            </w:r>
          </w:p>
          <w:p w14:paraId="3308FC81" w14:textId="15CAE67C" w:rsidR="00422EE1" w:rsidRPr="001B4A21" w:rsidRDefault="00422EE1" w:rsidP="00377B5D">
            <w:pPr>
              <w:spacing w:line="276" w:lineRule="auto"/>
              <w:rPr>
                <w:rFonts w:ascii="Arial" w:hAnsi="Arial" w:cs="Arial"/>
              </w:rPr>
            </w:pPr>
          </w:p>
        </w:tc>
        <w:tc>
          <w:tcPr>
            <w:tcW w:w="9203" w:type="dxa"/>
            <w:tcBorders>
              <w:top w:val="single" w:sz="4" w:space="0" w:color="00629B"/>
              <w:left w:val="single" w:sz="2" w:space="0" w:color="00629B"/>
              <w:right w:val="single" w:sz="18" w:space="0" w:color="00629B"/>
            </w:tcBorders>
            <w:shd w:val="clear" w:color="auto" w:fill="auto"/>
          </w:tcPr>
          <w:p w14:paraId="7ACBA21F" w14:textId="77777777" w:rsidR="00422EE1" w:rsidRPr="001B4A21" w:rsidRDefault="00422EE1" w:rsidP="00377B5D">
            <w:pPr>
              <w:spacing w:line="276" w:lineRule="auto"/>
              <w:rPr>
                <w:rFonts w:ascii="Arial" w:hAnsi="Arial" w:cs="Arial"/>
              </w:rPr>
            </w:pPr>
          </w:p>
        </w:tc>
      </w:tr>
      <w:tr w:rsidR="00422EE1" w:rsidRPr="001B4A21" w14:paraId="7EEC0FD7" w14:textId="77777777" w:rsidTr="001B0909">
        <w:trPr>
          <w:cantSplit/>
          <w:trHeight w:val="720"/>
        </w:trPr>
        <w:tc>
          <w:tcPr>
            <w:tcW w:w="931" w:type="dxa"/>
            <w:vMerge/>
            <w:tcBorders>
              <w:left w:val="single" w:sz="18" w:space="0" w:color="00629B"/>
              <w:right w:val="nil"/>
            </w:tcBorders>
            <w:vAlign w:val="center"/>
          </w:tcPr>
          <w:p w14:paraId="2EB55C37" w14:textId="77777777" w:rsidR="00422EE1" w:rsidRPr="001B4A21" w:rsidRDefault="00422EE1" w:rsidP="008B7168">
            <w:pPr>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7E9F7E6C" w14:textId="77777777" w:rsidR="00422EE1" w:rsidRPr="007854A4" w:rsidRDefault="00422EE1" w:rsidP="008B7168">
            <w:pPr>
              <w:ind w:left="113" w:right="113"/>
              <w:jc w:val="center"/>
              <w:rPr>
                <w:rFonts w:ascii="Arial" w:hAnsi="Arial" w:cs="Arial"/>
                <w:szCs w:val="20"/>
              </w:rPr>
            </w:pPr>
          </w:p>
        </w:tc>
        <w:tc>
          <w:tcPr>
            <w:tcW w:w="9497" w:type="dxa"/>
            <w:tcBorders>
              <w:top w:val="single" w:sz="2" w:space="0" w:color="00629B"/>
              <w:left w:val="nil"/>
              <w:bottom w:val="single" w:sz="18" w:space="0" w:color="00629B"/>
              <w:right w:val="single" w:sz="4" w:space="0" w:color="00629B"/>
            </w:tcBorders>
            <w:shd w:val="clear" w:color="auto" w:fill="auto"/>
          </w:tcPr>
          <w:p w14:paraId="07C6BB44" w14:textId="5E00C161" w:rsidR="00422EE1" w:rsidRDefault="002C7BD6" w:rsidP="00377B5D">
            <w:pPr>
              <w:spacing w:line="276" w:lineRule="auto"/>
              <w:rPr>
                <w:rFonts w:ascii="Arial" w:hAnsi="Arial" w:cs="Arial"/>
                <w:sz w:val="20"/>
                <w:szCs w:val="20"/>
              </w:rPr>
            </w:pPr>
            <w:r>
              <w:rPr>
                <w:rStyle w:val="normaltextrun"/>
                <w:rFonts w:ascii="Arial" w:hAnsi="Arial" w:cs="Arial"/>
                <w:sz w:val="20"/>
                <w:szCs w:val="20"/>
                <w:bdr w:val="none" w:sz="0" w:space="0" w:color="auto" w:frame="1"/>
              </w:rPr>
              <w:t>h</w:t>
            </w:r>
            <w:r w:rsidR="00FA5125" w:rsidRPr="003E74E4">
              <w:rPr>
                <w:rStyle w:val="normaltextrun"/>
                <w:rFonts w:ascii="Arial" w:hAnsi="Arial" w:cs="Arial"/>
                <w:sz w:val="20"/>
                <w:szCs w:val="20"/>
                <w:bdr w:val="none" w:sz="0" w:space="0" w:color="auto" w:frame="1"/>
              </w:rPr>
              <w:t xml:space="preserve">ow </w:t>
            </w:r>
            <w:r w:rsidR="0091294D">
              <w:rPr>
                <w:rStyle w:val="normaltextrun"/>
                <w:rFonts w:ascii="Arial" w:hAnsi="Arial" w:cs="Arial"/>
                <w:sz w:val="20"/>
                <w:szCs w:val="20"/>
                <w:bdr w:val="none" w:sz="0" w:space="0" w:color="auto" w:frame="1"/>
              </w:rPr>
              <w:t xml:space="preserve">characteristics, </w:t>
            </w:r>
            <w:r w:rsidR="00FA5125" w:rsidRPr="003E74E4">
              <w:rPr>
                <w:rStyle w:val="normaltextrun"/>
                <w:rFonts w:ascii="Arial" w:hAnsi="Arial" w:cs="Arial"/>
                <w:sz w:val="20"/>
                <w:szCs w:val="20"/>
                <w:bdr w:val="none" w:sz="0" w:space="0" w:color="auto" w:frame="1"/>
              </w:rPr>
              <w:t>ideas and experiences of global citizenship, global connectedness and mobility influence Australian identity, citizenship and actions</w:t>
            </w:r>
            <w:r w:rsidR="00185A59">
              <w:rPr>
                <w:rStyle w:val="normaltextrun"/>
                <w:rFonts w:ascii="Arial" w:hAnsi="Arial" w:cs="Arial"/>
                <w:sz w:val="20"/>
                <w:szCs w:val="20"/>
                <w:bdr w:val="none" w:sz="0" w:space="0" w:color="auto" w:frame="1"/>
              </w:rPr>
              <w:t xml:space="preserve"> </w:t>
            </w:r>
            <w:r w:rsidR="00185A59" w:rsidRPr="004F7293">
              <w:rPr>
                <w:rFonts w:ascii="Arial" w:hAnsi="Arial" w:cs="Arial"/>
                <w:sz w:val="20"/>
                <w:szCs w:val="20"/>
              </w:rPr>
              <w:t>(AC9HC</w:t>
            </w:r>
            <w:r w:rsidR="00185A59">
              <w:rPr>
                <w:rFonts w:ascii="Arial" w:hAnsi="Arial" w:cs="Arial"/>
                <w:sz w:val="20"/>
                <w:szCs w:val="20"/>
              </w:rPr>
              <w:t>9K</w:t>
            </w:r>
            <w:r w:rsidR="00185A59" w:rsidRPr="004F7293">
              <w:rPr>
                <w:rFonts w:ascii="Arial" w:hAnsi="Arial" w:cs="Arial"/>
                <w:sz w:val="20"/>
                <w:szCs w:val="20"/>
              </w:rPr>
              <w:t>0</w:t>
            </w:r>
            <w:r w:rsidR="00185A59">
              <w:rPr>
                <w:rFonts w:ascii="Arial" w:hAnsi="Arial" w:cs="Arial"/>
                <w:sz w:val="20"/>
                <w:szCs w:val="20"/>
              </w:rPr>
              <w:t>8</w:t>
            </w:r>
            <w:r w:rsidR="00185A59" w:rsidRPr="004F7293">
              <w:rPr>
                <w:rFonts w:ascii="Arial" w:hAnsi="Arial" w:cs="Arial"/>
                <w:sz w:val="20"/>
                <w:szCs w:val="20"/>
              </w:rPr>
              <w:t>)</w:t>
            </w:r>
          </w:p>
          <w:p w14:paraId="47C1EA46" w14:textId="41196F11" w:rsidR="004922A4" w:rsidRPr="001B4A21" w:rsidRDefault="004922A4" w:rsidP="00377B5D">
            <w:pPr>
              <w:spacing w:line="276" w:lineRule="auto"/>
              <w:rPr>
                <w:rFonts w:ascii="Arial" w:hAnsi="Arial" w:cs="Arial"/>
              </w:rPr>
            </w:pPr>
          </w:p>
        </w:tc>
        <w:tc>
          <w:tcPr>
            <w:tcW w:w="9203" w:type="dxa"/>
            <w:tcBorders>
              <w:left w:val="single" w:sz="4" w:space="0" w:color="00629B"/>
              <w:bottom w:val="single" w:sz="18" w:space="0" w:color="00629B"/>
              <w:right w:val="single" w:sz="18" w:space="0" w:color="00629B"/>
            </w:tcBorders>
            <w:shd w:val="clear" w:color="auto" w:fill="auto"/>
          </w:tcPr>
          <w:p w14:paraId="75454EC7" w14:textId="77777777" w:rsidR="00422EE1" w:rsidRPr="001B4A21" w:rsidRDefault="00422EE1" w:rsidP="00377B5D">
            <w:pPr>
              <w:spacing w:line="276" w:lineRule="auto"/>
              <w:rPr>
                <w:rFonts w:ascii="Arial" w:hAnsi="Arial" w:cs="Arial"/>
              </w:rPr>
            </w:pPr>
          </w:p>
        </w:tc>
      </w:tr>
      <w:tr w:rsidR="004922A4" w:rsidRPr="001B4A21" w14:paraId="6DF7ADD8" w14:textId="77777777" w:rsidTr="001B0909">
        <w:trPr>
          <w:trHeight w:val="215"/>
        </w:trPr>
        <w:tc>
          <w:tcPr>
            <w:tcW w:w="931" w:type="dxa"/>
            <w:tcBorders>
              <w:top w:val="single" w:sz="18" w:space="0" w:color="00629B"/>
              <w:left w:val="single" w:sz="18" w:space="0" w:color="00629B"/>
              <w:bottom w:val="single" w:sz="2" w:space="0" w:color="00629B"/>
              <w:right w:val="nil"/>
            </w:tcBorders>
            <w:shd w:val="clear" w:color="auto" w:fill="D6E3BC" w:themeFill="accent3" w:themeFillTint="66"/>
          </w:tcPr>
          <w:p w14:paraId="0E17C491" w14:textId="037FAC23" w:rsidR="004922A4" w:rsidRPr="001B4A21" w:rsidRDefault="004922A4" w:rsidP="004922A4">
            <w:pPr>
              <w:jc w:val="center"/>
              <w:rPr>
                <w:rFonts w:ascii="Arial" w:hAnsi="Arial" w:cs="Arial"/>
                <w:b/>
              </w:rPr>
            </w:pPr>
            <w:r w:rsidRPr="001B4A21">
              <w:rPr>
                <w:rFonts w:ascii="Arial" w:hAnsi="Arial" w:cs="Arial"/>
                <w:b/>
              </w:rPr>
              <w:lastRenderedPageBreak/>
              <w:t xml:space="preserve">Strand </w:t>
            </w:r>
          </w:p>
        </w:tc>
        <w:tc>
          <w:tcPr>
            <w:tcW w:w="1428" w:type="dxa"/>
            <w:tcBorders>
              <w:top w:val="single" w:sz="18" w:space="0" w:color="00629B"/>
              <w:left w:val="nil"/>
              <w:bottom w:val="single" w:sz="2" w:space="0" w:color="00629B"/>
              <w:right w:val="nil"/>
            </w:tcBorders>
            <w:shd w:val="clear" w:color="auto" w:fill="EAF1DD" w:themeFill="accent3" w:themeFillTint="33"/>
          </w:tcPr>
          <w:p w14:paraId="40DCA7D9" w14:textId="53FB7F93" w:rsidR="004922A4" w:rsidRPr="007854A4" w:rsidRDefault="004922A4" w:rsidP="004922A4">
            <w:pPr>
              <w:spacing w:line="276" w:lineRule="auto"/>
              <w:jc w:val="center"/>
              <w:rPr>
                <w:rFonts w:ascii="Arial" w:hAnsi="Arial" w:cs="Arial"/>
                <w:szCs w:val="20"/>
              </w:rPr>
            </w:pPr>
            <w:r w:rsidRPr="001B4A21">
              <w:rPr>
                <w:rFonts w:ascii="Arial" w:hAnsi="Arial" w:cs="Arial"/>
                <w:b/>
              </w:rPr>
              <w:t>Sub-strand</w:t>
            </w:r>
          </w:p>
        </w:tc>
        <w:tc>
          <w:tcPr>
            <w:tcW w:w="18700" w:type="dxa"/>
            <w:gridSpan w:val="2"/>
            <w:tcBorders>
              <w:top w:val="single" w:sz="2" w:space="0" w:color="00629B"/>
              <w:left w:val="nil"/>
              <w:bottom w:val="single" w:sz="18" w:space="0" w:color="00629B"/>
              <w:right w:val="single" w:sz="18" w:space="0" w:color="00629B"/>
            </w:tcBorders>
            <w:shd w:val="clear" w:color="auto" w:fill="00629B"/>
          </w:tcPr>
          <w:p w14:paraId="725A0177" w14:textId="77777777" w:rsidR="004922A4" w:rsidRDefault="004922A4" w:rsidP="004922A4">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21C71830" w14:textId="549DB444" w:rsidR="004922A4" w:rsidRPr="001B4A21" w:rsidRDefault="004922A4" w:rsidP="004922A4">
            <w:pPr>
              <w:jc w:val="center"/>
              <w:rPr>
                <w:rFonts w:ascii="Arial" w:hAnsi="Arial" w:cs="Arial"/>
              </w:rPr>
            </w:pPr>
            <w:r w:rsidRPr="002C7BD6">
              <w:rPr>
                <w:rFonts w:ascii="Arial" w:hAnsi="Arial" w:cs="Arial"/>
                <w:bCs/>
                <w:i/>
                <w:iCs/>
                <w:color w:val="FFFFFF" w:themeColor="background1"/>
              </w:rPr>
              <w:t xml:space="preserve">Students learn </w:t>
            </w:r>
            <w:r>
              <w:rPr>
                <w:rFonts w:ascii="Arial" w:hAnsi="Arial" w:cs="Arial"/>
                <w:bCs/>
                <w:i/>
                <w:iCs/>
                <w:color w:val="FFFFFF" w:themeColor="background1"/>
              </w:rPr>
              <w:t>to</w:t>
            </w:r>
            <w:r w:rsidRPr="002C7BD6">
              <w:rPr>
                <w:rFonts w:ascii="Arial" w:hAnsi="Arial" w:cs="Arial"/>
                <w:bCs/>
                <w:i/>
                <w:iCs/>
                <w:color w:val="FFFFFF" w:themeColor="background1"/>
              </w:rPr>
              <w:t>:</w:t>
            </w:r>
          </w:p>
        </w:tc>
      </w:tr>
      <w:tr w:rsidR="009302BA" w:rsidRPr="001B4A21" w14:paraId="177A0F63" w14:textId="77777777" w:rsidTr="001D66CE">
        <w:trPr>
          <w:cantSplit/>
          <w:trHeight w:val="1698"/>
        </w:trPr>
        <w:tc>
          <w:tcPr>
            <w:tcW w:w="931" w:type="dxa"/>
            <w:vMerge w:val="restart"/>
            <w:tcBorders>
              <w:top w:val="single" w:sz="2" w:space="0" w:color="00629B"/>
              <w:left w:val="single" w:sz="18" w:space="0" w:color="00629B"/>
              <w:bottom w:val="single" w:sz="18" w:space="0" w:color="00629B"/>
              <w:right w:val="nil"/>
            </w:tcBorders>
            <w:shd w:val="clear" w:color="auto" w:fill="D6E3BC" w:themeFill="accent3" w:themeFillTint="66"/>
            <w:textDirection w:val="btLr"/>
            <w:vAlign w:val="center"/>
          </w:tcPr>
          <w:p w14:paraId="04AC245C" w14:textId="77777777" w:rsidR="009302BA" w:rsidRPr="001B4A21" w:rsidRDefault="009302BA" w:rsidP="002D6520">
            <w:pPr>
              <w:ind w:left="113" w:right="113"/>
              <w:jc w:val="center"/>
              <w:rPr>
                <w:rFonts w:ascii="Arial" w:eastAsia="Calibri" w:hAnsi="Arial" w:cs="Arial"/>
                <w:b/>
                <w:bCs/>
              </w:rPr>
            </w:pPr>
            <w:r>
              <w:rPr>
                <w:rFonts w:ascii="Arial" w:eastAsia="Calibri" w:hAnsi="Arial" w:cs="Arial"/>
                <w:b/>
                <w:bCs/>
              </w:rPr>
              <w:t>Skills</w:t>
            </w:r>
          </w:p>
          <w:p w14:paraId="5AFB964B" w14:textId="77777777" w:rsidR="009302BA" w:rsidRPr="001B4A21" w:rsidRDefault="009302BA" w:rsidP="002D6520">
            <w:pPr>
              <w:ind w:left="113" w:right="113"/>
              <w:jc w:val="center"/>
              <w:rPr>
                <w:rFonts w:ascii="Arial" w:hAnsi="Arial" w:cs="Arial"/>
                <w:b/>
                <w:bCs/>
              </w:rPr>
            </w:pPr>
          </w:p>
        </w:tc>
        <w:tc>
          <w:tcPr>
            <w:tcW w:w="1428" w:type="dxa"/>
            <w:tcBorders>
              <w:top w:val="single" w:sz="2" w:space="0" w:color="00629B"/>
              <w:left w:val="nil"/>
              <w:right w:val="nil"/>
            </w:tcBorders>
            <w:shd w:val="clear" w:color="auto" w:fill="EAF1DD" w:themeFill="accent3" w:themeFillTint="33"/>
            <w:textDirection w:val="btLr"/>
            <w:vAlign w:val="center"/>
          </w:tcPr>
          <w:p w14:paraId="00C18FEB" w14:textId="77777777" w:rsidR="009302BA" w:rsidRPr="00A115BA" w:rsidRDefault="009302BA" w:rsidP="002D6520">
            <w:pPr>
              <w:ind w:left="113" w:right="113"/>
              <w:jc w:val="center"/>
              <w:rPr>
                <w:rFonts w:ascii="Arial" w:eastAsia="Calibri" w:hAnsi="Arial" w:cs="Arial"/>
                <w:bCs/>
              </w:rPr>
            </w:pPr>
            <w:r>
              <w:rPr>
                <w:rFonts w:ascii="Arial" w:eastAsia="Calibri" w:hAnsi="Arial" w:cs="Arial"/>
                <w:bCs/>
              </w:rPr>
              <w:t>Asking questions about civics and citizenship</w:t>
            </w:r>
          </w:p>
          <w:p w14:paraId="1CBAE797" w14:textId="77777777" w:rsidR="009302BA" w:rsidRPr="001B4A21" w:rsidRDefault="009302BA" w:rsidP="002D6520">
            <w:pPr>
              <w:ind w:left="113" w:right="113"/>
              <w:jc w:val="center"/>
              <w:rPr>
                <w:rFonts w:ascii="Arial" w:hAnsi="Arial" w:cs="Arial"/>
                <w:sz w:val="20"/>
                <w:szCs w:val="20"/>
              </w:rPr>
            </w:pPr>
          </w:p>
        </w:tc>
        <w:tc>
          <w:tcPr>
            <w:tcW w:w="18700" w:type="dxa"/>
            <w:gridSpan w:val="2"/>
            <w:tcBorders>
              <w:top w:val="single" w:sz="18" w:space="0" w:color="00629B"/>
              <w:left w:val="nil"/>
              <w:bottom w:val="single" w:sz="18" w:space="0" w:color="00629B"/>
              <w:right w:val="single" w:sz="18" w:space="0" w:color="00629B"/>
            </w:tcBorders>
            <w:shd w:val="clear" w:color="auto" w:fill="auto"/>
          </w:tcPr>
          <w:p w14:paraId="1BFEC28B" w14:textId="2FF98705" w:rsidR="009302BA" w:rsidRPr="001B4A21" w:rsidRDefault="009302BA" w:rsidP="002D6520">
            <w:pPr>
              <w:spacing w:line="276" w:lineRule="auto"/>
              <w:rPr>
                <w:rFonts w:ascii="Arial" w:hAnsi="Arial" w:cs="Arial"/>
              </w:rPr>
            </w:pPr>
            <w:r>
              <w:rPr>
                <w:rStyle w:val="normaltextrun"/>
                <w:rFonts w:ascii="Arial" w:hAnsi="Arial" w:cs="Arial"/>
                <w:sz w:val="20"/>
                <w:szCs w:val="20"/>
                <w:bdr w:val="none" w:sz="0" w:space="0" w:color="auto" w:frame="1"/>
              </w:rPr>
              <w:t>d</w:t>
            </w:r>
            <w:r w:rsidRPr="003E74E4">
              <w:rPr>
                <w:rStyle w:val="normaltextrun"/>
                <w:rFonts w:ascii="Arial" w:hAnsi="Arial" w:cs="Arial"/>
                <w:sz w:val="20"/>
                <w:szCs w:val="20"/>
                <w:bdr w:val="none" w:sz="0" w:space="0" w:color="auto" w:frame="1"/>
              </w:rPr>
              <w:t>evelop, select, use and evaluate a range of questions to investigate democracy, political and legal systems, and/or a contemporary issue</w:t>
            </w:r>
            <w:r>
              <w:rPr>
                <w:rStyle w:val="normaltextrun"/>
                <w:rFonts w:ascii="Arial" w:hAnsi="Arial" w:cs="Arial"/>
                <w:sz w:val="20"/>
                <w:szCs w:val="20"/>
                <w:bdr w:val="none" w:sz="0" w:space="0" w:color="auto" w:frame="1"/>
              </w:rPr>
              <w:t xml:space="preserve"> </w:t>
            </w:r>
            <w:r w:rsidRPr="004F7293">
              <w:rPr>
                <w:rFonts w:ascii="Arial" w:hAnsi="Arial" w:cs="Arial"/>
                <w:sz w:val="20"/>
                <w:szCs w:val="20"/>
              </w:rPr>
              <w:t>(AC9HC</w:t>
            </w:r>
            <w:r>
              <w:rPr>
                <w:rFonts w:ascii="Arial" w:hAnsi="Arial" w:cs="Arial"/>
                <w:sz w:val="20"/>
                <w:szCs w:val="20"/>
              </w:rPr>
              <w:t>10S01</w:t>
            </w:r>
            <w:r w:rsidRPr="004F7293">
              <w:rPr>
                <w:rFonts w:ascii="Arial" w:hAnsi="Arial" w:cs="Arial"/>
                <w:sz w:val="20"/>
                <w:szCs w:val="20"/>
              </w:rPr>
              <w:t>)</w:t>
            </w:r>
          </w:p>
        </w:tc>
      </w:tr>
      <w:tr w:rsidR="009302BA" w:rsidRPr="001B4A21" w14:paraId="5FA2B420" w14:textId="77777777" w:rsidTr="00705990">
        <w:trPr>
          <w:cantSplit/>
          <w:trHeight w:val="1152"/>
        </w:trPr>
        <w:tc>
          <w:tcPr>
            <w:tcW w:w="931" w:type="dxa"/>
            <w:vMerge/>
            <w:tcBorders>
              <w:left w:val="single" w:sz="18" w:space="0" w:color="00629B"/>
              <w:right w:val="nil"/>
            </w:tcBorders>
            <w:textDirection w:val="btLr"/>
          </w:tcPr>
          <w:p w14:paraId="2706AD9A" w14:textId="77777777" w:rsidR="009302BA" w:rsidRPr="001B4A21" w:rsidRDefault="009302BA" w:rsidP="002D6520">
            <w:pPr>
              <w:ind w:left="113" w:right="113"/>
              <w:jc w:val="center"/>
              <w:rPr>
                <w:rFonts w:ascii="Arial" w:eastAsia="Calibri" w:hAnsi="Arial" w:cs="Arial"/>
                <w:b/>
                <w:bCs/>
              </w:rPr>
            </w:pPr>
          </w:p>
        </w:tc>
        <w:tc>
          <w:tcPr>
            <w:tcW w:w="1428" w:type="dxa"/>
            <w:vMerge w:val="restart"/>
            <w:tcBorders>
              <w:top w:val="single" w:sz="18" w:space="0" w:color="00629B"/>
              <w:left w:val="nil"/>
              <w:right w:val="nil"/>
            </w:tcBorders>
            <w:shd w:val="clear" w:color="auto" w:fill="EAF1DD" w:themeFill="accent3" w:themeFillTint="33"/>
            <w:textDirection w:val="btLr"/>
            <w:vAlign w:val="center"/>
          </w:tcPr>
          <w:p w14:paraId="463EB480" w14:textId="2DB8C38B" w:rsidR="009302BA" w:rsidRPr="00837780" w:rsidRDefault="009302BA" w:rsidP="4635B5AB">
            <w:pPr>
              <w:ind w:left="113" w:right="113"/>
              <w:jc w:val="center"/>
              <w:rPr>
                <w:rFonts w:ascii="Arial" w:eastAsia="Calibri" w:hAnsi="Arial" w:cs="Arial"/>
              </w:rPr>
            </w:pPr>
            <w:r>
              <w:rPr>
                <w:rFonts w:ascii="Arial" w:eastAsia="Calibri" w:hAnsi="Arial" w:cs="Arial"/>
              </w:rPr>
              <w:t>Investigating</w:t>
            </w:r>
            <w:r w:rsidRPr="4635B5AB">
              <w:rPr>
                <w:rFonts w:ascii="Arial" w:eastAsia="Calibri" w:hAnsi="Arial" w:cs="Arial"/>
              </w:rPr>
              <w:t xml:space="preserve"> contemporary civics and citizenship issues</w:t>
            </w:r>
          </w:p>
        </w:tc>
        <w:tc>
          <w:tcPr>
            <w:tcW w:w="18700" w:type="dxa"/>
            <w:gridSpan w:val="2"/>
            <w:tcBorders>
              <w:top w:val="single" w:sz="4" w:space="0" w:color="00629B"/>
              <w:left w:val="nil"/>
              <w:bottom w:val="single" w:sz="4" w:space="0" w:color="00629B"/>
              <w:right w:val="single" w:sz="18" w:space="0" w:color="00629B"/>
            </w:tcBorders>
            <w:shd w:val="clear" w:color="auto" w:fill="auto"/>
          </w:tcPr>
          <w:p w14:paraId="77BB185E" w14:textId="251AFD20" w:rsidR="009302BA" w:rsidRPr="001B4A21" w:rsidRDefault="009302BA" w:rsidP="002D6520">
            <w:pPr>
              <w:spacing w:line="276" w:lineRule="auto"/>
              <w:rPr>
                <w:rFonts w:ascii="Arial" w:hAnsi="Arial" w:cs="Arial"/>
              </w:rPr>
            </w:pPr>
            <w:r>
              <w:rPr>
                <w:rStyle w:val="normaltextrun"/>
                <w:rFonts w:ascii="Arial" w:hAnsi="Arial" w:cs="Arial"/>
                <w:color w:val="000000"/>
                <w:sz w:val="20"/>
                <w:szCs w:val="20"/>
                <w:bdr w:val="none" w:sz="0" w:space="0" w:color="auto" w:frame="1"/>
              </w:rPr>
              <w:t>s</w:t>
            </w:r>
            <w:r w:rsidRPr="0085594B">
              <w:rPr>
                <w:rStyle w:val="normaltextrun"/>
                <w:rFonts w:ascii="Arial" w:hAnsi="Arial" w:cs="Arial"/>
                <w:color w:val="000000"/>
                <w:sz w:val="20"/>
                <w:szCs w:val="20"/>
                <w:bdr w:val="none" w:sz="0" w:space="0" w:color="auto" w:frame="1"/>
              </w:rPr>
              <w:t>elect, classify and analyse data, information and ideas from a range of sources and evaluate their reliability and usefulness</w:t>
            </w:r>
            <w:r>
              <w:rPr>
                <w:rStyle w:val="normaltextrun"/>
                <w:rFonts w:ascii="Arial" w:hAnsi="Arial" w:cs="Arial"/>
                <w:color w:val="000000"/>
                <w:sz w:val="20"/>
                <w:szCs w:val="20"/>
                <w:bdr w:val="none" w:sz="0" w:space="0" w:color="auto" w:frame="1"/>
              </w:rPr>
              <w:t xml:space="preserve"> </w:t>
            </w:r>
            <w:r w:rsidRPr="004F7293">
              <w:rPr>
                <w:rFonts w:ascii="Arial" w:hAnsi="Arial" w:cs="Arial"/>
                <w:sz w:val="20"/>
                <w:szCs w:val="20"/>
              </w:rPr>
              <w:t>(AC9HC</w:t>
            </w:r>
            <w:r>
              <w:rPr>
                <w:rFonts w:ascii="Arial" w:hAnsi="Arial" w:cs="Arial"/>
                <w:sz w:val="20"/>
                <w:szCs w:val="20"/>
              </w:rPr>
              <w:t>10S02</w:t>
            </w:r>
            <w:r w:rsidRPr="004F7293">
              <w:rPr>
                <w:rFonts w:ascii="Arial" w:hAnsi="Arial" w:cs="Arial"/>
                <w:sz w:val="20"/>
                <w:szCs w:val="20"/>
              </w:rPr>
              <w:t>)</w:t>
            </w:r>
          </w:p>
        </w:tc>
      </w:tr>
      <w:tr w:rsidR="009302BA" w:rsidRPr="001B4A21" w14:paraId="1C9C7471" w14:textId="77777777" w:rsidTr="00715717">
        <w:trPr>
          <w:cantSplit/>
          <w:trHeight w:val="1152"/>
        </w:trPr>
        <w:tc>
          <w:tcPr>
            <w:tcW w:w="931" w:type="dxa"/>
            <w:vMerge/>
            <w:tcBorders>
              <w:left w:val="single" w:sz="18" w:space="0" w:color="00629B"/>
              <w:right w:val="nil"/>
            </w:tcBorders>
            <w:textDirection w:val="btLr"/>
          </w:tcPr>
          <w:p w14:paraId="7FE511B4" w14:textId="77777777" w:rsidR="009302BA" w:rsidRPr="001B4A21" w:rsidRDefault="009302BA" w:rsidP="002D6520">
            <w:pPr>
              <w:ind w:left="113" w:right="113"/>
              <w:jc w:val="center"/>
              <w:rPr>
                <w:rFonts w:ascii="Arial" w:eastAsia="Calibri" w:hAnsi="Arial" w:cs="Arial"/>
                <w:b/>
                <w:bCs/>
              </w:rPr>
            </w:pPr>
          </w:p>
        </w:tc>
        <w:tc>
          <w:tcPr>
            <w:tcW w:w="1428" w:type="dxa"/>
            <w:vMerge/>
            <w:tcBorders>
              <w:left w:val="nil"/>
              <w:right w:val="nil"/>
            </w:tcBorders>
            <w:textDirection w:val="btLr"/>
            <w:vAlign w:val="center"/>
          </w:tcPr>
          <w:p w14:paraId="11E51DAE" w14:textId="77777777" w:rsidR="009302BA" w:rsidRPr="00837780" w:rsidRDefault="009302BA" w:rsidP="002D6520">
            <w:pPr>
              <w:ind w:left="113" w:right="113"/>
              <w:jc w:val="center"/>
              <w:rPr>
                <w:rFonts w:ascii="Arial" w:eastAsia="Calibri" w:hAnsi="Arial" w:cs="Arial"/>
                <w:bCs/>
              </w:rPr>
            </w:pPr>
          </w:p>
        </w:tc>
        <w:tc>
          <w:tcPr>
            <w:tcW w:w="18700" w:type="dxa"/>
            <w:gridSpan w:val="2"/>
            <w:tcBorders>
              <w:top w:val="single" w:sz="4" w:space="0" w:color="00629B"/>
              <w:left w:val="nil"/>
              <w:bottom w:val="single" w:sz="18" w:space="0" w:color="00629B"/>
              <w:right w:val="single" w:sz="18" w:space="0" w:color="00629B"/>
            </w:tcBorders>
            <w:shd w:val="clear" w:color="auto" w:fill="auto"/>
          </w:tcPr>
          <w:p w14:paraId="10EAD93B" w14:textId="662F5522" w:rsidR="009302BA" w:rsidRPr="001B4A21" w:rsidRDefault="009302BA" w:rsidP="002D6520">
            <w:pPr>
              <w:spacing w:line="276" w:lineRule="auto"/>
              <w:rPr>
                <w:rFonts w:ascii="Arial" w:hAnsi="Arial" w:cs="Arial"/>
              </w:rPr>
            </w:pPr>
            <w:r>
              <w:rPr>
                <w:rStyle w:val="normaltextrun"/>
                <w:rFonts w:ascii="Arial" w:hAnsi="Arial" w:cs="Arial"/>
                <w:color w:val="000000"/>
                <w:sz w:val="20"/>
                <w:szCs w:val="20"/>
                <w:bdr w:val="none" w:sz="0" w:space="0" w:color="auto" w:frame="1"/>
              </w:rPr>
              <w:t>e</w:t>
            </w:r>
            <w:r w:rsidRPr="0085594B">
              <w:rPr>
                <w:rStyle w:val="normaltextrun"/>
                <w:rFonts w:ascii="Arial" w:hAnsi="Arial" w:cs="Arial"/>
                <w:color w:val="000000"/>
                <w:sz w:val="20"/>
                <w:szCs w:val="20"/>
                <w:bdr w:val="none" w:sz="0" w:space="0" w:color="auto" w:frame="1"/>
              </w:rPr>
              <w:t>valuate different perspectives, beliefs, interpretations and points of view on contemporary issues and explain reasons for these differences</w:t>
            </w:r>
            <w:r>
              <w:rPr>
                <w:rStyle w:val="normaltextrun"/>
                <w:rFonts w:ascii="Arial" w:hAnsi="Arial" w:cs="Arial"/>
                <w:color w:val="000000"/>
                <w:sz w:val="20"/>
                <w:szCs w:val="20"/>
                <w:bdr w:val="none" w:sz="0" w:space="0" w:color="auto" w:frame="1"/>
              </w:rPr>
              <w:t xml:space="preserve"> </w:t>
            </w:r>
            <w:r w:rsidRPr="004F7293">
              <w:rPr>
                <w:rFonts w:ascii="Arial" w:hAnsi="Arial" w:cs="Arial"/>
                <w:sz w:val="20"/>
                <w:szCs w:val="20"/>
              </w:rPr>
              <w:t>(AC9HC</w:t>
            </w:r>
            <w:r>
              <w:rPr>
                <w:rFonts w:ascii="Arial" w:hAnsi="Arial" w:cs="Arial"/>
                <w:sz w:val="20"/>
                <w:szCs w:val="20"/>
              </w:rPr>
              <w:t>10S03</w:t>
            </w:r>
            <w:r w:rsidRPr="004F7293">
              <w:rPr>
                <w:rFonts w:ascii="Arial" w:hAnsi="Arial" w:cs="Arial"/>
                <w:sz w:val="20"/>
                <w:szCs w:val="20"/>
              </w:rPr>
              <w:t>)</w:t>
            </w:r>
          </w:p>
        </w:tc>
      </w:tr>
      <w:tr w:rsidR="009302BA" w:rsidRPr="001B4A21" w14:paraId="17F99312" w14:textId="77777777" w:rsidTr="00A502DB">
        <w:trPr>
          <w:cantSplit/>
          <w:trHeight w:val="2405"/>
        </w:trPr>
        <w:tc>
          <w:tcPr>
            <w:tcW w:w="931" w:type="dxa"/>
            <w:vMerge/>
            <w:tcBorders>
              <w:left w:val="single" w:sz="18" w:space="0" w:color="00629B"/>
              <w:right w:val="nil"/>
            </w:tcBorders>
            <w:textDirection w:val="btLr"/>
          </w:tcPr>
          <w:p w14:paraId="150AE79C" w14:textId="77777777" w:rsidR="009302BA" w:rsidRPr="001B4A21" w:rsidRDefault="009302BA" w:rsidP="002D6520">
            <w:pPr>
              <w:ind w:left="113" w:right="113"/>
              <w:jc w:val="center"/>
              <w:rPr>
                <w:rFonts w:ascii="Arial" w:eastAsia="Calibri" w:hAnsi="Arial" w:cs="Arial"/>
                <w:b/>
                <w:bCs/>
              </w:rPr>
            </w:pPr>
          </w:p>
        </w:tc>
        <w:tc>
          <w:tcPr>
            <w:tcW w:w="1428" w:type="dxa"/>
            <w:tcBorders>
              <w:top w:val="single" w:sz="18" w:space="0" w:color="00629B"/>
              <w:left w:val="nil"/>
              <w:bottom w:val="single" w:sz="4" w:space="0" w:color="000000" w:themeColor="text1"/>
              <w:right w:val="nil"/>
            </w:tcBorders>
            <w:shd w:val="clear" w:color="auto" w:fill="EAF1DD" w:themeFill="accent3" w:themeFillTint="33"/>
            <w:textDirection w:val="btLr"/>
            <w:vAlign w:val="center"/>
          </w:tcPr>
          <w:p w14:paraId="5E63F7A7" w14:textId="66A93751" w:rsidR="009302BA" w:rsidRPr="00502ADC" w:rsidRDefault="009302BA" w:rsidP="002D6520">
            <w:pPr>
              <w:ind w:left="113" w:right="113"/>
              <w:jc w:val="center"/>
              <w:rPr>
                <w:rFonts w:ascii="Arial" w:eastAsia="Calibri" w:hAnsi="Arial" w:cs="Arial"/>
                <w:bCs/>
              </w:rPr>
            </w:pPr>
            <w:r>
              <w:rPr>
                <w:rFonts w:ascii="Arial" w:eastAsia="Calibri" w:hAnsi="Arial" w:cs="Arial"/>
                <w:bCs/>
              </w:rPr>
              <w:t>Participating in civic processes</w:t>
            </w:r>
          </w:p>
        </w:tc>
        <w:tc>
          <w:tcPr>
            <w:tcW w:w="18700" w:type="dxa"/>
            <w:gridSpan w:val="2"/>
            <w:tcBorders>
              <w:top w:val="single" w:sz="18" w:space="0" w:color="00629B"/>
              <w:left w:val="nil"/>
              <w:right w:val="single" w:sz="18" w:space="0" w:color="00629B"/>
            </w:tcBorders>
            <w:shd w:val="clear" w:color="auto" w:fill="auto"/>
          </w:tcPr>
          <w:p w14:paraId="010F7AD2" w14:textId="77777777" w:rsidR="009302BA" w:rsidRPr="001B4A21" w:rsidRDefault="009302BA" w:rsidP="002D6520">
            <w:pPr>
              <w:spacing w:line="276" w:lineRule="auto"/>
              <w:rPr>
                <w:rFonts w:ascii="Arial" w:hAnsi="Arial" w:cs="Arial"/>
              </w:rPr>
            </w:pPr>
            <w:r>
              <w:rPr>
                <w:rStyle w:val="normaltextrun"/>
                <w:rFonts w:ascii="Arial" w:hAnsi="Arial" w:cs="Arial"/>
                <w:color w:val="000000"/>
                <w:sz w:val="20"/>
                <w:szCs w:val="20"/>
                <w:bdr w:val="none" w:sz="0" w:space="0" w:color="auto" w:frame="1"/>
              </w:rPr>
              <w:t>u</w:t>
            </w:r>
            <w:r w:rsidRPr="0085594B">
              <w:rPr>
                <w:rStyle w:val="normaltextrun"/>
                <w:rFonts w:ascii="Arial" w:hAnsi="Arial" w:cs="Arial"/>
                <w:color w:val="000000"/>
                <w:sz w:val="20"/>
                <w:szCs w:val="20"/>
                <w:bdr w:val="none" w:sz="0" w:space="0" w:color="auto" w:frame="1"/>
              </w:rPr>
              <w:t>se democratic decision-making processes</w:t>
            </w:r>
            <w:r>
              <w:rPr>
                <w:rStyle w:val="normaltextrun"/>
                <w:rFonts w:ascii="Arial" w:hAnsi="Arial" w:cs="Arial"/>
                <w:color w:val="000000"/>
                <w:sz w:val="20"/>
                <w:szCs w:val="20"/>
                <w:bdr w:val="none" w:sz="0" w:space="0" w:color="auto" w:frame="1"/>
              </w:rPr>
              <w:t xml:space="preserve"> that consider multiple perspectives to reach consensus on a civic issue and develop a plan of action </w:t>
            </w:r>
            <w:r w:rsidRPr="004F7293">
              <w:rPr>
                <w:rFonts w:ascii="Arial" w:hAnsi="Arial" w:cs="Arial"/>
                <w:sz w:val="20"/>
                <w:szCs w:val="20"/>
              </w:rPr>
              <w:t>(AC9HC</w:t>
            </w:r>
            <w:r>
              <w:rPr>
                <w:rFonts w:ascii="Arial" w:hAnsi="Arial" w:cs="Arial"/>
                <w:sz w:val="20"/>
                <w:szCs w:val="20"/>
              </w:rPr>
              <w:t>10S04</w:t>
            </w:r>
            <w:r w:rsidRPr="004F7293">
              <w:rPr>
                <w:rFonts w:ascii="Arial" w:hAnsi="Arial" w:cs="Arial"/>
                <w:sz w:val="20"/>
                <w:szCs w:val="20"/>
              </w:rPr>
              <w:t>)</w:t>
            </w:r>
          </w:p>
          <w:p w14:paraId="4D8F92A5" w14:textId="49E773F3" w:rsidR="009302BA" w:rsidRPr="001B4A21" w:rsidRDefault="009302BA" w:rsidP="002D6520">
            <w:pPr>
              <w:spacing w:line="276" w:lineRule="auto"/>
              <w:rPr>
                <w:rFonts w:ascii="Arial" w:hAnsi="Arial" w:cs="Arial"/>
              </w:rPr>
            </w:pPr>
            <w:r>
              <w:rPr>
                <w:rStyle w:val="normaltextrun"/>
                <w:rFonts w:ascii="Arial" w:hAnsi="Arial" w:cs="Arial"/>
                <w:sz w:val="20"/>
                <w:szCs w:val="20"/>
                <w:bdr w:val="none" w:sz="0" w:space="0" w:color="auto" w:frame="1"/>
              </w:rPr>
              <w:t>e</w:t>
            </w:r>
            <w:r w:rsidRPr="003E74E4">
              <w:rPr>
                <w:rStyle w:val="normaltextrun"/>
                <w:rFonts w:ascii="Arial" w:hAnsi="Arial" w:cs="Arial"/>
                <w:sz w:val="20"/>
                <w:szCs w:val="20"/>
                <w:bdr w:val="none" w:sz="0" w:space="0" w:color="auto" w:frame="1"/>
              </w:rPr>
              <w:t>valuate how active and global citizenship can contribute to a democratic society through informed and responsible action and to make change</w:t>
            </w:r>
            <w:r>
              <w:rPr>
                <w:rStyle w:val="normaltextrun"/>
                <w:rFonts w:ascii="Arial" w:hAnsi="Arial" w:cs="Arial"/>
                <w:sz w:val="20"/>
                <w:szCs w:val="20"/>
                <w:bdr w:val="none" w:sz="0" w:space="0" w:color="auto" w:frame="1"/>
              </w:rPr>
              <w:t xml:space="preserve"> </w:t>
            </w:r>
            <w:r w:rsidRPr="004F7293">
              <w:rPr>
                <w:rFonts w:ascii="Arial" w:hAnsi="Arial" w:cs="Arial"/>
                <w:sz w:val="20"/>
                <w:szCs w:val="20"/>
              </w:rPr>
              <w:t>(AC9HC</w:t>
            </w:r>
            <w:r>
              <w:rPr>
                <w:rFonts w:ascii="Arial" w:hAnsi="Arial" w:cs="Arial"/>
                <w:sz w:val="20"/>
                <w:szCs w:val="20"/>
              </w:rPr>
              <w:t>10S05</w:t>
            </w:r>
            <w:r w:rsidRPr="004F7293">
              <w:rPr>
                <w:rFonts w:ascii="Arial" w:hAnsi="Arial" w:cs="Arial"/>
                <w:sz w:val="20"/>
                <w:szCs w:val="20"/>
              </w:rPr>
              <w:t>)</w:t>
            </w:r>
          </w:p>
        </w:tc>
      </w:tr>
      <w:tr w:rsidR="009302BA" w:rsidRPr="001B4A21" w14:paraId="11158EC7" w14:textId="77777777" w:rsidTr="0032748B">
        <w:trPr>
          <w:cantSplit/>
          <w:trHeight w:val="1152"/>
        </w:trPr>
        <w:tc>
          <w:tcPr>
            <w:tcW w:w="931" w:type="dxa"/>
            <w:vMerge/>
            <w:tcBorders>
              <w:left w:val="single" w:sz="18" w:space="0" w:color="00629B"/>
              <w:right w:val="nil"/>
            </w:tcBorders>
            <w:textDirection w:val="btLr"/>
          </w:tcPr>
          <w:p w14:paraId="47120DF4" w14:textId="77777777" w:rsidR="009302BA" w:rsidRPr="001B4A21" w:rsidRDefault="009302BA" w:rsidP="002D6520">
            <w:pPr>
              <w:ind w:left="113" w:right="113"/>
              <w:jc w:val="center"/>
              <w:rPr>
                <w:rFonts w:ascii="Arial" w:eastAsia="Calibri" w:hAnsi="Arial" w:cs="Arial"/>
                <w:b/>
                <w:bCs/>
              </w:rPr>
            </w:pPr>
          </w:p>
        </w:tc>
        <w:tc>
          <w:tcPr>
            <w:tcW w:w="1428" w:type="dxa"/>
            <w:vMerge w:val="restart"/>
            <w:tcBorders>
              <w:top w:val="single" w:sz="18" w:space="0" w:color="00629B"/>
              <w:left w:val="nil"/>
              <w:right w:val="nil"/>
            </w:tcBorders>
            <w:shd w:val="clear" w:color="auto" w:fill="EAF1DD" w:themeFill="accent3" w:themeFillTint="33"/>
            <w:textDirection w:val="btLr"/>
            <w:vAlign w:val="center"/>
          </w:tcPr>
          <w:p w14:paraId="1AAE32EB" w14:textId="69CFDBA1" w:rsidR="009302BA" w:rsidRDefault="009302BA" w:rsidP="002D6520">
            <w:pPr>
              <w:ind w:left="113" w:right="113"/>
              <w:jc w:val="center"/>
              <w:rPr>
                <w:rFonts w:ascii="Arial" w:eastAsia="Calibri" w:hAnsi="Arial" w:cs="Arial"/>
                <w:bCs/>
              </w:rPr>
            </w:pPr>
            <w:r>
              <w:rPr>
                <w:rFonts w:ascii="Arial" w:eastAsia="Calibri" w:hAnsi="Arial" w:cs="Arial"/>
                <w:bCs/>
              </w:rPr>
              <w:t>Evaluating political and legal institutions</w:t>
            </w:r>
          </w:p>
        </w:tc>
        <w:tc>
          <w:tcPr>
            <w:tcW w:w="18700" w:type="dxa"/>
            <w:gridSpan w:val="2"/>
            <w:tcBorders>
              <w:top w:val="single" w:sz="18" w:space="0" w:color="00629B"/>
              <w:left w:val="nil"/>
              <w:bottom w:val="single" w:sz="2" w:space="0" w:color="00629B"/>
              <w:right w:val="single" w:sz="18" w:space="0" w:color="00629B"/>
            </w:tcBorders>
            <w:shd w:val="clear" w:color="auto" w:fill="auto"/>
          </w:tcPr>
          <w:p w14:paraId="752E6CEC" w14:textId="5780C764" w:rsidR="009302BA" w:rsidRPr="003E74E4" w:rsidRDefault="009302BA" w:rsidP="002D6520">
            <w:pPr>
              <w:spacing w:line="276" w:lineRule="auto"/>
              <w:rPr>
                <w:rStyle w:val="normaltextrun"/>
                <w:rFonts w:ascii="Arial" w:hAnsi="Arial" w:cs="Arial"/>
                <w:sz w:val="20"/>
                <w:szCs w:val="20"/>
                <w:bdr w:val="none" w:sz="0" w:space="0" w:color="auto" w:frame="1"/>
              </w:rPr>
            </w:pPr>
            <w:r>
              <w:rPr>
                <w:rStyle w:val="normaltextrun"/>
                <w:rFonts w:ascii="Arial" w:hAnsi="Arial" w:cs="Arial"/>
                <w:sz w:val="20"/>
                <w:szCs w:val="20"/>
                <w:bdr w:val="none" w:sz="0" w:space="0" w:color="auto" w:frame="1"/>
              </w:rPr>
              <w:t>e</w:t>
            </w:r>
            <w:r w:rsidRPr="00250CE6">
              <w:rPr>
                <w:rStyle w:val="normaltextrun"/>
                <w:rFonts w:ascii="Arial" w:hAnsi="Arial" w:cs="Arial"/>
                <w:sz w:val="20"/>
                <w:szCs w:val="20"/>
                <w:bdr w:val="none" w:sz="0" w:space="0" w:color="auto" w:frame="1"/>
              </w:rPr>
              <w:t>valuate the effectiveness of Australian and global political institutions and legal systems and processes in upholding democratic values, the rule of law, protecting human rights and freedoms and achieving social cohesion</w:t>
            </w:r>
            <w:r>
              <w:rPr>
                <w:rStyle w:val="normaltextrun"/>
                <w:rFonts w:ascii="Arial" w:hAnsi="Arial" w:cs="Arial"/>
                <w:sz w:val="20"/>
                <w:szCs w:val="20"/>
                <w:bdr w:val="none" w:sz="0" w:space="0" w:color="auto" w:frame="1"/>
              </w:rPr>
              <w:t xml:space="preserve"> </w:t>
            </w:r>
            <w:r w:rsidRPr="004F7293">
              <w:rPr>
                <w:rFonts w:ascii="Arial" w:hAnsi="Arial" w:cs="Arial"/>
                <w:sz w:val="20"/>
                <w:szCs w:val="20"/>
              </w:rPr>
              <w:t>(AC9HC</w:t>
            </w:r>
            <w:r>
              <w:rPr>
                <w:rFonts w:ascii="Arial" w:hAnsi="Arial" w:cs="Arial"/>
                <w:sz w:val="20"/>
                <w:szCs w:val="20"/>
              </w:rPr>
              <w:t>10S06</w:t>
            </w:r>
            <w:r w:rsidRPr="004F7293">
              <w:rPr>
                <w:rFonts w:ascii="Arial" w:hAnsi="Arial" w:cs="Arial"/>
                <w:sz w:val="20"/>
                <w:szCs w:val="20"/>
              </w:rPr>
              <w:t>)</w:t>
            </w:r>
          </w:p>
        </w:tc>
      </w:tr>
      <w:tr w:rsidR="009302BA" w:rsidRPr="001B4A21" w14:paraId="4321FC11" w14:textId="77777777" w:rsidTr="00F32B4D">
        <w:trPr>
          <w:cantSplit/>
          <w:trHeight w:val="1152"/>
        </w:trPr>
        <w:tc>
          <w:tcPr>
            <w:tcW w:w="931" w:type="dxa"/>
            <w:vMerge/>
            <w:tcBorders>
              <w:left w:val="single" w:sz="18" w:space="0" w:color="00629B"/>
              <w:right w:val="nil"/>
            </w:tcBorders>
            <w:textDirection w:val="btLr"/>
          </w:tcPr>
          <w:p w14:paraId="2314FDE3" w14:textId="77777777" w:rsidR="009302BA" w:rsidRPr="001B4A21" w:rsidRDefault="009302BA" w:rsidP="002D6520">
            <w:pPr>
              <w:ind w:left="113" w:right="113"/>
              <w:jc w:val="center"/>
              <w:rPr>
                <w:rFonts w:ascii="Arial" w:eastAsia="Calibri" w:hAnsi="Arial" w:cs="Arial"/>
                <w:b/>
                <w:bCs/>
              </w:rPr>
            </w:pPr>
          </w:p>
        </w:tc>
        <w:tc>
          <w:tcPr>
            <w:tcW w:w="1428" w:type="dxa"/>
            <w:vMerge/>
            <w:tcBorders>
              <w:left w:val="nil"/>
              <w:bottom w:val="single" w:sz="18" w:space="0" w:color="00629B"/>
              <w:right w:val="nil"/>
            </w:tcBorders>
            <w:textDirection w:val="btLr"/>
            <w:vAlign w:val="center"/>
          </w:tcPr>
          <w:p w14:paraId="775CAE33" w14:textId="77777777" w:rsidR="009302BA" w:rsidRDefault="009302BA" w:rsidP="002D6520">
            <w:pPr>
              <w:ind w:left="113" w:right="113"/>
              <w:jc w:val="center"/>
              <w:rPr>
                <w:rFonts w:ascii="Arial" w:eastAsia="Calibri" w:hAnsi="Arial" w:cs="Arial"/>
                <w:bCs/>
              </w:rPr>
            </w:pPr>
          </w:p>
        </w:tc>
        <w:tc>
          <w:tcPr>
            <w:tcW w:w="18700" w:type="dxa"/>
            <w:gridSpan w:val="2"/>
            <w:tcBorders>
              <w:top w:val="single" w:sz="2" w:space="0" w:color="00629B"/>
              <w:left w:val="nil"/>
              <w:bottom w:val="single" w:sz="18" w:space="0" w:color="00629B"/>
              <w:right w:val="single" w:sz="18" w:space="0" w:color="00629B"/>
            </w:tcBorders>
            <w:shd w:val="clear" w:color="auto" w:fill="auto"/>
          </w:tcPr>
          <w:p w14:paraId="5FFDEB56" w14:textId="77777777" w:rsidR="009302BA" w:rsidRDefault="009302BA" w:rsidP="002D6520">
            <w:pPr>
              <w:spacing w:line="276" w:lineRule="auto"/>
              <w:rPr>
                <w:rFonts w:ascii="Arial" w:hAnsi="Arial" w:cs="Arial"/>
                <w:sz w:val="20"/>
                <w:szCs w:val="20"/>
              </w:rPr>
            </w:pPr>
            <w:r>
              <w:rPr>
                <w:rStyle w:val="normaltextrun"/>
                <w:rFonts w:ascii="Arial" w:hAnsi="Arial" w:cs="Arial"/>
                <w:color w:val="000000"/>
                <w:sz w:val="20"/>
                <w:szCs w:val="20"/>
                <w:bdr w:val="none" w:sz="0" w:space="0" w:color="auto" w:frame="1"/>
              </w:rPr>
              <w:t>e</w:t>
            </w:r>
            <w:r w:rsidRPr="0085594B">
              <w:rPr>
                <w:rStyle w:val="normaltextrun"/>
                <w:rFonts w:ascii="Arial" w:hAnsi="Arial" w:cs="Arial"/>
                <w:color w:val="000000"/>
                <w:sz w:val="20"/>
                <w:szCs w:val="20"/>
                <w:bdr w:val="none" w:sz="0" w:space="0" w:color="auto" w:frame="1"/>
              </w:rPr>
              <w:t>valuate Australian and global responses and outcomes to contemporary issues and challenges</w:t>
            </w:r>
            <w:r>
              <w:rPr>
                <w:rStyle w:val="normaltextrun"/>
                <w:rFonts w:ascii="Arial" w:hAnsi="Arial" w:cs="Arial"/>
                <w:color w:val="000000"/>
                <w:sz w:val="20"/>
                <w:szCs w:val="20"/>
                <w:bdr w:val="none" w:sz="0" w:space="0" w:color="auto" w:frame="1"/>
              </w:rPr>
              <w:t xml:space="preserve"> </w:t>
            </w:r>
            <w:r w:rsidRPr="004F7293">
              <w:rPr>
                <w:rFonts w:ascii="Arial" w:hAnsi="Arial" w:cs="Arial"/>
                <w:sz w:val="20"/>
                <w:szCs w:val="20"/>
              </w:rPr>
              <w:t>(AC9HC</w:t>
            </w:r>
            <w:r>
              <w:rPr>
                <w:rFonts w:ascii="Arial" w:hAnsi="Arial" w:cs="Arial"/>
                <w:sz w:val="20"/>
                <w:szCs w:val="20"/>
              </w:rPr>
              <w:t>10S07</w:t>
            </w:r>
            <w:r w:rsidRPr="004F7293">
              <w:rPr>
                <w:rFonts w:ascii="Arial" w:hAnsi="Arial" w:cs="Arial"/>
                <w:sz w:val="20"/>
                <w:szCs w:val="20"/>
              </w:rPr>
              <w:t>)</w:t>
            </w:r>
          </w:p>
          <w:p w14:paraId="77DF0DD1" w14:textId="27D0A8C9" w:rsidR="009302BA" w:rsidRPr="001B4A21" w:rsidRDefault="009302BA" w:rsidP="002D6520">
            <w:pPr>
              <w:spacing w:line="276" w:lineRule="auto"/>
              <w:rPr>
                <w:rFonts w:ascii="Arial" w:hAnsi="Arial" w:cs="Arial"/>
              </w:rPr>
            </w:pPr>
          </w:p>
        </w:tc>
      </w:tr>
      <w:tr w:rsidR="009302BA" w:rsidRPr="001B4A21" w14:paraId="2A71A51A" w14:textId="77777777" w:rsidTr="00FB6AF3">
        <w:trPr>
          <w:cantSplit/>
          <w:trHeight w:val="1152"/>
        </w:trPr>
        <w:tc>
          <w:tcPr>
            <w:tcW w:w="931" w:type="dxa"/>
            <w:vMerge/>
            <w:tcBorders>
              <w:left w:val="single" w:sz="18" w:space="0" w:color="00629B"/>
              <w:bottom w:val="single" w:sz="18" w:space="0" w:color="00629B"/>
              <w:right w:val="nil"/>
            </w:tcBorders>
          </w:tcPr>
          <w:p w14:paraId="09CFFCCF" w14:textId="77777777" w:rsidR="009302BA" w:rsidRPr="001B4A21" w:rsidRDefault="009302BA" w:rsidP="002D6520">
            <w:pPr>
              <w:rPr>
                <w:rFonts w:ascii="Arial" w:hAnsi="Arial" w:cs="Arial"/>
              </w:rPr>
            </w:pPr>
          </w:p>
        </w:tc>
        <w:tc>
          <w:tcPr>
            <w:tcW w:w="1428"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0B224281" w14:textId="77777777" w:rsidR="009302BA" w:rsidRDefault="009302BA" w:rsidP="002D6520">
            <w:pPr>
              <w:ind w:left="113" w:right="113"/>
              <w:jc w:val="center"/>
              <w:rPr>
                <w:rFonts w:ascii="Arial" w:eastAsia="Calibri" w:hAnsi="Arial" w:cs="Arial"/>
                <w:bCs/>
              </w:rPr>
            </w:pPr>
            <w:r>
              <w:rPr>
                <w:rFonts w:ascii="Arial" w:eastAsia="Calibri" w:hAnsi="Arial" w:cs="Arial"/>
                <w:bCs/>
              </w:rPr>
              <w:t xml:space="preserve">Communicating </w:t>
            </w:r>
          </w:p>
        </w:tc>
        <w:tc>
          <w:tcPr>
            <w:tcW w:w="18700" w:type="dxa"/>
            <w:gridSpan w:val="2"/>
            <w:tcBorders>
              <w:top w:val="single" w:sz="18" w:space="0" w:color="00629B"/>
              <w:left w:val="nil"/>
              <w:bottom w:val="single" w:sz="18" w:space="0" w:color="00629B"/>
              <w:right w:val="single" w:sz="18" w:space="0" w:color="00629B"/>
            </w:tcBorders>
            <w:shd w:val="clear" w:color="auto" w:fill="auto"/>
          </w:tcPr>
          <w:p w14:paraId="5FB4DE88" w14:textId="77777777" w:rsidR="009302BA" w:rsidRDefault="009302BA" w:rsidP="002D6520">
            <w:pPr>
              <w:spacing w:line="276" w:lineRule="auto"/>
              <w:rPr>
                <w:rFonts w:ascii="Arial" w:hAnsi="Arial" w:cs="Arial"/>
                <w:sz w:val="20"/>
                <w:szCs w:val="20"/>
              </w:rPr>
            </w:pPr>
            <w:r>
              <w:rPr>
                <w:rStyle w:val="normaltextrun"/>
                <w:rFonts w:ascii="Arial" w:hAnsi="Arial" w:cs="Arial"/>
                <w:sz w:val="20"/>
                <w:szCs w:val="20"/>
                <w:bdr w:val="none" w:sz="0" w:space="0" w:color="auto" w:frame="1"/>
              </w:rPr>
              <w:t>u</w:t>
            </w:r>
            <w:r w:rsidRPr="003E74E4">
              <w:rPr>
                <w:rStyle w:val="normaltextrun"/>
                <w:rFonts w:ascii="Arial" w:hAnsi="Arial" w:cs="Arial"/>
                <w:sz w:val="20"/>
                <w:szCs w:val="20"/>
                <w:bdr w:val="none" w:sz="0" w:space="0" w:color="auto" w:frame="1"/>
              </w:rPr>
              <w:t>se a range of communication forms to respond to a civics and citizenship issue, using evidence and perspectives, articulating viewpoints, ideas and reasons for active citizenship and global citizenship</w:t>
            </w:r>
            <w:r>
              <w:rPr>
                <w:rStyle w:val="normaltextrun"/>
                <w:rFonts w:ascii="Arial" w:hAnsi="Arial" w:cs="Arial"/>
                <w:sz w:val="20"/>
                <w:szCs w:val="20"/>
                <w:bdr w:val="none" w:sz="0" w:space="0" w:color="auto" w:frame="1"/>
              </w:rPr>
              <w:t xml:space="preserve"> </w:t>
            </w:r>
            <w:r w:rsidRPr="004F7293">
              <w:rPr>
                <w:rFonts w:ascii="Arial" w:hAnsi="Arial" w:cs="Arial"/>
                <w:sz w:val="20"/>
                <w:szCs w:val="20"/>
              </w:rPr>
              <w:t>(AC9HC</w:t>
            </w:r>
            <w:r>
              <w:rPr>
                <w:rFonts w:ascii="Arial" w:hAnsi="Arial" w:cs="Arial"/>
                <w:sz w:val="20"/>
                <w:szCs w:val="20"/>
              </w:rPr>
              <w:t>10S08</w:t>
            </w:r>
            <w:r w:rsidRPr="004F7293">
              <w:rPr>
                <w:rFonts w:ascii="Arial" w:hAnsi="Arial" w:cs="Arial"/>
                <w:sz w:val="20"/>
                <w:szCs w:val="20"/>
              </w:rPr>
              <w:t>)</w:t>
            </w:r>
          </w:p>
          <w:p w14:paraId="362324EB" w14:textId="77777777" w:rsidR="009302BA" w:rsidRDefault="009302BA" w:rsidP="002D6520">
            <w:pPr>
              <w:spacing w:line="276" w:lineRule="auto"/>
              <w:rPr>
                <w:rFonts w:ascii="Arial" w:hAnsi="Arial" w:cs="Arial"/>
                <w:sz w:val="20"/>
                <w:szCs w:val="20"/>
              </w:rPr>
            </w:pPr>
          </w:p>
          <w:p w14:paraId="6C6D6399" w14:textId="77777777" w:rsidR="009302BA" w:rsidRDefault="009302BA" w:rsidP="002D6520">
            <w:pPr>
              <w:spacing w:line="276" w:lineRule="auto"/>
              <w:rPr>
                <w:rFonts w:ascii="Arial" w:hAnsi="Arial" w:cs="Arial"/>
                <w:sz w:val="20"/>
                <w:szCs w:val="20"/>
              </w:rPr>
            </w:pPr>
          </w:p>
          <w:p w14:paraId="0BCD56E0" w14:textId="77777777" w:rsidR="009302BA" w:rsidRDefault="009302BA" w:rsidP="002D6520">
            <w:pPr>
              <w:spacing w:line="276" w:lineRule="auto"/>
              <w:rPr>
                <w:rFonts w:ascii="Arial" w:hAnsi="Arial" w:cs="Arial"/>
                <w:sz w:val="20"/>
                <w:szCs w:val="20"/>
              </w:rPr>
            </w:pPr>
          </w:p>
          <w:p w14:paraId="60FE4907" w14:textId="77777777" w:rsidR="009302BA" w:rsidRDefault="009302BA" w:rsidP="002D6520">
            <w:pPr>
              <w:spacing w:line="276" w:lineRule="auto"/>
              <w:rPr>
                <w:rFonts w:ascii="Arial" w:hAnsi="Arial" w:cs="Arial"/>
                <w:sz w:val="20"/>
                <w:szCs w:val="20"/>
              </w:rPr>
            </w:pPr>
          </w:p>
          <w:p w14:paraId="008932E1" w14:textId="5F8A8ADE" w:rsidR="009302BA" w:rsidRPr="001B4A21" w:rsidRDefault="009302BA" w:rsidP="002D6520">
            <w:pPr>
              <w:spacing w:line="276" w:lineRule="auto"/>
              <w:rPr>
                <w:rFonts w:ascii="Arial" w:hAnsi="Arial" w:cs="Arial"/>
              </w:rPr>
            </w:pPr>
          </w:p>
        </w:tc>
      </w:tr>
    </w:tbl>
    <w:p w14:paraId="0C26D408" w14:textId="77777777" w:rsidR="00422EE1" w:rsidRPr="001B4A21" w:rsidRDefault="00422EE1" w:rsidP="00422EE1">
      <w:pPr>
        <w:rPr>
          <w:rFonts w:ascii="Arial" w:hAnsi="Arial" w:cs="Arial"/>
        </w:rPr>
      </w:pPr>
    </w:p>
    <w:p w14:paraId="48A0E6A3" w14:textId="77777777" w:rsidR="00422EE1" w:rsidRPr="001B4A21" w:rsidRDefault="00422EE1" w:rsidP="00422EE1">
      <w:pPr>
        <w:rPr>
          <w:rFonts w:ascii="Arial" w:hAnsi="Arial" w:cs="Arial"/>
        </w:rPr>
      </w:pPr>
    </w:p>
    <w:p w14:paraId="3D3B1C0A" w14:textId="77777777" w:rsidR="00422EE1" w:rsidRPr="001B4A21" w:rsidRDefault="00422EE1" w:rsidP="00CB7B98">
      <w:pPr>
        <w:rPr>
          <w:rFonts w:ascii="Arial" w:hAnsi="Arial" w:cs="Arial"/>
        </w:rPr>
      </w:pPr>
    </w:p>
    <w:sectPr w:rsidR="00422EE1" w:rsidRPr="001B4A21" w:rsidSect="009613A1">
      <w:headerReference w:type="default" r:id="rId16"/>
      <w:footerReference w:type="default" r:id="rId17"/>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BC79" w14:textId="77777777" w:rsidR="0098253B" w:rsidRDefault="0098253B" w:rsidP="0098553D">
      <w:pPr>
        <w:spacing w:after="0" w:line="240" w:lineRule="auto"/>
      </w:pPr>
      <w:r>
        <w:separator/>
      </w:r>
    </w:p>
  </w:endnote>
  <w:endnote w:type="continuationSeparator" w:id="0">
    <w:p w14:paraId="55809077" w14:textId="77777777" w:rsidR="0098253B" w:rsidRDefault="0098253B" w:rsidP="0098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A30B" w14:textId="39BA0939" w:rsidR="0098553D" w:rsidRDefault="009613A1" w:rsidP="007921ED">
    <w:pPr>
      <w:pStyle w:val="Footer"/>
      <w:tabs>
        <w:tab w:val="clear" w:pos="9360"/>
      </w:tabs>
    </w:pPr>
    <w:r>
      <w:rPr>
        <w:noProof/>
      </w:rPr>
      <mc:AlternateContent>
        <mc:Choice Requires="wps">
          <w:drawing>
            <wp:anchor distT="0" distB="0" distL="114300" distR="114300" simplePos="0" relativeHeight="251666432" behindDoc="0" locked="0" layoutInCell="1" allowOverlap="1" wp14:anchorId="337099A5" wp14:editId="5027FB85">
              <wp:simplePos x="0" y="0"/>
              <wp:positionH relativeFrom="column">
                <wp:posOffset>1533525</wp:posOffset>
              </wp:positionH>
              <wp:positionV relativeFrom="paragraph">
                <wp:posOffset>-3604260</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2626C994" w14:textId="50CAE8DD" w:rsidR="009613A1" w:rsidRPr="00532A58" w:rsidRDefault="009613A1" w:rsidP="009613A1">
                          <w:pPr>
                            <w:rPr>
                              <w:rFonts w:ascii="Helvetica" w:hAnsi="Helvetica"/>
                              <w:b/>
                              <w:bCs/>
                              <w:color w:val="000000" w:themeColor="text1"/>
                              <w:sz w:val="44"/>
                              <w:szCs w:val="44"/>
                            </w:rPr>
                          </w:pPr>
                          <w:r>
                            <w:rPr>
                              <w:rFonts w:ascii="Helvetica" w:hAnsi="Helvetica"/>
                              <w:b/>
                              <w:bCs/>
                              <w:sz w:val="44"/>
                              <w:szCs w:val="44"/>
                            </w:rPr>
                            <w:t>Civics and Citizenship – Scope and sequence 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099A5" id="_x0000_t202" coordsize="21600,21600" o:spt="202" path="m,l,21600r21600,l21600,xe">
              <v:stroke joinstyle="miter"/>
              <v:path gradientshapeok="t" o:connecttype="rect"/>
            </v:shapetype>
            <v:shape id="Text Box 6" o:spid="_x0000_s1027" type="#_x0000_t202" style="position:absolute;margin-left:120.75pt;margin-top:-283.8pt;width:918.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" filled="f" stroked="f" strokeweight=".5pt">
              <v:textbox>
                <w:txbxContent>
                  <w:p w14:paraId="2626C994" w14:textId="50CAE8DD" w:rsidR="009613A1" w:rsidRPr="00532A58" w:rsidRDefault="009613A1" w:rsidP="009613A1">
                    <w:pPr>
                      <w:rPr>
                        <w:rFonts w:ascii="Helvetica" w:hAnsi="Helvetica"/>
                        <w:b/>
                        <w:bCs/>
                        <w:color w:val="000000" w:themeColor="text1"/>
                        <w:sz w:val="44"/>
                        <w:szCs w:val="44"/>
                      </w:rPr>
                    </w:pPr>
                    <w:r>
                      <w:rPr>
                        <w:rFonts w:ascii="Helvetica" w:hAnsi="Helvetica"/>
                        <w:b/>
                        <w:bCs/>
                        <w:sz w:val="44"/>
                        <w:szCs w:val="44"/>
                      </w:rPr>
                      <w:t>Civics and Citizenship – Scope and sequence 7–10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9F23" w14:textId="77777777" w:rsidR="009613A1" w:rsidRDefault="009613A1" w:rsidP="007921ED">
    <w:pPr>
      <w:pStyle w:val="Footer"/>
      <w:tabs>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D48A" w14:textId="550D85E2" w:rsidR="009613A1" w:rsidRPr="009613A1" w:rsidRDefault="009613A1" w:rsidP="009613A1">
    <w:pPr>
      <w:pStyle w:val="Footer"/>
      <w:jc w:val="center"/>
      <w:rPr>
        <w:rFonts w:ascii="Arial" w:hAnsi="Arial" w:cs="Arial"/>
        <w:sz w:val="20"/>
        <w:szCs w:val="20"/>
      </w:rPr>
    </w:pPr>
    <w:r w:rsidRPr="009613A1">
      <w:rPr>
        <w:rFonts w:ascii="Arial" w:hAnsi="Arial" w:cs="Arial"/>
        <w:sz w:val="20"/>
        <w:szCs w:val="20"/>
      </w:rPr>
      <w:t>Australian Curriculum: Humanitie</w:t>
    </w:r>
    <w:r>
      <w:rPr>
        <w:rFonts w:ascii="Arial" w:hAnsi="Arial" w:cs="Arial"/>
        <w:sz w:val="20"/>
        <w:szCs w:val="20"/>
      </w:rPr>
      <w:t>s</w:t>
    </w:r>
    <w:r w:rsidRPr="009613A1">
      <w:rPr>
        <w:rFonts w:ascii="Arial" w:hAnsi="Arial" w:cs="Arial"/>
        <w:sz w:val="20"/>
        <w:szCs w:val="20"/>
      </w:rPr>
      <w:t xml:space="preserve"> and Social Sciences (HASS): Civics and Citizenship – Scope and sequence 7–10 </w:t>
    </w:r>
    <w:r w:rsidRPr="009613A1">
      <w:rPr>
        <w:rFonts w:ascii="Arial" w:hAnsi="Arial" w:cs="Arial"/>
        <w:sz w:val="20"/>
        <w:szCs w:val="20"/>
      </w:rPr>
      <w:br/>
      <w:t>Consultation curriculum</w:t>
    </w:r>
  </w:p>
  <w:p w14:paraId="68997552" w14:textId="7CDCA707" w:rsidR="009613A1" w:rsidRPr="009613A1" w:rsidRDefault="0098253B" w:rsidP="009613A1">
    <w:pPr>
      <w:pStyle w:val="Footer"/>
      <w:rPr>
        <w:rFonts w:ascii="Arial" w:hAnsi="Arial" w:cs="Arial"/>
        <w:sz w:val="20"/>
        <w:szCs w:val="20"/>
      </w:rPr>
    </w:pPr>
    <w:hyperlink r:id="rId1" w:history="1">
      <w:r w:rsidR="009613A1" w:rsidRPr="009613A1">
        <w:rPr>
          <w:rStyle w:val="Hyperlink"/>
          <w:rFonts w:ascii="Arial" w:hAnsi="Arial" w:cs="Arial"/>
          <w:sz w:val="20"/>
          <w:szCs w:val="20"/>
        </w:rPr>
        <w:t>© ACARA 2021</w:t>
      </w:r>
    </w:hyperlink>
    <w:r w:rsidR="009613A1" w:rsidRPr="009613A1">
      <w:rPr>
        <w:rFonts w:ascii="Arial" w:hAnsi="Arial" w:cs="Arial"/>
        <w:sz w:val="20"/>
        <w:szCs w:val="20"/>
      </w:rPr>
      <w:t xml:space="preserve">  </w:t>
    </w:r>
    <w:r w:rsidR="009613A1" w:rsidRPr="009613A1">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tab/>
    </w:r>
    <w:r w:rsidR="009613A1" w:rsidRPr="008F7AF0">
      <w:rPr>
        <w:rFonts w:ascii="Arial" w:hAnsi="Arial" w:cs="Arial"/>
        <w:sz w:val="20"/>
        <w:szCs w:val="20"/>
      </w:rPr>
      <w:fldChar w:fldCharType="begin"/>
    </w:r>
    <w:r w:rsidR="009613A1" w:rsidRPr="008F7AF0">
      <w:rPr>
        <w:rFonts w:ascii="Arial" w:hAnsi="Arial" w:cs="Arial"/>
        <w:sz w:val="20"/>
        <w:szCs w:val="20"/>
      </w:rPr>
      <w:instrText xml:space="preserve"> PAGE   \* MERGEFORMAT </w:instrText>
    </w:r>
    <w:r w:rsidR="009613A1" w:rsidRPr="008F7AF0">
      <w:rPr>
        <w:rFonts w:ascii="Arial" w:hAnsi="Arial" w:cs="Arial"/>
        <w:sz w:val="20"/>
        <w:szCs w:val="20"/>
      </w:rPr>
      <w:fldChar w:fldCharType="separate"/>
    </w:r>
    <w:r w:rsidR="009613A1">
      <w:rPr>
        <w:rFonts w:ascii="Arial" w:hAnsi="Arial" w:cs="Arial"/>
        <w:sz w:val="20"/>
        <w:szCs w:val="20"/>
      </w:rPr>
      <w:t>1</w:t>
    </w:r>
    <w:r w:rsidR="009613A1" w:rsidRPr="008F7AF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0BE4" w14:textId="77777777" w:rsidR="0098253B" w:rsidRDefault="0098253B" w:rsidP="0098553D">
      <w:pPr>
        <w:spacing w:after="0" w:line="240" w:lineRule="auto"/>
      </w:pPr>
      <w:r>
        <w:separator/>
      </w:r>
    </w:p>
  </w:footnote>
  <w:footnote w:type="continuationSeparator" w:id="0">
    <w:p w14:paraId="708E17FB" w14:textId="77777777" w:rsidR="0098253B" w:rsidRDefault="0098253B" w:rsidP="0098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8B7" w14:textId="741B5304" w:rsidR="0098553D" w:rsidRDefault="0098553D">
    <w:pPr>
      <w:pStyle w:val="Header"/>
    </w:pPr>
    <w:r>
      <w:rPr>
        <w:noProof/>
      </w:rPr>
      <mc:AlternateContent>
        <mc:Choice Requires="wps">
          <w:drawing>
            <wp:anchor distT="0" distB="0" distL="0" distR="0" simplePos="0" relativeHeight="251659264" behindDoc="0" locked="0" layoutInCell="1" allowOverlap="1" wp14:anchorId="574CA767" wp14:editId="2EDD35B3">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BF7E55" w14:textId="3D5E4CE9" w:rsidR="0098553D" w:rsidRPr="0098553D" w:rsidRDefault="0098553D">
                          <w:pPr>
                            <w:rPr>
                              <w:rFonts w:ascii="Calibri" w:eastAsia="Calibri" w:hAnsi="Calibri" w:cs="Calibri"/>
                              <w:color w:val="000000"/>
                              <w:sz w:val="24"/>
                              <w:szCs w:val="24"/>
                            </w:rPr>
                          </w:pPr>
                          <w:r w:rsidRPr="0098553D">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4CA76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30BF7E55" w14:textId="3D5E4CE9" w:rsidR="0098553D" w:rsidRPr="0098553D" w:rsidRDefault="0098553D">
                    <w:pPr>
                      <w:rPr>
                        <w:rFonts w:ascii="Calibri" w:eastAsia="Calibri" w:hAnsi="Calibri" w:cs="Calibri"/>
                        <w:color w:val="000000"/>
                        <w:sz w:val="24"/>
                        <w:szCs w:val="24"/>
                      </w:rPr>
                    </w:pPr>
                    <w:r w:rsidRPr="0098553D">
                      <w:rPr>
                        <w:rFonts w:ascii="Calibri" w:eastAsia="Calibri" w:hAnsi="Calibri" w:cs="Calibri"/>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504B" w14:textId="1D1E9800" w:rsidR="0098553D" w:rsidRDefault="009613A1">
    <w:pPr>
      <w:pStyle w:val="Header"/>
    </w:pPr>
    <w:r>
      <w:rPr>
        <w:noProof/>
      </w:rPr>
      <w:drawing>
        <wp:anchor distT="0" distB="0" distL="114300" distR="114300" simplePos="0" relativeHeight="251664384" behindDoc="1" locked="0" layoutInCell="1" allowOverlap="1" wp14:anchorId="0624C43B" wp14:editId="38A67B89">
          <wp:simplePos x="0" y="0"/>
          <wp:positionH relativeFrom="margin">
            <wp:align>left</wp:align>
          </wp:positionH>
          <wp:positionV relativeFrom="paragraph">
            <wp:posOffset>-429260</wp:posOffset>
          </wp:positionV>
          <wp:extent cx="15076276" cy="10654747"/>
          <wp:effectExtent l="0" t="0" r="0" b="0"/>
          <wp:wrapNone/>
          <wp:docPr id="5" name="Picture 5" descr="Cover page: Australian Curriculum Review - Humanities and Social Sciences - Consultation Curriculum - Civics and Citizenship - Scope and sequenc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Humanities and Social Sciences - Consultation Curriculum - Civics and Citizenship - Scope and sequence 7-10"/>
                  <pic:cNvPicPr/>
                </pic:nvPicPr>
                <pic:blipFill>
                  <a:blip r:embed="rId1">
                    <a:extLst>
                      <a:ext uri="{28A0092B-C50C-407E-A947-70E740481C1C}">
                        <a14:useLocalDpi xmlns:a14="http://schemas.microsoft.com/office/drawing/2010/main" val="0"/>
                      </a:ext>
                    </a:extLst>
                  </a:blip>
                  <a:stretch>
                    <a:fillRect/>
                  </a:stretch>
                </pic:blipFill>
                <pic:spPr>
                  <a:xfrm>
                    <a:off x="0" y="0"/>
                    <a:ext cx="15076276"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66EC" w14:textId="3685165A" w:rsidR="0098553D" w:rsidRDefault="0098553D">
    <w:pPr>
      <w:pStyle w:val="Header"/>
    </w:pPr>
    <w:r>
      <w:rPr>
        <w:noProof/>
      </w:rPr>
      <mc:AlternateContent>
        <mc:Choice Requires="wps">
          <w:drawing>
            <wp:anchor distT="0" distB="0" distL="0" distR="0" simplePos="0" relativeHeight="251658240" behindDoc="0" locked="0" layoutInCell="1" allowOverlap="1" wp14:anchorId="2AB75343" wp14:editId="76EF407E">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A696D4" w14:textId="7FF52445" w:rsidR="0098553D" w:rsidRPr="0098553D" w:rsidRDefault="0098553D">
                          <w:pPr>
                            <w:rPr>
                              <w:rFonts w:ascii="Calibri" w:eastAsia="Calibri" w:hAnsi="Calibri" w:cs="Calibri"/>
                              <w:color w:val="000000"/>
                              <w:sz w:val="24"/>
                              <w:szCs w:val="24"/>
                            </w:rPr>
                          </w:pPr>
                          <w:r w:rsidRPr="0098553D">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B75343"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6A696D4" w14:textId="7FF52445" w:rsidR="0098553D" w:rsidRPr="0098553D" w:rsidRDefault="0098553D">
                    <w:pPr>
                      <w:rPr>
                        <w:rFonts w:ascii="Calibri" w:eastAsia="Calibri" w:hAnsi="Calibri" w:cs="Calibri"/>
                        <w:color w:val="000000"/>
                        <w:sz w:val="24"/>
                        <w:szCs w:val="24"/>
                      </w:rPr>
                    </w:pPr>
                    <w:r w:rsidRPr="0098553D">
                      <w:rPr>
                        <w:rFonts w:ascii="Calibri" w:eastAsia="Calibri" w:hAnsi="Calibri" w:cs="Calibri"/>
                        <w:color w:val="00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4E13" w14:textId="5A0131AA" w:rsidR="009613A1" w:rsidRDefault="009613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A4EA" w14:textId="67A44AAB" w:rsidR="009613A1" w:rsidRDefault="009613A1">
    <w:pPr>
      <w:pStyle w:val="Header"/>
    </w:pPr>
    <w:r>
      <w:rPr>
        <w:noProof/>
      </w:rPr>
      <w:drawing>
        <wp:inline distT="0" distB="0" distL="0" distR="0" wp14:anchorId="3068AF59" wp14:editId="51924E3A">
          <wp:extent cx="2161309" cy="357447"/>
          <wp:effectExtent l="0" t="0" r="0" b="5080"/>
          <wp:docPr id="8" name="Picture 8"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32450D08" wp14:editId="1AF6A248">
          <wp:extent cx="1163256" cy="349690"/>
          <wp:effectExtent l="0" t="0" r="0" b="0"/>
          <wp:docPr id="9" name="Picture 9"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24D18074" w14:textId="77777777" w:rsidR="009613A1" w:rsidRDefault="00961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550C6"/>
    <w:rsid w:val="000563F3"/>
    <w:rsid w:val="00065B73"/>
    <w:rsid w:val="0008692F"/>
    <w:rsid w:val="00095092"/>
    <w:rsid w:val="000B4132"/>
    <w:rsid w:val="000D75EA"/>
    <w:rsid w:val="00117889"/>
    <w:rsid w:val="00121478"/>
    <w:rsid w:val="001334C6"/>
    <w:rsid w:val="00143B2B"/>
    <w:rsid w:val="00151672"/>
    <w:rsid w:val="00152D71"/>
    <w:rsid w:val="00161358"/>
    <w:rsid w:val="001656D7"/>
    <w:rsid w:val="00181B22"/>
    <w:rsid w:val="00185A59"/>
    <w:rsid w:val="00197A2E"/>
    <w:rsid w:val="001A5E71"/>
    <w:rsid w:val="001B0909"/>
    <w:rsid w:val="001B3770"/>
    <w:rsid w:val="001B4A21"/>
    <w:rsid w:val="001C3BA6"/>
    <w:rsid w:val="001D27F1"/>
    <w:rsid w:val="001D41BB"/>
    <w:rsid w:val="001E3908"/>
    <w:rsid w:val="001F0596"/>
    <w:rsid w:val="001F7C71"/>
    <w:rsid w:val="00215FCD"/>
    <w:rsid w:val="00226BDD"/>
    <w:rsid w:val="00235BC6"/>
    <w:rsid w:val="002457C4"/>
    <w:rsid w:val="00271FA7"/>
    <w:rsid w:val="002836DD"/>
    <w:rsid w:val="002A20AC"/>
    <w:rsid w:val="002A39A9"/>
    <w:rsid w:val="002A643E"/>
    <w:rsid w:val="002B7181"/>
    <w:rsid w:val="002B7BF6"/>
    <w:rsid w:val="002C0179"/>
    <w:rsid w:val="002C7BD6"/>
    <w:rsid w:val="002C7ED3"/>
    <w:rsid w:val="002D105B"/>
    <w:rsid w:val="002D6520"/>
    <w:rsid w:val="002E7288"/>
    <w:rsid w:val="002E7965"/>
    <w:rsid w:val="0030549D"/>
    <w:rsid w:val="00317FF3"/>
    <w:rsid w:val="00321389"/>
    <w:rsid w:val="003243EE"/>
    <w:rsid w:val="00340D80"/>
    <w:rsid w:val="00357E68"/>
    <w:rsid w:val="00377B5D"/>
    <w:rsid w:val="003826E3"/>
    <w:rsid w:val="003827AD"/>
    <w:rsid w:val="0038749D"/>
    <w:rsid w:val="00387B32"/>
    <w:rsid w:val="003C5691"/>
    <w:rsid w:val="003D1A61"/>
    <w:rsid w:val="003E377C"/>
    <w:rsid w:val="003F1C63"/>
    <w:rsid w:val="00422EE1"/>
    <w:rsid w:val="004257F7"/>
    <w:rsid w:val="00426C24"/>
    <w:rsid w:val="0043592E"/>
    <w:rsid w:val="0044699B"/>
    <w:rsid w:val="0045588F"/>
    <w:rsid w:val="004922A4"/>
    <w:rsid w:val="004962A9"/>
    <w:rsid w:val="004A32CB"/>
    <w:rsid w:val="004B6E20"/>
    <w:rsid w:val="004E0415"/>
    <w:rsid w:val="004E67BD"/>
    <w:rsid w:val="004F71AB"/>
    <w:rsid w:val="00502ADC"/>
    <w:rsid w:val="00532A80"/>
    <w:rsid w:val="0053511B"/>
    <w:rsid w:val="00535166"/>
    <w:rsid w:val="0053779D"/>
    <w:rsid w:val="0056371F"/>
    <w:rsid w:val="005A5019"/>
    <w:rsid w:val="005A6179"/>
    <w:rsid w:val="005B0C0C"/>
    <w:rsid w:val="005B16CE"/>
    <w:rsid w:val="005B2F7A"/>
    <w:rsid w:val="005D075C"/>
    <w:rsid w:val="005D2FC8"/>
    <w:rsid w:val="005F1826"/>
    <w:rsid w:val="00604F90"/>
    <w:rsid w:val="00607947"/>
    <w:rsid w:val="00626E26"/>
    <w:rsid w:val="0065746F"/>
    <w:rsid w:val="0067067B"/>
    <w:rsid w:val="006767FA"/>
    <w:rsid w:val="00681D2D"/>
    <w:rsid w:val="0068698A"/>
    <w:rsid w:val="006A313F"/>
    <w:rsid w:val="006D26EE"/>
    <w:rsid w:val="006D70AD"/>
    <w:rsid w:val="00701D26"/>
    <w:rsid w:val="00724811"/>
    <w:rsid w:val="00731724"/>
    <w:rsid w:val="0073602B"/>
    <w:rsid w:val="007419BA"/>
    <w:rsid w:val="007424B6"/>
    <w:rsid w:val="007854A4"/>
    <w:rsid w:val="007921ED"/>
    <w:rsid w:val="007944A6"/>
    <w:rsid w:val="007C6FB9"/>
    <w:rsid w:val="007E4F87"/>
    <w:rsid w:val="00826640"/>
    <w:rsid w:val="00832DB0"/>
    <w:rsid w:val="00837780"/>
    <w:rsid w:val="00890DFD"/>
    <w:rsid w:val="008A2C3D"/>
    <w:rsid w:val="008A73CC"/>
    <w:rsid w:val="008B613B"/>
    <w:rsid w:val="008C6B59"/>
    <w:rsid w:val="008D0E35"/>
    <w:rsid w:val="008E6BAE"/>
    <w:rsid w:val="0091294D"/>
    <w:rsid w:val="00914565"/>
    <w:rsid w:val="00914709"/>
    <w:rsid w:val="00917A2E"/>
    <w:rsid w:val="009302BA"/>
    <w:rsid w:val="009367C6"/>
    <w:rsid w:val="009374B7"/>
    <w:rsid w:val="00946622"/>
    <w:rsid w:val="00947202"/>
    <w:rsid w:val="00947E20"/>
    <w:rsid w:val="00954E95"/>
    <w:rsid w:val="009613A1"/>
    <w:rsid w:val="0098253B"/>
    <w:rsid w:val="0098553D"/>
    <w:rsid w:val="00994ADE"/>
    <w:rsid w:val="009A494A"/>
    <w:rsid w:val="009B3A48"/>
    <w:rsid w:val="009F5CFB"/>
    <w:rsid w:val="00A115BA"/>
    <w:rsid w:val="00A11C99"/>
    <w:rsid w:val="00A34C54"/>
    <w:rsid w:val="00A4302F"/>
    <w:rsid w:val="00A46661"/>
    <w:rsid w:val="00A537CF"/>
    <w:rsid w:val="00A61F9F"/>
    <w:rsid w:val="00A862D9"/>
    <w:rsid w:val="00A9787C"/>
    <w:rsid w:val="00AA302E"/>
    <w:rsid w:val="00AB2BB2"/>
    <w:rsid w:val="00AB6FAF"/>
    <w:rsid w:val="00AE278A"/>
    <w:rsid w:val="00AF1323"/>
    <w:rsid w:val="00B01E55"/>
    <w:rsid w:val="00B526E9"/>
    <w:rsid w:val="00B53165"/>
    <w:rsid w:val="00B56697"/>
    <w:rsid w:val="00B602AB"/>
    <w:rsid w:val="00B607C3"/>
    <w:rsid w:val="00B71053"/>
    <w:rsid w:val="00B74607"/>
    <w:rsid w:val="00B75091"/>
    <w:rsid w:val="00BA3F73"/>
    <w:rsid w:val="00BC3112"/>
    <w:rsid w:val="00C11A52"/>
    <w:rsid w:val="00C1576E"/>
    <w:rsid w:val="00C20B48"/>
    <w:rsid w:val="00C363ED"/>
    <w:rsid w:val="00C43BCB"/>
    <w:rsid w:val="00C46E75"/>
    <w:rsid w:val="00C537D7"/>
    <w:rsid w:val="00C63A08"/>
    <w:rsid w:val="00C670F5"/>
    <w:rsid w:val="00C933C2"/>
    <w:rsid w:val="00CA732B"/>
    <w:rsid w:val="00CB7B98"/>
    <w:rsid w:val="00CE1CBF"/>
    <w:rsid w:val="00CF0A48"/>
    <w:rsid w:val="00CF499A"/>
    <w:rsid w:val="00D00BB7"/>
    <w:rsid w:val="00D23E22"/>
    <w:rsid w:val="00D33489"/>
    <w:rsid w:val="00D60289"/>
    <w:rsid w:val="00D61C87"/>
    <w:rsid w:val="00D873CD"/>
    <w:rsid w:val="00DA4D21"/>
    <w:rsid w:val="00DC5D5C"/>
    <w:rsid w:val="00DE19D4"/>
    <w:rsid w:val="00DE5FBD"/>
    <w:rsid w:val="00DF3E10"/>
    <w:rsid w:val="00E00BF6"/>
    <w:rsid w:val="00E03DB8"/>
    <w:rsid w:val="00E27BC7"/>
    <w:rsid w:val="00E310AD"/>
    <w:rsid w:val="00E4626F"/>
    <w:rsid w:val="00E54007"/>
    <w:rsid w:val="00E60464"/>
    <w:rsid w:val="00E70021"/>
    <w:rsid w:val="00E86C62"/>
    <w:rsid w:val="00EB7CF0"/>
    <w:rsid w:val="00EC36F3"/>
    <w:rsid w:val="00ED634A"/>
    <w:rsid w:val="00EE69AD"/>
    <w:rsid w:val="00EF7B99"/>
    <w:rsid w:val="00F01FE0"/>
    <w:rsid w:val="00F05F06"/>
    <w:rsid w:val="00F0701A"/>
    <w:rsid w:val="00F07E15"/>
    <w:rsid w:val="00F254BA"/>
    <w:rsid w:val="00F327F4"/>
    <w:rsid w:val="00F345C6"/>
    <w:rsid w:val="00F40199"/>
    <w:rsid w:val="00F60156"/>
    <w:rsid w:val="00F779EB"/>
    <w:rsid w:val="00F82FC7"/>
    <w:rsid w:val="00F96E62"/>
    <w:rsid w:val="00FA3FD1"/>
    <w:rsid w:val="00FA5125"/>
    <w:rsid w:val="00FA5F2E"/>
    <w:rsid w:val="00FB43A3"/>
    <w:rsid w:val="00FB7B9B"/>
    <w:rsid w:val="00FC33AA"/>
    <w:rsid w:val="00FD220F"/>
    <w:rsid w:val="00FD3480"/>
    <w:rsid w:val="00FD5811"/>
    <w:rsid w:val="01632C4C"/>
    <w:rsid w:val="08A4EA06"/>
    <w:rsid w:val="0E857753"/>
    <w:rsid w:val="13E4AA70"/>
    <w:rsid w:val="18702198"/>
    <w:rsid w:val="1F5A6CD5"/>
    <w:rsid w:val="1FFC9B90"/>
    <w:rsid w:val="234F2648"/>
    <w:rsid w:val="27681F3B"/>
    <w:rsid w:val="27B2A69C"/>
    <w:rsid w:val="2875CE6A"/>
    <w:rsid w:val="29F82CA1"/>
    <w:rsid w:val="2B7B3BBD"/>
    <w:rsid w:val="2E5832AC"/>
    <w:rsid w:val="2ECE2BB4"/>
    <w:rsid w:val="301464C1"/>
    <w:rsid w:val="31535C71"/>
    <w:rsid w:val="33DC9B58"/>
    <w:rsid w:val="349A8E45"/>
    <w:rsid w:val="36C3CC9C"/>
    <w:rsid w:val="3EE1477C"/>
    <w:rsid w:val="45F95715"/>
    <w:rsid w:val="4635B5AB"/>
    <w:rsid w:val="49F4278F"/>
    <w:rsid w:val="4AF8788C"/>
    <w:rsid w:val="4D9BBAE3"/>
    <w:rsid w:val="4E88BE4F"/>
    <w:rsid w:val="50802E0B"/>
    <w:rsid w:val="55277E7F"/>
    <w:rsid w:val="578022DE"/>
    <w:rsid w:val="5797FFB2"/>
    <w:rsid w:val="5CFF0F8A"/>
    <w:rsid w:val="5D0474E6"/>
    <w:rsid w:val="6192768F"/>
    <w:rsid w:val="6233F4FB"/>
    <w:rsid w:val="64A4C2D0"/>
    <w:rsid w:val="69B6D2DA"/>
    <w:rsid w:val="6C92E7EF"/>
    <w:rsid w:val="6CB571D7"/>
    <w:rsid w:val="6CFD17DD"/>
    <w:rsid w:val="6FED1299"/>
    <w:rsid w:val="710C6B06"/>
    <w:rsid w:val="741F35B0"/>
    <w:rsid w:val="74C083BC"/>
    <w:rsid w:val="758EA900"/>
    <w:rsid w:val="76FDB8C9"/>
    <w:rsid w:val="78A81F72"/>
    <w:rsid w:val="7BF53F64"/>
    <w:rsid w:val="7C64080E"/>
    <w:rsid w:val="7DAA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6685"/>
  <w15:docId w15:val="{5BE58C25-D8F0-4F4A-B193-CD669030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Header">
    <w:name w:val="header"/>
    <w:basedOn w:val="Normal"/>
    <w:link w:val="HeaderChar"/>
    <w:uiPriority w:val="99"/>
    <w:unhideWhenUsed/>
    <w:rsid w:val="0098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53D"/>
  </w:style>
  <w:style w:type="paragraph" w:styleId="Footer">
    <w:name w:val="footer"/>
    <w:basedOn w:val="Normal"/>
    <w:link w:val="FooterChar"/>
    <w:uiPriority w:val="99"/>
    <w:unhideWhenUsed/>
    <w:rsid w:val="0098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3D"/>
  </w:style>
  <w:style w:type="character" w:customStyle="1" w:styleId="normaltextrun">
    <w:name w:val="normaltextrun"/>
    <w:basedOn w:val="DefaultParagraphFont"/>
    <w:rsid w:val="00CE1CBF"/>
  </w:style>
  <w:style w:type="character" w:customStyle="1" w:styleId="eop">
    <w:name w:val="eop"/>
    <w:basedOn w:val="DefaultParagraphFont"/>
    <w:rsid w:val="00CE1CBF"/>
  </w:style>
  <w:style w:type="paragraph" w:customStyle="1" w:styleId="paragraph">
    <w:name w:val="paragraph"/>
    <w:basedOn w:val="Normal"/>
    <w:rsid w:val="00CE1CB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CommentReference">
    <w:name w:val="annotation reference"/>
    <w:basedOn w:val="DefaultParagraphFont"/>
    <w:uiPriority w:val="99"/>
    <w:semiHidden/>
    <w:unhideWhenUsed/>
    <w:rsid w:val="00CE1CBF"/>
    <w:rPr>
      <w:sz w:val="16"/>
      <w:szCs w:val="16"/>
    </w:rPr>
  </w:style>
  <w:style w:type="paragraph" w:styleId="CommentText">
    <w:name w:val="annotation text"/>
    <w:basedOn w:val="Normal"/>
    <w:link w:val="CommentTextChar"/>
    <w:uiPriority w:val="99"/>
    <w:unhideWhenUsed/>
    <w:rsid w:val="00CE1CBF"/>
    <w:pPr>
      <w:spacing w:after="160" w:line="240" w:lineRule="auto"/>
    </w:pPr>
    <w:rPr>
      <w:sz w:val="20"/>
      <w:szCs w:val="20"/>
    </w:rPr>
  </w:style>
  <w:style w:type="character" w:customStyle="1" w:styleId="CommentTextChar">
    <w:name w:val="Comment Text Char"/>
    <w:basedOn w:val="DefaultParagraphFont"/>
    <w:link w:val="CommentText"/>
    <w:uiPriority w:val="99"/>
    <w:rsid w:val="00CE1CBF"/>
    <w:rPr>
      <w:sz w:val="20"/>
      <w:szCs w:val="20"/>
    </w:rPr>
  </w:style>
  <w:style w:type="paragraph" w:styleId="CommentSubject">
    <w:name w:val="annotation subject"/>
    <w:basedOn w:val="CommentText"/>
    <w:next w:val="CommentText"/>
    <w:link w:val="CommentSubjectChar"/>
    <w:uiPriority w:val="99"/>
    <w:semiHidden/>
    <w:unhideWhenUsed/>
    <w:rsid w:val="00607947"/>
    <w:pPr>
      <w:spacing w:after="200"/>
    </w:pPr>
    <w:rPr>
      <w:b/>
      <w:bCs/>
    </w:rPr>
  </w:style>
  <w:style w:type="character" w:customStyle="1" w:styleId="CommentSubjectChar">
    <w:name w:val="Comment Subject Char"/>
    <w:basedOn w:val="CommentTextChar"/>
    <w:link w:val="CommentSubject"/>
    <w:uiPriority w:val="99"/>
    <w:semiHidden/>
    <w:rsid w:val="00607947"/>
    <w:rPr>
      <w:b/>
      <w:bCs/>
      <w:sz w:val="20"/>
      <w:szCs w:val="20"/>
    </w:rPr>
  </w:style>
  <w:style w:type="character" w:styleId="Hyperlink">
    <w:name w:val="Hyperlink"/>
    <w:basedOn w:val="DefaultParagraphFont"/>
    <w:uiPriority w:val="99"/>
    <w:unhideWhenUsed/>
    <w:rsid w:val="00961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straliancurriculum.edu.au/copyright-and-terms-of-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2.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3.xml><?xml version="1.0" encoding="utf-8"?>
<ds:datastoreItem xmlns:ds="http://schemas.openxmlformats.org/officeDocument/2006/customXml" ds:itemID="{229C0182-ED54-43ED-B5E0-62947E49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Vanessa Dodd</cp:lastModifiedBy>
  <cp:revision>23</cp:revision>
  <dcterms:created xsi:type="dcterms:W3CDTF">2021-04-06T07:54:00Z</dcterms:created>
  <dcterms:modified xsi:type="dcterms:W3CDTF">2021-04-23T00:25:00Z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4;#Curriculum writing|6e453c8c-59aa-4d37-b221-1f4d32e2a87f</vt:lpwstr>
  </property>
  <property fmtid="{D5CDD505-2E9C-101B-9397-08002B2CF9AE}" pid="5" name="Keyword">
    <vt:lpwstr/>
  </property>
  <property fmtid="{D5CDD505-2E9C-101B-9397-08002B2CF9AE}" pid="6" name="ClassificationContentMarkingHeaderShapeIds">
    <vt:lpwstr>1,2,3</vt:lpwstr>
  </property>
  <property fmtid="{D5CDD505-2E9C-101B-9397-08002B2CF9AE}" pid="7" name="ClassificationContentMarkingHeaderFontProps">
    <vt:lpwstr>#000000,12,Calibri</vt:lpwstr>
  </property>
  <property fmtid="{D5CDD505-2E9C-101B-9397-08002B2CF9AE}" pid="8" name="ClassificationContentMarkingHeaderText">
    <vt:lpwstr>OFFICIAL</vt:lpwstr>
  </property>
  <property fmtid="{D5CDD505-2E9C-101B-9397-08002B2CF9AE}" pid="9" name="MSIP_Label_513c403f-62ba-48c5-b221-2519db7cca50_Enabled">
    <vt:lpwstr>true</vt:lpwstr>
  </property>
  <property fmtid="{D5CDD505-2E9C-101B-9397-08002B2CF9AE}" pid="10" name="MSIP_Label_513c403f-62ba-48c5-b221-2519db7cca50_SetDate">
    <vt:lpwstr>2021-03-17T02:48:44Z</vt:lpwstr>
  </property>
  <property fmtid="{D5CDD505-2E9C-101B-9397-08002B2CF9AE}" pid="11" name="MSIP_Label_513c403f-62ba-48c5-b221-2519db7cca50_Method">
    <vt:lpwstr>Privileged</vt:lpwstr>
  </property>
  <property fmtid="{D5CDD505-2E9C-101B-9397-08002B2CF9AE}" pid="12" name="MSIP_Label_513c403f-62ba-48c5-b221-2519db7cca50_Name">
    <vt:lpwstr>OFFICIAL</vt:lpwstr>
  </property>
  <property fmtid="{D5CDD505-2E9C-101B-9397-08002B2CF9AE}" pid="13" name="MSIP_Label_513c403f-62ba-48c5-b221-2519db7cca50_SiteId">
    <vt:lpwstr>6cf76a3a-a824-4270-9200-3d71673ec678</vt:lpwstr>
  </property>
  <property fmtid="{D5CDD505-2E9C-101B-9397-08002B2CF9AE}" pid="14" name="MSIP_Label_513c403f-62ba-48c5-b221-2519db7cca50_ActionId">
    <vt:lpwstr>8134b39d-075b-4f9e-be71-60d79684b055</vt:lpwstr>
  </property>
  <property fmtid="{D5CDD505-2E9C-101B-9397-08002B2CF9AE}" pid="15" name="MSIP_Label_513c403f-62ba-48c5-b221-2519db7cca50_ContentBits">
    <vt:lpwstr>1</vt:lpwstr>
  </property>
  <property fmtid="{D5CDD505-2E9C-101B-9397-08002B2CF9AE}" pid="16" name="Order">
    <vt:r8>18000</vt:r8>
  </property>
  <property fmtid="{D5CDD505-2E9C-101B-9397-08002B2CF9AE}" pid="17" name="p9102bc9558a4fb390ba61039157f4fe">
    <vt:lpwstr>Documentation|500261c7-7da6-48bf-9279-893387d5a699</vt:lpwstr>
  </property>
  <property fmtid="{D5CDD505-2E9C-101B-9397-08002B2CF9AE}" pid="18" name="xd_Signature">
    <vt:bool>false</vt:bool>
  </property>
  <property fmtid="{D5CDD505-2E9C-101B-9397-08002B2CF9AE}" pid="19" name="f4e4642d2728489ab39be0cfc7b0a8b3">
    <vt:lpwstr>Curriculum writing|6e453c8c-59aa-4d37-b221-1f4d32e2a87f</vt:lpwstr>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ac_keywords">
    <vt:lpwstr/>
  </property>
  <property fmtid="{D5CDD505-2E9C-101B-9397-08002B2CF9AE}" pid="27" name="ac_documenttype">
    <vt:lpwstr/>
  </property>
  <property fmtid="{D5CDD505-2E9C-101B-9397-08002B2CF9AE}" pid="28" name="ac_Activity">
    <vt:lpwstr/>
  </property>
</Properties>
</file>