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540315" w14:textId="470E5553" w:rsidR="00A311F7" w:rsidRPr="00742DC3" w:rsidRDefault="00703568" w:rsidP="00D433BC">
      <w:pPr>
        <w:pStyle w:val="Heading1"/>
        <w:numPr>
          <w:ilvl w:val="0"/>
          <w:numId w:val="0"/>
        </w:numPr>
        <w:spacing w:before="0" w:line="240" w:lineRule="auto"/>
        <w:rPr>
          <w:rFonts w:cs="Arial"/>
        </w:rPr>
      </w:pPr>
      <w:bookmarkStart w:id="0" w:name="_Toc501461044"/>
      <w:bookmarkStart w:id="1" w:name="_Toc501461303"/>
      <w:bookmarkStart w:id="2" w:name="_Toc501461378"/>
      <w:bookmarkStart w:id="3" w:name="_Toc510707414"/>
      <w:bookmarkStart w:id="4" w:name="_Toc513122483"/>
      <w:r>
        <w:rPr>
          <w:rFonts w:cs="Arial"/>
          <w:noProof/>
          <w:lang w:val="en-GB" w:eastAsia="en-GB"/>
        </w:rPr>
        <w:object w:dxaOrig="1440" w:dyaOrig="1440" w14:anchorId="786758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 style="position:absolute;margin-left:-103.95pt;margin-top:-80.8pt;width:678pt;height:853pt;z-index:251658240;mso-wrap-edited:f;mso-width-percent:0;mso-height-percent:0;mso-position-horizontal-relative:text;mso-position-vertical-relative:text;mso-width-percent:0;mso-height-percent:0" wrapcoords="0 0 21600 0 21600 21600 0 21600 0 0">
            <v:imagedata r:id="rId11" o:title=""/>
          </v:shape>
          <o:OLEObject Type="Embed" ProgID="Word.Document.12" ShapeID="_x0000_s1026" DrawAspect="Content" ObjectID="_1587204655" r:id="rId12">
            <o:FieldCodes>\s</o:FieldCodes>
          </o:OLEObject>
        </w:object>
      </w:r>
      <w:bookmarkEnd w:id="0"/>
      <w:bookmarkEnd w:id="1"/>
      <w:bookmarkEnd w:id="2"/>
      <w:bookmarkEnd w:id="3"/>
      <w:bookmarkEnd w:id="4"/>
    </w:p>
    <w:p w14:paraId="5106F7BF" w14:textId="767367DD" w:rsidR="00D433BC" w:rsidRPr="00742DC3" w:rsidRDefault="00D433BC" w:rsidP="00D433BC">
      <w:pPr>
        <w:rPr>
          <w:rFonts w:ascii="Arial" w:hAnsi="Arial" w:cs="Arial"/>
        </w:rPr>
      </w:pPr>
    </w:p>
    <w:p w14:paraId="135B404B" w14:textId="6353C7A5" w:rsidR="00D433BC" w:rsidRPr="00742DC3" w:rsidRDefault="00D433BC" w:rsidP="00D433BC">
      <w:pPr>
        <w:rPr>
          <w:rFonts w:ascii="Arial" w:hAnsi="Arial" w:cs="Arial"/>
        </w:rPr>
      </w:pPr>
    </w:p>
    <w:p w14:paraId="2EBE31EC" w14:textId="67CD91E6" w:rsidR="00D433BC" w:rsidRPr="00742DC3" w:rsidRDefault="00D433BC" w:rsidP="00D433BC">
      <w:pPr>
        <w:rPr>
          <w:rFonts w:ascii="Arial" w:hAnsi="Arial" w:cs="Arial"/>
        </w:rPr>
      </w:pPr>
    </w:p>
    <w:p w14:paraId="51BC2FC0" w14:textId="100265F6" w:rsidR="00DB25FB" w:rsidRPr="00742DC3" w:rsidRDefault="003859DA" w:rsidP="00D30CCF">
      <w:pPr>
        <w:rPr>
          <w:rFonts w:ascii="Arial" w:hAnsi="Arial" w:cs="Arial"/>
        </w:rPr>
      </w:pPr>
      <w:r w:rsidRPr="00742DC3">
        <w:rPr>
          <w:rFonts w:ascii="Arial" w:eastAsiaTheme="majorEastAsia" w:hAnsi="Arial" w:cs="Arial"/>
          <w:color w:val="2E74B5" w:themeColor="accent1" w:themeShade="BF"/>
          <w:sz w:val="32"/>
          <w:szCs w:val="32"/>
        </w:rPr>
        <w:br w:type="page"/>
      </w:r>
    </w:p>
    <w:p w14:paraId="3B80C446" w14:textId="77777777" w:rsidR="00DB25FB" w:rsidRPr="00742DC3" w:rsidRDefault="00DB25FB" w:rsidP="00C850A1">
      <w:pPr>
        <w:jc w:val="center"/>
        <w:rPr>
          <w:rFonts w:ascii="Arial" w:hAnsi="Arial" w:cs="Arial"/>
        </w:rPr>
      </w:pPr>
    </w:p>
    <w:p w14:paraId="6A49006E" w14:textId="77777777" w:rsidR="00DA1802" w:rsidRDefault="00DA1802" w:rsidP="00C850A1">
      <w:pPr>
        <w:jc w:val="center"/>
        <w:rPr>
          <w:rFonts w:ascii="Arial" w:hAnsi="Arial" w:cs="Arial"/>
          <w:b/>
          <w:lang w:val="en-US"/>
        </w:rPr>
      </w:pPr>
    </w:p>
    <w:p w14:paraId="2359FA54" w14:textId="77777777" w:rsidR="00DA1802" w:rsidRDefault="00DA1802" w:rsidP="00C850A1">
      <w:pPr>
        <w:jc w:val="center"/>
        <w:rPr>
          <w:rFonts w:ascii="Arial" w:hAnsi="Arial" w:cs="Arial"/>
          <w:b/>
          <w:lang w:val="en-US"/>
        </w:rPr>
      </w:pPr>
    </w:p>
    <w:p w14:paraId="40D96A00" w14:textId="77777777" w:rsidR="00DA1802" w:rsidRDefault="00DA1802" w:rsidP="00C850A1">
      <w:pPr>
        <w:jc w:val="center"/>
        <w:rPr>
          <w:rFonts w:ascii="Arial" w:hAnsi="Arial" w:cs="Arial"/>
          <w:b/>
          <w:lang w:val="en-US"/>
        </w:rPr>
      </w:pPr>
    </w:p>
    <w:p w14:paraId="76BC378F" w14:textId="77777777" w:rsidR="00DA1802" w:rsidRDefault="00DA1802" w:rsidP="00C850A1">
      <w:pPr>
        <w:jc w:val="center"/>
        <w:rPr>
          <w:rFonts w:ascii="Arial" w:hAnsi="Arial" w:cs="Arial"/>
          <w:b/>
          <w:lang w:val="en-US"/>
        </w:rPr>
      </w:pPr>
    </w:p>
    <w:p w14:paraId="17CC6115" w14:textId="77777777" w:rsidR="00DA1802" w:rsidRDefault="00DA1802" w:rsidP="00C850A1">
      <w:pPr>
        <w:jc w:val="center"/>
        <w:rPr>
          <w:rFonts w:ascii="Arial" w:hAnsi="Arial" w:cs="Arial"/>
          <w:b/>
          <w:lang w:val="en-US"/>
        </w:rPr>
      </w:pPr>
    </w:p>
    <w:p w14:paraId="3A06B38F" w14:textId="77777777" w:rsidR="00DA1802" w:rsidRDefault="00DA1802" w:rsidP="00C850A1">
      <w:pPr>
        <w:jc w:val="center"/>
        <w:rPr>
          <w:rFonts w:ascii="Arial" w:hAnsi="Arial" w:cs="Arial"/>
          <w:b/>
          <w:lang w:val="en-US"/>
        </w:rPr>
      </w:pPr>
    </w:p>
    <w:p w14:paraId="4ECBE6B4" w14:textId="77777777" w:rsidR="00DA1802" w:rsidRDefault="00DA1802" w:rsidP="00C850A1">
      <w:pPr>
        <w:jc w:val="center"/>
        <w:rPr>
          <w:rFonts w:ascii="Arial" w:hAnsi="Arial" w:cs="Arial"/>
          <w:b/>
          <w:lang w:val="en-US"/>
        </w:rPr>
      </w:pPr>
    </w:p>
    <w:p w14:paraId="73B1E722" w14:textId="77777777" w:rsidR="00DA1802" w:rsidRDefault="00DA1802" w:rsidP="00C850A1">
      <w:pPr>
        <w:jc w:val="center"/>
        <w:rPr>
          <w:rFonts w:ascii="Arial" w:hAnsi="Arial" w:cs="Arial"/>
          <w:b/>
          <w:lang w:val="en-US"/>
        </w:rPr>
      </w:pPr>
    </w:p>
    <w:p w14:paraId="6AB24848" w14:textId="77777777" w:rsidR="00DA1802" w:rsidRDefault="00DA1802" w:rsidP="00C850A1">
      <w:pPr>
        <w:jc w:val="center"/>
        <w:rPr>
          <w:rFonts w:ascii="Arial" w:hAnsi="Arial" w:cs="Arial"/>
          <w:b/>
          <w:lang w:val="en-US"/>
        </w:rPr>
      </w:pPr>
    </w:p>
    <w:p w14:paraId="159BF396" w14:textId="77777777" w:rsidR="00DA1802" w:rsidRDefault="00DA1802" w:rsidP="00C850A1">
      <w:pPr>
        <w:jc w:val="center"/>
        <w:rPr>
          <w:rFonts w:ascii="Arial" w:hAnsi="Arial" w:cs="Arial"/>
          <w:b/>
          <w:lang w:val="en-US"/>
        </w:rPr>
      </w:pPr>
    </w:p>
    <w:p w14:paraId="223A728A" w14:textId="77777777" w:rsidR="00DA1802" w:rsidRDefault="00DA1802" w:rsidP="00C850A1">
      <w:pPr>
        <w:jc w:val="center"/>
        <w:rPr>
          <w:rFonts w:ascii="Arial" w:hAnsi="Arial" w:cs="Arial"/>
          <w:b/>
          <w:lang w:val="en-US"/>
        </w:rPr>
      </w:pPr>
    </w:p>
    <w:p w14:paraId="027F0747" w14:textId="77777777" w:rsidR="00DA1802" w:rsidRDefault="00DA1802" w:rsidP="00C850A1">
      <w:pPr>
        <w:jc w:val="center"/>
        <w:rPr>
          <w:rFonts w:ascii="Arial" w:hAnsi="Arial" w:cs="Arial"/>
          <w:b/>
          <w:lang w:val="en-US"/>
        </w:rPr>
      </w:pPr>
    </w:p>
    <w:p w14:paraId="5E475171" w14:textId="77777777" w:rsidR="00DA1802" w:rsidRDefault="00DA1802" w:rsidP="00C850A1">
      <w:pPr>
        <w:jc w:val="center"/>
        <w:rPr>
          <w:rFonts w:ascii="Arial" w:hAnsi="Arial" w:cs="Arial"/>
          <w:b/>
          <w:lang w:val="en-US"/>
        </w:rPr>
      </w:pPr>
    </w:p>
    <w:p w14:paraId="3CF9DA4A" w14:textId="77777777" w:rsidR="00DA1802" w:rsidRDefault="00DA1802" w:rsidP="00C850A1">
      <w:pPr>
        <w:jc w:val="center"/>
        <w:rPr>
          <w:rFonts w:ascii="Arial" w:hAnsi="Arial" w:cs="Arial"/>
          <w:b/>
          <w:lang w:val="en-US"/>
        </w:rPr>
      </w:pPr>
    </w:p>
    <w:p w14:paraId="74C62C6E" w14:textId="77777777" w:rsidR="00DA1802" w:rsidRDefault="00DA1802" w:rsidP="00C850A1">
      <w:pPr>
        <w:jc w:val="center"/>
        <w:rPr>
          <w:rFonts w:ascii="Arial" w:hAnsi="Arial" w:cs="Arial"/>
          <w:b/>
          <w:lang w:val="en-US"/>
        </w:rPr>
      </w:pPr>
    </w:p>
    <w:p w14:paraId="084E1FA9" w14:textId="77777777" w:rsidR="00DA1802" w:rsidRDefault="00DA1802" w:rsidP="00C850A1">
      <w:pPr>
        <w:jc w:val="center"/>
        <w:rPr>
          <w:rFonts w:ascii="Arial" w:hAnsi="Arial" w:cs="Arial"/>
          <w:b/>
          <w:lang w:val="en-US"/>
        </w:rPr>
      </w:pPr>
    </w:p>
    <w:p w14:paraId="03C9985F" w14:textId="77777777" w:rsidR="00DA1802" w:rsidRDefault="00DA1802" w:rsidP="00C850A1">
      <w:pPr>
        <w:jc w:val="center"/>
        <w:rPr>
          <w:rFonts w:ascii="Arial" w:hAnsi="Arial" w:cs="Arial"/>
          <w:b/>
          <w:lang w:val="en-US"/>
        </w:rPr>
      </w:pPr>
    </w:p>
    <w:p w14:paraId="2E5E695B" w14:textId="77777777" w:rsidR="00DA1802" w:rsidRDefault="00DA1802" w:rsidP="00C850A1">
      <w:pPr>
        <w:jc w:val="center"/>
        <w:rPr>
          <w:rFonts w:ascii="Arial" w:hAnsi="Arial" w:cs="Arial"/>
          <w:b/>
          <w:lang w:val="en-US"/>
        </w:rPr>
      </w:pPr>
    </w:p>
    <w:p w14:paraId="26A461A0" w14:textId="77777777" w:rsidR="00DA1802" w:rsidRDefault="00DA1802" w:rsidP="00C850A1">
      <w:pPr>
        <w:jc w:val="center"/>
        <w:rPr>
          <w:rFonts w:ascii="Arial" w:hAnsi="Arial" w:cs="Arial"/>
          <w:b/>
          <w:lang w:val="en-US"/>
        </w:rPr>
      </w:pPr>
    </w:p>
    <w:p w14:paraId="1CEBF6F3" w14:textId="77777777" w:rsidR="00DA1802" w:rsidRDefault="00DA1802" w:rsidP="00C850A1">
      <w:pPr>
        <w:jc w:val="center"/>
        <w:rPr>
          <w:rFonts w:ascii="Arial" w:hAnsi="Arial" w:cs="Arial"/>
          <w:b/>
          <w:lang w:val="en-US"/>
        </w:rPr>
      </w:pPr>
    </w:p>
    <w:p w14:paraId="2C298EF1" w14:textId="77777777" w:rsidR="00DA1802" w:rsidRDefault="00DA1802" w:rsidP="00C850A1">
      <w:pPr>
        <w:jc w:val="center"/>
        <w:rPr>
          <w:rFonts w:ascii="Arial" w:hAnsi="Arial" w:cs="Arial"/>
          <w:b/>
          <w:lang w:val="en-US"/>
        </w:rPr>
      </w:pPr>
    </w:p>
    <w:p w14:paraId="7E3B6E28" w14:textId="77777777" w:rsidR="00DA1802" w:rsidRDefault="00DA1802" w:rsidP="00C850A1">
      <w:pPr>
        <w:jc w:val="center"/>
        <w:rPr>
          <w:rFonts w:ascii="Arial" w:hAnsi="Arial" w:cs="Arial"/>
          <w:b/>
          <w:lang w:val="en-US"/>
        </w:rPr>
      </w:pPr>
    </w:p>
    <w:p w14:paraId="4A14F7A6" w14:textId="77777777" w:rsidR="00DA1802" w:rsidRDefault="00DA1802" w:rsidP="00C850A1">
      <w:pPr>
        <w:jc w:val="center"/>
        <w:rPr>
          <w:rFonts w:ascii="Arial" w:hAnsi="Arial" w:cs="Arial"/>
          <w:b/>
          <w:lang w:val="en-US"/>
        </w:rPr>
      </w:pPr>
    </w:p>
    <w:p w14:paraId="0CB7844D" w14:textId="69BE473F" w:rsidR="00DA1802" w:rsidRPr="006E25F2" w:rsidRDefault="00871BBF" w:rsidP="00871BBF">
      <w:pPr>
        <w:rPr>
          <w:rFonts w:ascii="Arial" w:hAnsi="Arial" w:cs="Arial"/>
          <w:b/>
          <w:lang w:val="en-US"/>
        </w:rPr>
      </w:pPr>
      <w:r w:rsidRPr="006E25F2">
        <w:rPr>
          <w:rFonts w:ascii="Arial" w:hAnsi="Arial" w:cs="Arial"/>
          <w:color w:val="222222"/>
        </w:rPr>
        <w:t>© Australian Curriculum, Assessment and Reporting Authority (</w:t>
      </w:r>
      <w:r w:rsidRPr="006E25F2">
        <w:rPr>
          <w:rStyle w:val="Strong"/>
          <w:rFonts w:ascii="Arial" w:hAnsi="Arial" w:cs="Arial"/>
          <w:color w:val="222222"/>
        </w:rPr>
        <w:t>ACARA</w:t>
      </w:r>
      <w:r w:rsidRPr="006E25F2">
        <w:rPr>
          <w:rFonts w:ascii="Arial" w:hAnsi="Arial" w:cs="Arial"/>
          <w:color w:val="222222"/>
        </w:rPr>
        <w:t>)</w:t>
      </w:r>
      <w:r w:rsidR="006E25F2" w:rsidRPr="006E25F2">
        <w:rPr>
          <w:rFonts w:ascii="Arial" w:hAnsi="Arial" w:cs="Arial"/>
          <w:color w:val="222222"/>
        </w:rPr>
        <w:t xml:space="preserve">. The material is licensed under </w:t>
      </w:r>
      <w:hyperlink r:id="rId13" w:history="1">
        <w:r w:rsidR="006E25F2" w:rsidRPr="006E25F2">
          <w:rPr>
            <w:rStyle w:val="Hyperlink"/>
            <w:rFonts w:ascii="Arial" w:hAnsi="Arial" w:cs="Arial"/>
            <w:color w:val="0070C0"/>
          </w:rPr>
          <w:t>CC BY 4.0</w:t>
        </w:r>
      </w:hyperlink>
      <w:r w:rsidR="006E25F2" w:rsidRPr="006E25F2">
        <w:rPr>
          <w:rFonts w:ascii="Arial" w:hAnsi="Arial" w:cs="Arial"/>
          <w:color w:val="0070C0"/>
        </w:rPr>
        <w:t xml:space="preserve"> (</w:t>
      </w:r>
      <w:hyperlink r:id="rId14" w:history="1">
        <w:r w:rsidR="006E25F2" w:rsidRPr="006E25F2">
          <w:rPr>
            <w:rStyle w:val="Hyperlink"/>
            <w:rFonts w:ascii="Arial" w:hAnsi="Arial" w:cs="Arial"/>
            <w:color w:val="0070C0"/>
          </w:rPr>
          <w:t>https://creativecommons.org/licenses/by/4.0</w:t>
        </w:r>
      </w:hyperlink>
      <w:r w:rsidR="006E25F2" w:rsidRPr="006E25F2">
        <w:rPr>
          <w:rFonts w:ascii="Arial" w:hAnsi="Arial" w:cs="Arial"/>
          <w:color w:val="222222"/>
        </w:rPr>
        <w:t>).</w:t>
      </w:r>
    </w:p>
    <w:p w14:paraId="7D5B58D1" w14:textId="77777777" w:rsidR="00DA1802" w:rsidRDefault="00DA1802" w:rsidP="00C850A1">
      <w:pPr>
        <w:jc w:val="center"/>
        <w:rPr>
          <w:rFonts w:ascii="Arial" w:hAnsi="Arial" w:cs="Arial"/>
          <w:b/>
          <w:lang w:val="en-US"/>
        </w:rPr>
      </w:pPr>
    </w:p>
    <w:p w14:paraId="1F1A3B83" w14:textId="1FA1AAC5" w:rsidR="00DA1802" w:rsidRPr="00DA1802" w:rsidRDefault="00DA1802" w:rsidP="00DA1802">
      <w:pPr>
        <w:spacing w:before="120" w:after="120" w:line="276" w:lineRule="auto"/>
        <w:rPr>
          <w:rFonts w:ascii="Arial" w:hAnsi="Arial" w:cs="Arial"/>
          <w:b/>
        </w:rPr>
      </w:pPr>
      <w:r w:rsidRPr="00DA1802">
        <w:rPr>
          <w:rFonts w:ascii="Arial" w:hAnsi="Arial" w:cs="Arial"/>
          <w:b/>
        </w:rPr>
        <w:t>Adapted from:</w:t>
      </w:r>
    </w:p>
    <w:p w14:paraId="55F67E01" w14:textId="1F14E0D0" w:rsidR="00DB25FB" w:rsidRPr="00DA1802" w:rsidRDefault="00DA1802" w:rsidP="00DA1802">
      <w:pPr>
        <w:spacing w:before="120" w:after="120" w:line="276" w:lineRule="auto"/>
        <w:rPr>
          <w:rFonts w:ascii="Arial" w:eastAsia="Century Gothic" w:hAnsi="Arial" w:cs="Arial"/>
        </w:rPr>
      </w:pPr>
      <w:r>
        <w:rPr>
          <w:rFonts w:ascii="Arial" w:eastAsia="Century Gothic" w:hAnsi="Arial" w:cs="Arial"/>
          <w:color w:val="1A171B"/>
        </w:rPr>
        <w:t xml:space="preserve">NSW Department of Education and Training (2008) </w:t>
      </w:r>
      <w:r w:rsidRPr="00DA1802">
        <w:rPr>
          <w:rFonts w:ascii="Arial" w:eastAsia="Century Gothic" w:hAnsi="Arial" w:cs="Arial"/>
          <w:bCs/>
          <w:color w:val="1A171B"/>
        </w:rPr>
        <w:t>Integrated Learning</w:t>
      </w:r>
      <w:r>
        <w:rPr>
          <w:rFonts w:ascii="Arial" w:eastAsia="Century Gothic" w:hAnsi="Arial" w:cs="Arial"/>
          <w:bCs/>
          <w:color w:val="1A171B"/>
        </w:rPr>
        <w:t>:</w:t>
      </w:r>
      <w:r w:rsidRPr="00DA1802">
        <w:rPr>
          <w:rFonts w:ascii="Arial" w:eastAsia="Century Gothic" w:hAnsi="Arial" w:cs="Arial"/>
          <w:b/>
          <w:bCs/>
          <w:color w:val="1A171B"/>
        </w:rPr>
        <w:t xml:space="preserve"> </w:t>
      </w:r>
      <w:r w:rsidRPr="00DA1802">
        <w:rPr>
          <w:rFonts w:ascii="Arial" w:eastAsia="Century Gothic" w:hAnsi="Arial" w:cs="Arial"/>
          <w:color w:val="1A171B"/>
        </w:rPr>
        <w:t>Stage 4</w:t>
      </w:r>
      <w:r>
        <w:rPr>
          <w:rFonts w:ascii="Arial" w:eastAsia="Century Gothic" w:hAnsi="Arial" w:cs="Arial"/>
        </w:rPr>
        <w:t xml:space="preserve"> </w:t>
      </w:r>
      <w:r w:rsidRPr="00DA1802">
        <w:rPr>
          <w:rFonts w:ascii="Arial" w:hAnsi="Arial" w:cs="Arial"/>
          <w:color w:val="1A171B"/>
        </w:rPr>
        <w:t>(Secondary Connected Outcomes Groups</w:t>
      </w:r>
      <w:r>
        <w:rPr>
          <w:rFonts w:ascii="Arial" w:hAnsi="Arial" w:cs="Arial"/>
          <w:color w:val="1A171B"/>
        </w:rPr>
        <w:t>), Designing a cross-curriculum unit of work handbook for schools.</w:t>
      </w:r>
      <w:r w:rsidR="004B6739" w:rsidRPr="00742DC3">
        <w:rPr>
          <w:rFonts w:ascii="Arial" w:hAnsi="Arial" w:cs="Arial"/>
        </w:rPr>
        <w:br w:type="page"/>
      </w:r>
    </w:p>
    <w:p w14:paraId="61860FBC" w14:textId="4C13E657" w:rsidR="00DD286A" w:rsidRPr="001E0543" w:rsidRDefault="001E0543" w:rsidP="001E0543">
      <w:pPr>
        <w:pStyle w:val="1Heading"/>
        <w:spacing w:before="120" w:after="360" w:line="276" w:lineRule="auto"/>
        <w:contextualSpacing w:val="0"/>
        <w:rPr>
          <w:color w:val="2F5496" w:themeColor="accent5" w:themeShade="BF"/>
        </w:rPr>
      </w:pPr>
      <w:bookmarkStart w:id="5" w:name="_Toc513122484"/>
      <w:bookmarkStart w:id="6" w:name="_Toc497902777"/>
      <w:bookmarkStart w:id="7" w:name="_Toc497902833"/>
      <w:bookmarkStart w:id="8" w:name="_Toc497903755"/>
      <w:bookmarkStart w:id="9" w:name="_Toc497904136"/>
      <w:r w:rsidRPr="001E0543">
        <w:rPr>
          <w:color w:val="2F5496" w:themeColor="accent5" w:themeShade="BF"/>
        </w:rPr>
        <w:t>CONTENTS</w:t>
      </w:r>
      <w:bookmarkEnd w:id="5"/>
    </w:p>
    <w:p w14:paraId="22EDF4BF" w14:textId="552923B8" w:rsidR="000700CD" w:rsidRPr="000700CD" w:rsidRDefault="00DD286A">
      <w:pPr>
        <w:pStyle w:val="TOC1"/>
        <w:rPr>
          <w:rStyle w:val="Hyperlink"/>
          <w:b w:val="0"/>
          <w:color w:val="auto"/>
        </w:rPr>
      </w:pPr>
      <w:r w:rsidRPr="000700CD">
        <w:rPr>
          <w:rFonts w:ascii="Arial" w:hAnsi="Arial" w:cs="Arial"/>
          <w:b w:val="0"/>
          <w:color w:val="auto"/>
        </w:rPr>
        <w:fldChar w:fldCharType="begin"/>
      </w:r>
      <w:r w:rsidRPr="000700CD">
        <w:rPr>
          <w:rFonts w:ascii="Arial" w:hAnsi="Arial" w:cs="Arial"/>
          <w:b w:val="0"/>
          <w:color w:val="auto"/>
        </w:rPr>
        <w:instrText xml:space="preserve"> TOC \o "1-3" \h \z \t "1. Heading,1" </w:instrText>
      </w:r>
      <w:r w:rsidRPr="000700CD">
        <w:rPr>
          <w:rFonts w:ascii="Arial" w:hAnsi="Arial" w:cs="Arial"/>
          <w:b w:val="0"/>
          <w:color w:val="auto"/>
        </w:rPr>
        <w:fldChar w:fldCharType="separate"/>
      </w:r>
      <w:hyperlink w:anchor="_Toc513122484" w:history="1">
        <w:r w:rsidR="000700CD" w:rsidRPr="000700CD">
          <w:rPr>
            <w:rStyle w:val="Hyperlink"/>
            <w:b w:val="0"/>
            <w:noProof/>
            <w:color w:val="auto"/>
          </w:rPr>
          <w:t>CONTENTS</w:t>
        </w:r>
        <w:r w:rsidR="000700CD" w:rsidRPr="000700CD">
          <w:rPr>
            <w:rStyle w:val="Hyperlink"/>
            <w:b w:val="0"/>
            <w:webHidden/>
            <w:color w:val="auto"/>
          </w:rPr>
          <w:tab/>
        </w:r>
        <w:r w:rsidR="000700CD" w:rsidRPr="000700CD">
          <w:rPr>
            <w:rStyle w:val="Hyperlink"/>
            <w:b w:val="0"/>
            <w:webHidden/>
            <w:color w:val="auto"/>
          </w:rPr>
          <w:fldChar w:fldCharType="begin"/>
        </w:r>
        <w:r w:rsidR="000700CD" w:rsidRPr="000700CD">
          <w:rPr>
            <w:rStyle w:val="Hyperlink"/>
            <w:b w:val="0"/>
            <w:webHidden/>
            <w:color w:val="auto"/>
          </w:rPr>
          <w:instrText xml:space="preserve"> PAGEREF _Toc513122484 \h </w:instrText>
        </w:r>
        <w:r w:rsidR="000700CD" w:rsidRPr="000700CD">
          <w:rPr>
            <w:rStyle w:val="Hyperlink"/>
            <w:b w:val="0"/>
            <w:webHidden/>
            <w:color w:val="auto"/>
          </w:rPr>
        </w:r>
        <w:r w:rsidR="000700CD" w:rsidRPr="000700CD">
          <w:rPr>
            <w:rStyle w:val="Hyperlink"/>
            <w:b w:val="0"/>
            <w:webHidden/>
            <w:color w:val="auto"/>
          </w:rPr>
          <w:fldChar w:fldCharType="separate"/>
        </w:r>
        <w:r w:rsidR="000700CD" w:rsidRPr="000700CD">
          <w:rPr>
            <w:rStyle w:val="Hyperlink"/>
            <w:b w:val="0"/>
            <w:webHidden/>
            <w:color w:val="auto"/>
          </w:rPr>
          <w:t>3</w:t>
        </w:r>
        <w:r w:rsidR="000700CD" w:rsidRPr="000700CD">
          <w:rPr>
            <w:rStyle w:val="Hyperlink"/>
            <w:b w:val="0"/>
            <w:webHidden/>
            <w:color w:val="auto"/>
          </w:rPr>
          <w:fldChar w:fldCharType="end"/>
        </w:r>
      </w:hyperlink>
    </w:p>
    <w:p w14:paraId="1DD313DD" w14:textId="1CD7D269"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85" w:history="1">
        <w:r w:rsidR="000700CD" w:rsidRPr="000700CD">
          <w:rPr>
            <w:rStyle w:val="Hyperlink"/>
            <w:b w:val="0"/>
            <w:noProof/>
            <w:color w:val="auto"/>
          </w:rPr>
          <w:t>ABOUT THIS RESOURCE</w:t>
        </w:r>
        <w:r w:rsidR="000700CD" w:rsidRPr="000700CD">
          <w:rPr>
            <w:rStyle w:val="Hyperlink"/>
            <w:b w:val="0"/>
            <w:webHidden/>
            <w:color w:val="auto"/>
          </w:rPr>
          <w:tab/>
        </w:r>
        <w:r w:rsidR="000700CD" w:rsidRPr="000700CD">
          <w:rPr>
            <w:rStyle w:val="Hyperlink"/>
            <w:b w:val="0"/>
            <w:webHidden/>
            <w:color w:val="auto"/>
          </w:rPr>
          <w:fldChar w:fldCharType="begin"/>
        </w:r>
        <w:r w:rsidR="000700CD" w:rsidRPr="000700CD">
          <w:rPr>
            <w:rStyle w:val="Hyperlink"/>
            <w:b w:val="0"/>
            <w:webHidden/>
            <w:color w:val="auto"/>
          </w:rPr>
          <w:instrText xml:space="preserve"> PAGEREF _Toc513122485 \h </w:instrText>
        </w:r>
        <w:r w:rsidR="000700CD" w:rsidRPr="000700CD">
          <w:rPr>
            <w:rStyle w:val="Hyperlink"/>
            <w:b w:val="0"/>
            <w:webHidden/>
            <w:color w:val="auto"/>
          </w:rPr>
        </w:r>
        <w:r w:rsidR="000700CD" w:rsidRPr="000700CD">
          <w:rPr>
            <w:rStyle w:val="Hyperlink"/>
            <w:b w:val="0"/>
            <w:webHidden/>
            <w:color w:val="auto"/>
          </w:rPr>
          <w:fldChar w:fldCharType="separate"/>
        </w:r>
        <w:r w:rsidR="000700CD" w:rsidRPr="000700CD">
          <w:rPr>
            <w:rStyle w:val="Hyperlink"/>
            <w:b w:val="0"/>
            <w:webHidden/>
            <w:color w:val="auto"/>
          </w:rPr>
          <w:t>4</w:t>
        </w:r>
        <w:r w:rsidR="000700CD" w:rsidRPr="000700CD">
          <w:rPr>
            <w:rStyle w:val="Hyperlink"/>
            <w:b w:val="0"/>
            <w:webHidden/>
            <w:color w:val="auto"/>
          </w:rPr>
          <w:fldChar w:fldCharType="end"/>
        </w:r>
      </w:hyperlink>
    </w:p>
    <w:p w14:paraId="45ADBBE8" w14:textId="6D8D3C06"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86" w:history="1">
        <w:r w:rsidR="000700CD" w:rsidRPr="000700CD">
          <w:rPr>
            <w:rStyle w:val="Hyperlink"/>
            <w:b w:val="0"/>
            <w:noProof/>
            <w:color w:val="auto"/>
          </w:rPr>
          <w:t>INFORMATION FOR PROJECT LEADERS</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_Toc513122486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5</w:t>
        </w:r>
        <w:r w:rsidR="000700CD" w:rsidRPr="000700CD">
          <w:rPr>
            <w:b w:val="0"/>
            <w:noProof/>
            <w:webHidden/>
            <w:color w:val="auto"/>
          </w:rPr>
          <w:fldChar w:fldCharType="end"/>
        </w:r>
      </w:hyperlink>
    </w:p>
    <w:p w14:paraId="350E9D15" w14:textId="7E097497"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87" w:history="1">
        <w:r w:rsidR="000700CD" w:rsidRPr="000700CD">
          <w:rPr>
            <w:rStyle w:val="Hyperlink"/>
            <w:b w:val="0"/>
            <w:noProof/>
            <w:color w:val="auto"/>
          </w:rPr>
          <w:t>SUGGESTED PROCESS</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_Toc513122487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7</w:t>
        </w:r>
        <w:r w:rsidR="000700CD" w:rsidRPr="000700CD">
          <w:rPr>
            <w:b w:val="0"/>
            <w:noProof/>
            <w:webHidden/>
            <w:color w:val="auto"/>
          </w:rPr>
          <w:fldChar w:fldCharType="end"/>
        </w:r>
      </w:hyperlink>
    </w:p>
    <w:p w14:paraId="0CACF464" w14:textId="646C178D"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88" w:history="1">
        <w:r w:rsidR="000700CD" w:rsidRPr="000700CD">
          <w:rPr>
            <w:rStyle w:val="Hyperlink"/>
            <w:b w:val="0"/>
            <w:noProof/>
            <w:color w:val="auto"/>
          </w:rPr>
          <w:t>STEP 1: DETERMINE THE SCHOOL IDENTIFIED PURPOSE</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_Toc513122488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9</w:t>
        </w:r>
        <w:r w:rsidR="000700CD" w:rsidRPr="000700CD">
          <w:rPr>
            <w:b w:val="0"/>
            <w:noProof/>
            <w:webHidden/>
            <w:color w:val="auto"/>
          </w:rPr>
          <w:fldChar w:fldCharType="end"/>
        </w:r>
      </w:hyperlink>
    </w:p>
    <w:p w14:paraId="622857EC" w14:textId="7BD3FB03"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89" w:history="1">
        <w:r w:rsidR="000700CD" w:rsidRPr="000700CD">
          <w:rPr>
            <w:rStyle w:val="Hyperlink"/>
            <w:b w:val="0"/>
            <w:noProof/>
            <w:color w:val="auto"/>
          </w:rPr>
          <w:t>STEP 2: CHOOSE THE CONNECTING IDEA</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_Toc513122489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11</w:t>
        </w:r>
        <w:r w:rsidR="000700CD" w:rsidRPr="000700CD">
          <w:rPr>
            <w:b w:val="0"/>
            <w:noProof/>
            <w:webHidden/>
            <w:color w:val="auto"/>
          </w:rPr>
          <w:fldChar w:fldCharType="end"/>
        </w:r>
      </w:hyperlink>
    </w:p>
    <w:p w14:paraId="40C1F065" w14:textId="2808DE42"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0" w:history="1">
        <w:r w:rsidR="000700CD" w:rsidRPr="000700CD">
          <w:rPr>
            <w:rStyle w:val="Hyperlink"/>
            <w:b w:val="0"/>
            <w:noProof/>
            <w:color w:val="auto"/>
          </w:rPr>
          <w:t>STEP 3 (i): TARGET THE CURRICULUM</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_Toc513122490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16</w:t>
        </w:r>
        <w:r w:rsidR="000700CD" w:rsidRPr="000700CD">
          <w:rPr>
            <w:b w:val="0"/>
            <w:noProof/>
            <w:webHidden/>
            <w:color w:val="auto"/>
          </w:rPr>
          <w:fldChar w:fldCharType="end"/>
        </w:r>
      </w:hyperlink>
    </w:p>
    <w:p w14:paraId="6B302F9A" w14:textId="45AB2B16"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1" w:history="1">
        <w:r w:rsidR="000700CD" w:rsidRPr="000700CD">
          <w:rPr>
            <w:rStyle w:val="Hyperlink"/>
            <w:b w:val="0"/>
            <w:noProof/>
            <w:color w:val="auto"/>
          </w:rPr>
          <w:t>STEP 3 (ii): USING THE GENERAL CAPABILITIES</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_Toc513122491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17</w:t>
        </w:r>
        <w:r w:rsidR="000700CD" w:rsidRPr="000700CD">
          <w:rPr>
            <w:b w:val="0"/>
            <w:noProof/>
            <w:webHidden/>
            <w:color w:val="auto"/>
          </w:rPr>
          <w:fldChar w:fldCharType="end"/>
        </w:r>
      </w:hyperlink>
    </w:p>
    <w:p w14:paraId="329F09C7" w14:textId="46CA1D18"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2" w:history="1">
        <w:r w:rsidR="000700CD" w:rsidRPr="000700CD">
          <w:rPr>
            <w:rStyle w:val="Hyperlink"/>
            <w:b w:val="0"/>
            <w:noProof/>
            <w:color w:val="auto"/>
          </w:rPr>
          <w:t>STEP 5: PLAN ASSESSMENT OF THE COMMON STUDENT TASK</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_Toc513122492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19</w:t>
        </w:r>
        <w:r w:rsidR="000700CD" w:rsidRPr="000700CD">
          <w:rPr>
            <w:b w:val="0"/>
            <w:noProof/>
            <w:webHidden/>
            <w:color w:val="auto"/>
          </w:rPr>
          <w:fldChar w:fldCharType="end"/>
        </w:r>
      </w:hyperlink>
    </w:p>
    <w:p w14:paraId="1A46E140" w14:textId="1837E72C"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3" w:history="1">
        <w:r w:rsidR="000700CD" w:rsidRPr="000700CD">
          <w:rPr>
            <w:rStyle w:val="Hyperlink"/>
            <w:b w:val="0"/>
            <w:noProof/>
            <w:color w:val="auto"/>
          </w:rPr>
          <w:t>STEP 6: PLAN TEACHING AND LEARNING ACTIVITIES</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_Toc513122493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24</w:t>
        </w:r>
        <w:r w:rsidR="000700CD" w:rsidRPr="000700CD">
          <w:rPr>
            <w:b w:val="0"/>
            <w:noProof/>
            <w:webHidden/>
            <w:color w:val="auto"/>
          </w:rPr>
          <w:fldChar w:fldCharType="end"/>
        </w:r>
      </w:hyperlink>
    </w:p>
    <w:p w14:paraId="2C3C1271" w14:textId="0617B213"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4" w:history="1">
        <w:r w:rsidR="000700CD" w:rsidRPr="000700CD">
          <w:rPr>
            <w:rStyle w:val="Hyperlink"/>
            <w:b w:val="0"/>
            <w:noProof/>
            <w:color w:val="auto"/>
          </w:rPr>
          <w:t>STEP 7: REFLECT AND EVALUATE</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_Toc513122494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28</w:t>
        </w:r>
        <w:r w:rsidR="000700CD" w:rsidRPr="000700CD">
          <w:rPr>
            <w:b w:val="0"/>
            <w:noProof/>
            <w:webHidden/>
            <w:color w:val="auto"/>
          </w:rPr>
          <w:fldChar w:fldCharType="end"/>
        </w:r>
      </w:hyperlink>
    </w:p>
    <w:p w14:paraId="179C49C0" w14:textId="2242CF55"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5" w:history="1">
        <w:r w:rsidR="000700CD" w:rsidRPr="000700CD">
          <w:rPr>
            <w:rStyle w:val="Hyperlink"/>
            <w:b w:val="0"/>
            <w:noProof/>
            <w:color w:val="auto"/>
          </w:rPr>
          <w:t>REFERENCES</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_Toc513122495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29</w:t>
        </w:r>
        <w:r w:rsidR="000700CD" w:rsidRPr="000700CD">
          <w:rPr>
            <w:b w:val="0"/>
            <w:noProof/>
            <w:webHidden/>
            <w:color w:val="auto"/>
          </w:rPr>
          <w:fldChar w:fldCharType="end"/>
        </w:r>
      </w:hyperlink>
    </w:p>
    <w:p w14:paraId="61C61647" w14:textId="3E60265D" w:rsidR="000700CD" w:rsidRPr="000700CD" w:rsidRDefault="00703568">
      <w:pPr>
        <w:pStyle w:val="TOC1"/>
        <w:rPr>
          <w:rFonts w:asciiTheme="minorHAnsi" w:eastAsiaTheme="minorEastAsia" w:hAnsiTheme="minorHAnsi"/>
          <w:b w:val="0"/>
          <w:bCs w:val="0"/>
          <w:noProof/>
          <w:color w:val="auto"/>
          <w:sz w:val="22"/>
          <w:szCs w:val="22"/>
          <w:lang w:eastAsia="en-AU"/>
        </w:rPr>
      </w:pPr>
      <w:hyperlink w:anchor="_Toc513122496" w:history="1">
        <w:r w:rsidR="000700CD" w:rsidRPr="000700CD">
          <w:rPr>
            <w:rStyle w:val="Hyperlink"/>
            <w:b w:val="0"/>
            <w:noProof/>
            <w:color w:val="auto"/>
          </w:rPr>
          <w:t>R</w:t>
        </w:r>
        <w:r w:rsidR="000700CD">
          <w:rPr>
            <w:rStyle w:val="Hyperlink"/>
            <w:b w:val="0"/>
            <w:noProof/>
            <w:color w:val="auto"/>
          </w:rPr>
          <w:t>EADING</w:t>
        </w:r>
        <w:r w:rsidR="000700CD" w:rsidRPr="000700CD">
          <w:rPr>
            <w:b w:val="0"/>
            <w:noProof/>
            <w:webHidden/>
            <w:color w:val="auto"/>
          </w:rPr>
          <w:tab/>
        </w:r>
        <w:r w:rsidR="000700CD" w:rsidRPr="000700CD">
          <w:rPr>
            <w:b w:val="0"/>
            <w:noProof/>
            <w:webHidden/>
            <w:color w:val="auto"/>
          </w:rPr>
          <w:fldChar w:fldCharType="begin"/>
        </w:r>
        <w:r w:rsidR="000700CD" w:rsidRPr="000700CD">
          <w:rPr>
            <w:b w:val="0"/>
            <w:noProof/>
            <w:webHidden/>
            <w:color w:val="auto"/>
          </w:rPr>
          <w:instrText xml:space="preserve"> PAGEREF _Toc513122496 \h </w:instrText>
        </w:r>
        <w:r w:rsidR="000700CD" w:rsidRPr="000700CD">
          <w:rPr>
            <w:b w:val="0"/>
            <w:noProof/>
            <w:webHidden/>
            <w:color w:val="auto"/>
          </w:rPr>
        </w:r>
        <w:r w:rsidR="000700CD" w:rsidRPr="000700CD">
          <w:rPr>
            <w:b w:val="0"/>
            <w:noProof/>
            <w:webHidden/>
            <w:color w:val="auto"/>
          </w:rPr>
          <w:fldChar w:fldCharType="separate"/>
        </w:r>
        <w:r w:rsidR="000700CD" w:rsidRPr="000700CD">
          <w:rPr>
            <w:b w:val="0"/>
            <w:noProof/>
            <w:webHidden/>
            <w:color w:val="auto"/>
          </w:rPr>
          <w:t>29</w:t>
        </w:r>
        <w:r w:rsidR="000700CD" w:rsidRPr="000700CD">
          <w:rPr>
            <w:b w:val="0"/>
            <w:noProof/>
            <w:webHidden/>
            <w:color w:val="auto"/>
          </w:rPr>
          <w:fldChar w:fldCharType="end"/>
        </w:r>
      </w:hyperlink>
    </w:p>
    <w:p w14:paraId="61DCBC39" w14:textId="09F1F919" w:rsidR="005A470D" w:rsidRPr="000700CD" w:rsidRDefault="00DD286A" w:rsidP="005A470D">
      <w:pPr>
        <w:pStyle w:val="Title"/>
        <w:rPr>
          <w:rFonts w:ascii="Arial" w:hAnsi="Arial" w:cs="Arial"/>
          <w:color w:val="auto"/>
          <w:sz w:val="22"/>
          <w:szCs w:val="22"/>
        </w:rPr>
      </w:pPr>
      <w:r w:rsidRPr="000700CD">
        <w:rPr>
          <w:rFonts w:ascii="Arial" w:eastAsiaTheme="minorHAnsi" w:hAnsi="Arial" w:cs="Arial"/>
          <w:color w:val="auto"/>
          <w:spacing w:val="0"/>
          <w:sz w:val="24"/>
          <w:szCs w:val="24"/>
          <w:lang w:val="en-AU"/>
        </w:rPr>
        <w:fldChar w:fldCharType="end"/>
      </w:r>
    </w:p>
    <w:p w14:paraId="2A5142DB" w14:textId="4796C747" w:rsidR="000A73C0" w:rsidRDefault="000A73C0">
      <w:pPr>
        <w:rPr>
          <w:rFonts w:ascii="Arial" w:eastAsiaTheme="minorEastAsia" w:hAnsi="Arial" w:cs="Arial"/>
          <w:color w:val="5B9BD5" w:themeColor="accent1"/>
          <w:sz w:val="36"/>
          <w:szCs w:val="24"/>
          <w:lang w:val="en-US"/>
        </w:rPr>
      </w:pPr>
      <w:r>
        <w:br w:type="page"/>
      </w:r>
    </w:p>
    <w:p w14:paraId="47E1999F" w14:textId="6F556471" w:rsidR="00746777" w:rsidRPr="00DD286A" w:rsidRDefault="005A470D" w:rsidP="00DA1802">
      <w:pPr>
        <w:pStyle w:val="1Heading"/>
        <w:spacing w:before="120" w:after="360" w:line="276" w:lineRule="auto"/>
        <w:contextualSpacing w:val="0"/>
        <w:rPr>
          <w:color w:val="2F5496" w:themeColor="accent5" w:themeShade="BF"/>
        </w:rPr>
      </w:pPr>
      <w:bookmarkStart w:id="10" w:name="_Toc501461304"/>
      <w:bookmarkStart w:id="11" w:name="_Toc513122485"/>
      <w:r w:rsidRPr="00DD286A">
        <w:rPr>
          <w:color w:val="2F5496" w:themeColor="accent5" w:themeShade="BF"/>
        </w:rPr>
        <w:t>ABOUT THIS RESOURCE</w:t>
      </w:r>
      <w:bookmarkStart w:id="12" w:name="_Toc501461305"/>
      <w:bookmarkEnd w:id="10"/>
      <w:bookmarkEnd w:id="11"/>
      <w:bookmarkEnd w:id="12"/>
    </w:p>
    <w:p w14:paraId="18380487" w14:textId="11B56496" w:rsidR="005A470D" w:rsidRPr="003E7382" w:rsidRDefault="005A470D" w:rsidP="00DA1802">
      <w:pPr>
        <w:spacing w:before="120" w:after="120" w:line="276" w:lineRule="auto"/>
        <w:ind w:right="-46"/>
        <w:rPr>
          <w:rFonts w:ascii="Arial" w:hAnsi="Arial" w:cs="Arial"/>
          <w:lang w:eastAsia="ja-JP"/>
        </w:rPr>
      </w:pPr>
      <w:r w:rsidRPr="003E7382">
        <w:rPr>
          <w:rFonts w:ascii="Arial" w:hAnsi="Arial" w:cs="Arial"/>
          <w:lang w:eastAsia="ja-JP"/>
        </w:rPr>
        <w:t xml:space="preserve">This </w:t>
      </w:r>
      <w:r w:rsidR="00DA1802">
        <w:rPr>
          <w:rFonts w:ascii="Arial" w:hAnsi="Arial" w:cs="Arial"/>
          <w:lang w:eastAsia="ja-JP"/>
        </w:rPr>
        <w:t>workbook</w:t>
      </w:r>
      <w:r w:rsidRPr="003E7382">
        <w:rPr>
          <w:rFonts w:ascii="Arial" w:hAnsi="Arial" w:cs="Arial"/>
          <w:lang w:eastAsia="ja-JP"/>
        </w:rPr>
        <w:t xml:space="preserve"> is a practical guide for schools to use when designing a Science, Technology, Engineering and Mathematics (STEM) Connections unit of work. It has been produced in ‘workbook’ format to allow information to be recorded as your team moves through the modelled process.</w:t>
      </w:r>
    </w:p>
    <w:p w14:paraId="38125CC0" w14:textId="7941B532" w:rsidR="005A470D" w:rsidRPr="003E7382" w:rsidRDefault="00DA1802" w:rsidP="00DA1802">
      <w:pPr>
        <w:spacing w:before="120" w:after="120" w:line="276" w:lineRule="auto"/>
        <w:ind w:right="-46"/>
        <w:rPr>
          <w:rFonts w:ascii="Arial" w:hAnsi="Arial" w:cs="Arial"/>
          <w:lang w:eastAsia="ja-JP"/>
        </w:rPr>
      </w:pPr>
      <w:r>
        <w:rPr>
          <w:rFonts w:ascii="Arial" w:hAnsi="Arial" w:cs="Arial"/>
          <w:lang w:eastAsia="ja-JP"/>
        </w:rPr>
        <w:t>It</w:t>
      </w:r>
      <w:r w:rsidR="005A470D" w:rsidRPr="003E7382">
        <w:rPr>
          <w:rFonts w:ascii="Arial" w:hAnsi="Arial" w:cs="Arial"/>
          <w:lang w:eastAsia="ja-JP"/>
        </w:rPr>
        <w:t xml:space="preserve"> includes:</w:t>
      </w:r>
    </w:p>
    <w:p w14:paraId="337D03F3" w14:textId="65707CF2" w:rsidR="005A470D" w:rsidRPr="003E7382" w:rsidRDefault="00DA1802" w:rsidP="00DA1802">
      <w:pPr>
        <w:pStyle w:val="ListParagraph"/>
        <w:numPr>
          <w:ilvl w:val="0"/>
          <w:numId w:val="18"/>
        </w:numPr>
        <w:spacing w:before="120" w:after="120" w:line="276" w:lineRule="auto"/>
        <w:ind w:right="-46"/>
        <w:contextualSpacing w:val="0"/>
        <w:rPr>
          <w:rFonts w:ascii="Arial" w:hAnsi="Arial" w:cs="Arial"/>
          <w:lang w:eastAsia="ja-JP"/>
        </w:rPr>
      </w:pPr>
      <w:r>
        <w:rPr>
          <w:rFonts w:ascii="Arial" w:hAnsi="Arial" w:cs="Arial"/>
          <w:lang w:eastAsia="ja-JP"/>
        </w:rPr>
        <w:t>a</w:t>
      </w:r>
      <w:r w:rsidR="005A470D" w:rsidRPr="003E7382">
        <w:rPr>
          <w:rFonts w:ascii="Arial" w:hAnsi="Arial" w:cs="Arial"/>
          <w:lang w:eastAsia="ja-JP"/>
        </w:rPr>
        <w:t xml:space="preserve"> suggested process for school teams to follow</w:t>
      </w:r>
    </w:p>
    <w:p w14:paraId="5E0D3EB8" w14:textId="6DB312D0" w:rsidR="005A470D" w:rsidRPr="003E7382" w:rsidRDefault="00DA1802" w:rsidP="00DA1802">
      <w:pPr>
        <w:pStyle w:val="ListParagraph"/>
        <w:numPr>
          <w:ilvl w:val="0"/>
          <w:numId w:val="18"/>
        </w:numPr>
        <w:spacing w:before="120" w:after="120" w:line="276" w:lineRule="auto"/>
        <w:ind w:right="-46"/>
        <w:contextualSpacing w:val="0"/>
        <w:rPr>
          <w:rFonts w:ascii="Arial" w:hAnsi="Arial" w:cs="Arial"/>
          <w:lang w:eastAsia="ja-JP"/>
        </w:rPr>
      </w:pPr>
      <w:r>
        <w:rPr>
          <w:rFonts w:ascii="Arial" w:hAnsi="Arial" w:cs="Arial"/>
          <w:lang w:eastAsia="ja-JP"/>
        </w:rPr>
        <w:t>a</w:t>
      </w:r>
      <w:r w:rsidR="005A470D" w:rsidRPr="003E7382">
        <w:rPr>
          <w:rFonts w:ascii="Arial" w:hAnsi="Arial" w:cs="Arial"/>
          <w:lang w:eastAsia="ja-JP"/>
        </w:rPr>
        <w:t>ctivities to be completed at each step</w:t>
      </w:r>
    </w:p>
    <w:p w14:paraId="3D2BF096" w14:textId="72A12453" w:rsidR="005A470D" w:rsidRPr="003E7382" w:rsidRDefault="00DA1802" w:rsidP="00DA1802">
      <w:pPr>
        <w:pStyle w:val="ListParagraph"/>
        <w:numPr>
          <w:ilvl w:val="0"/>
          <w:numId w:val="18"/>
        </w:numPr>
        <w:spacing w:before="120" w:after="120" w:line="276" w:lineRule="auto"/>
        <w:ind w:right="-46"/>
        <w:contextualSpacing w:val="0"/>
        <w:rPr>
          <w:rFonts w:ascii="Arial" w:hAnsi="Arial" w:cs="Arial"/>
          <w:lang w:eastAsia="ja-JP"/>
        </w:rPr>
      </w:pPr>
      <w:r>
        <w:rPr>
          <w:rFonts w:ascii="Arial" w:hAnsi="Arial" w:cs="Arial"/>
          <w:lang w:eastAsia="ja-JP"/>
        </w:rPr>
        <w:t>s</w:t>
      </w:r>
      <w:r w:rsidR="005A470D" w:rsidRPr="003E7382">
        <w:rPr>
          <w:rFonts w:ascii="Arial" w:hAnsi="Arial" w:cs="Arial"/>
          <w:lang w:eastAsia="ja-JP"/>
        </w:rPr>
        <w:t>ample project ideas</w:t>
      </w:r>
    </w:p>
    <w:p w14:paraId="59B978DE" w14:textId="554F3221" w:rsidR="005A470D" w:rsidRPr="003E7382" w:rsidRDefault="00DA1802" w:rsidP="00DA1802">
      <w:pPr>
        <w:pStyle w:val="ListParagraph"/>
        <w:numPr>
          <w:ilvl w:val="0"/>
          <w:numId w:val="18"/>
        </w:numPr>
        <w:spacing w:before="120" w:after="120" w:line="276" w:lineRule="auto"/>
        <w:ind w:right="-46"/>
        <w:contextualSpacing w:val="0"/>
        <w:rPr>
          <w:rFonts w:ascii="Arial" w:hAnsi="Arial" w:cs="Arial"/>
          <w:lang w:eastAsia="ja-JP"/>
        </w:rPr>
      </w:pPr>
      <w:r>
        <w:rPr>
          <w:rFonts w:ascii="Arial" w:hAnsi="Arial" w:cs="Arial"/>
          <w:lang w:eastAsia="ja-JP"/>
        </w:rPr>
        <w:t>s</w:t>
      </w:r>
      <w:r w:rsidR="005A470D" w:rsidRPr="003E7382">
        <w:rPr>
          <w:rFonts w:ascii="Arial" w:hAnsi="Arial" w:cs="Arial"/>
          <w:lang w:eastAsia="ja-JP"/>
        </w:rPr>
        <w:t>uggested approaches to assessment</w:t>
      </w:r>
    </w:p>
    <w:p w14:paraId="1D0E3661" w14:textId="7D5AA17F" w:rsidR="005A470D" w:rsidRPr="000A73C0" w:rsidRDefault="00DA1802" w:rsidP="00DA1802">
      <w:pPr>
        <w:pStyle w:val="ListParagraph"/>
        <w:numPr>
          <w:ilvl w:val="0"/>
          <w:numId w:val="18"/>
        </w:numPr>
        <w:spacing w:before="120" w:after="120" w:line="276" w:lineRule="auto"/>
        <w:ind w:right="-46"/>
        <w:contextualSpacing w:val="0"/>
        <w:rPr>
          <w:rFonts w:ascii="Arial" w:hAnsi="Arial" w:cs="Arial"/>
          <w:lang w:eastAsia="ja-JP"/>
        </w:rPr>
      </w:pPr>
      <w:r>
        <w:rPr>
          <w:rFonts w:ascii="Arial" w:hAnsi="Arial" w:cs="Arial"/>
          <w:lang w:eastAsia="ja-JP"/>
        </w:rPr>
        <w:t>r</w:t>
      </w:r>
      <w:r w:rsidR="005A470D" w:rsidRPr="003E7382">
        <w:rPr>
          <w:rFonts w:ascii="Arial" w:hAnsi="Arial" w:cs="Arial"/>
          <w:lang w:eastAsia="ja-JP"/>
        </w:rPr>
        <w:t>esources</w:t>
      </w:r>
      <w:r>
        <w:rPr>
          <w:rFonts w:ascii="Arial" w:hAnsi="Arial" w:cs="Arial"/>
          <w:lang w:eastAsia="ja-JP"/>
        </w:rPr>
        <w:t>.</w:t>
      </w:r>
    </w:p>
    <w:p w14:paraId="3C06D3A3" w14:textId="70C3B38A" w:rsidR="005A470D" w:rsidRPr="003E7382" w:rsidRDefault="005A470D" w:rsidP="005A470D">
      <w:pPr>
        <w:ind w:right="-1013"/>
        <w:rPr>
          <w:rFonts w:ascii="Arial" w:hAnsi="Arial" w:cs="Arial"/>
          <w:lang w:eastAsia="ja-JP"/>
        </w:rPr>
      </w:pPr>
    </w:p>
    <w:p w14:paraId="1122AABC" w14:textId="0673C7C9" w:rsidR="000A73C0" w:rsidRDefault="00DE51BF" w:rsidP="00DE51BF">
      <w:pPr>
        <w:ind w:right="-1013"/>
        <w:rPr>
          <w:rFonts w:ascii="Arial" w:hAnsi="Arial" w:cs="Arial"/>
          <w:lang w:eastAsia="ja-JP"/>
        </w:rPr>
      </w:pPr>
      <w:r>
        <w:rPr>
          <w:rFonts w:ascii="Arial" w:hAnsi="Arial" w:cs="Arial"/>
          <w:noProof/>
          <w:lang w:eastAsia="en-AU"/>
        </w:rPr>
        <w:drawing>
          <wp:inline distT="0" distB="0" distL="0" distR="0" wp14:anchorId="751B2E17" wp14:editId="7E00B40D">
            <wp:extent cx="5475218" cy="5200650"/>
            <wp:effectExtent l="0" t="0" r="0" b="0"/>
            <wp:docPr id="6" name="Picture 6" descr="Graphics/Connecting%20idea/STEM%20Connections%20Workbook_Diagrams_Connecting%20idea-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aphics/Connecting%20idea/STEM%20Connections%20Workbook_Diagrams_Connecting%20idea-01.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91455" cy="5216073"/>
                    </a:xfrm>
                    <a:prstGeom prst="rect">
                      <a:avLst/>
                    </a:prstGeom>
                    <a:noFill/>
                    <a:ln>
                      <a:noFill/>
                    </a:ln>
                  </pic:spPr>
                </pic:pic>
              </a:graphicData>
            </a:graphic>
          </wp:inline>
        </w:drawing>
      </w:r>
    </w:p>
    <w:p w14:paraId="6210C1A3" w14:textId="77777777" w:rsidR="006E25F2" w:rsidRDefault="006E25F2" w:rsidP="00DA1802">
      <w:pPr>
        <w:pStyle w:val="1Heading"/>
        <w:spacing w:before="120" w:after="360" w:line="276" w:lineRule="auto"/>
        <w:contextualSpacing w:val="0"/>
        <w:rPr>
          <w:color w:val="2F5496" w:themeColor="accent5" w:themeShade="BF"/>
        </w:rPr>
      </w:pPr>
      <w:bookmarkStart w:id="13" w:name="_Toc501461306"/>
    </w:p>
    <w:p w14:paraId="264A8A01" w14:textId="6BD19367" w:rsidR="005A470D" w:rsidRPr="00DD286A" w:rsidRDefault="005A470D" w:rsidP="00DA1802">
      <w:pPr>
        <w:pStyle w:val="1Heading"/>
        <w:spacing w:before="120" w:after="360" w:line="276" w:lineRule="auto"/>
        <w:contextualSpacing w:val="0"/>
        <w:rPr>
          <w:color w:val="2F5496" w:themeColor="accent5" w:themeShade="BF"/>
        </w:rPr>
      </w:pPr>
      <w:bookmarkStart w:id="14" w:name="_Toc513122486"/>
      <w:r w:rsidRPr="00DD286A">
        <w:rPr>
          <w:color w:val="2F5496" w:themeColor="accent5" w:themeShade="BF"/>
        </w:rPr>
        <w:t>INFORMATION FOR PROJECT LEADERS</w:t>
      </w:r>
      <w:bookmarkEnd w:id="13"/>
      <w:bookmarkEnd w:id="14"/>
    </w:p>
    <w:p w14:paraId="149D098E" w14:textId="77777777" w:rsidR="005A470D" w:rsidRPr="003177F6" w:rsidRDefault="005A470D" w:rsidP="001E0543">
      <w:pPr>
        <w:pStyle w:val="Comparisonheading"/>
        <w:spacing w:before="120" w:after="240" w:line="276" w:lineRule="auto"/>
        <w:contextualSpacing w:val="0"/>
        <w:rPr>
          <w:b/>
          <w:color w:val="2F5496" w:themeColor="accent5" w:themeShade="BF"/>
          <w:lang w:eastAsia="ja-JP"/>
        </w:rPr>
      </w:pPr>
      <w:r w:rsidRPr="003177F6">
        <w:rPr>
          <w:b/>
          <w:color w:val="2F5496" w:themeColor="accent5" w:themeShade="BF"/>
          <w:lang w:eastAsia="ja-JP"/>
        </w:rPr>
        <w:t>Role</w:t>
      </w:r>
    </w:p>
    <w:p w14:paraId="6784411C" w14:textId="77777777" w:rsidR="005A470D" w:rsidRPr="003E7382" w:rsidRDefault="005A470D" w:rsidP="001E0543">
      <w:pPr>
        <w:spacing w:before="120" w:after="120" w:line="276" w:lineRule="auto"/>
        <w:ind w:right="-1582"/>
        <w:rPr>
          <w:rFonts w:ascii="Arial" w:hAnsi="Arial" w:cs="Arial"/>
          <w:lang w:eastAsia="ja-JP"/>
        </w:rPr>
      </w:pPr>
      <w:r w:rsidRPr="003E7382">
        <w:rPr>
          <w:rFonts w:ascii="Arial" w:hAnsi="Arial" w:cs="Arial"/>
          <w:lang w:eastAsia="ja-JP"/>
        </w:rPr>
        <w:t>The project leader will support their team by:</w:t>
      </w:r>
    </w:p>
    <w:p w14:paraId="57C2B5AC" w14:textId="54DB210B" w:rsidR="005A470D" w:rsidRPr="003E7382" w:rsidRDefault="001E0543" w:rsidP="001E0543">
      <w:pPr>
        <w:pStyle w:val="ListParagraph"/>
        <w:numPr>
          <w:ilvl w:val="0"/>
          <w:numId w:val="19"/>
        </w:numPr>
        <w:spacing w:before="120" w:after="120" w:line="276" w:lineRule="auto"/>
        <w:ind w:right="-1582"/>
        <w:contextualSpacing w:val="0"/>
        <w:rPr>
          <w:rFonts w:ascii="Arial" w:hAnsi="Arial" w:cs="Arial"/>
          <w:lang w:eastAsia="ja-JP"/>
        </w:rPr>
      </w:pPr>
      <w:r>
        <w:rPr>
          <w:rFonts w:ascii="Arial" w:hAnsi="Arial" w:cs="Arial"/>
          <w:lang w:eastAsia="ja-JP"/>
        </w:rPr>
        <w:t>p</w:t>
      </w:r>
      <w:r w:rsidR="005A470D" w:rsidRPr="003E7382">
        <w:rPr>
          <w:rFonts w:ascii="Arial" w:hAnsi="Arial" w:cs="Arial"/>
          <w:lang w:eastAsia="ja-JP"/>
        </w:rPr>
        <w:t>roviding access to data, information and resources</w:t>
      </w:r>
    </w:p>
    <w:p w14:paraId="63C073E7" w14:textId="2FE99864" w:rsidR="005A470D" w:rsidRPr="003E7382" w:rsidRDefault="001E0543" w:rsidP="001E0543">
      <w:pPr>
        <w:pStyle w:val="ListParagraph"/>
        <w:numPr>
          <w:ilvl w:val="0"/>
          <w:numId w:val="19"/>
        </w:numPr>
        <w:spacing w:before="120" w:after="120" w:line="276" w:lineRule="auto"/>
        <w:ind w:right="-1582"/>
        <w:contextualSpacing w:val="0"/>
        <w:rPr>
          <w:rFonts w:ascii="Arial" w:hAnsi="Arial" w:cs="Arial"/>
          <w:lang w:eastAsia="ja-JP"/>
        </w:rPr>
      </w:pPr>
      <w:r>
        <w:rPr>
          <w:rFonts w:ascii="Arial" w:hAnsi="Arial" w:cs="Arial"/>
          <w:lang w:eastAsia="ja-JP"/>
        </w:rPr>
        <w:t>m</w:t>
      </w:r>
      <w:r w:rsidR="005A470D" w:rsidRPr="003E7382">
        <w:rPr>
          <w:rFonts w:ascii="Arial" w:hAnsi="Arial" w:cs="Arial"/>
          <w:lang w:eastAsia="ja-JP"/>
        </w:rPr>
        <w:t>aintaining regular contact with the school executive</w:t>
      </w:r>
    </w:p>
    <w:p w14:paraId="692B5EC0" w14:textId="4ED06A30" w:rsidR="005A470D" w:rsidRPr="003E7382" w:rsidRDefault="001E0543" w:rsidP="001E0543">
      <w:pPr>
        <w:pStyle w:val="ListParagraph"/>
        <w:numPr>
          <w:ilvl w:val="0"/>
          <w:numId w:val="19"/>
        </w:numPr>
        <w:spacing w:before="120" w:after="120" w:line="276" w:lineRule="auto"/>
        <w:ind w:right="-1582"/>
        <w:contextualSpacing w:val="0"/>
        <w:rPr>
          <w:rFonts w:ascii="Arial" w:hAnsi="Arial" w:cs="Arial"/>
          <w:lang w:eastAsia="ja-JP"/>
        </w:rPr>
      </w:pPr>
      <w:r>
        <w:rPr>
          <w:rFonts w:ascii="Arial" w:hAnsi="Arial" w:cs="Arial"/>
          <w:lang w:eastAsia="ja-JP"/>
        </w:rPr>
        <w:t>p</w:t>
      </w:r>
      <w:r w:rsidR="005A470D" w:rsidRPr="003E7382">
        <w:rPr>
          <w:rFonts w:ascii="Arial" w:hAnsi="Arial" w:cs="Arial"/>
          <w:lang w:eastAsia="ja-JP"/>
        </w:rPr>
        <w:t>roviding personal and public recognition and praise</w:t>
      </w:r>
    </w:p>
    <w:p w14:paraId="3FDED2ED" w14:textId="37E774A9" w:rsidR="005A470D" w:rsidRPr="003E7382" w:rsidRDefault="001E0543" w:rsidP="001E0543">
      <w:pPr>
        <w:pStyle w:val="ListParagraph"/>
        <w:numPr>
          <w:ilvl w:val="0"/>
          <w:numId w:val="19"/>
        </w:numPr>
        <w:spacing w:before="120" w:after="120" w:line="276" w:lineRule="auto"/>
        <w:ind w:right="-1582"/>
        <w:contextualSpacing w:val="0"/>
        <w:rPr>
          <w:rFonts w:ascii="Arial" w:hAnsi="Arial" w:cs="Arial"/>
          <w:lang w:eastAsia="ja-JP"/>
        </w:rPr>
      </w:pPr>
      <w:r>
        <w:rPr>
          <w:rFonts w:ascii="Arial" w:hAnsi="Arial" w:cs="Arial"/>
          <w:lang w:eastAsia="ja-JP"/>
        </w:rPr>
        <w:t>c</w:t>
      </w:r>
      <w:r w:rsidR="005A470D" w:rsidRPr="003E7382">
        <w:rPr>
          <w:rFonts w:ascii="Arial" w:hAnsi="Arial" w:cs="Arial"/>
          <w:lang w:eastAsia="ja-JP"/>
        </w:rPr>
        <w:t>reating a climate of mutual respect and support</w:t>
      </w:r>
    </w:p>
    <w:p w14:paraId="624EAC81" w14:textId="7434691E" w:rsidR="005A470D" w:rsidRPr="003E7382" w:rsidRDefault="001E0543" w:rsidP="001E0543">
      <w:pPr>
        <w:pStyle w:val="ListParagraph"/>
        <w:numPr>
          <w:ilvl w:val="0"/>
          <w:numId w:val="19"/>
        </w:numPr>
        <w:spacing w:before="120" w:after="120" w:line="276" w:lineRule="auto"/>
        <w:ind w:right="-1582"/>
        <w:contextualSpacing w:val="0"/>
        <w:rPr>
          <w:rFonts w:ascii="Arial" w:hAnsi="Arial" w:cs="Arial"/>
          <w:lang w:eastAsia="ja-JP"/>
        </w:rPr>
      </w:pPr>
      <w:r>
        <w:rPr>
          <w:rFonts w:ascii="Arial" w:hAnsi="Arial" w:cs="Arial"/>
          <w:lang w:eastAsia="ja-JP"/>
        </w:rPr>
        <w:t>d</w:t>
      </w:r>
      <w:r w:rsidR="005A470D" w:rsidRPr="003E7382">
        <w:rPr>
          <w:rFonts w:ascii="Arial" w:hAnsi="Arial" w:cs="Arial"/>
          <w:lang w:eastAsia="ja-JP"/>
        </w:rPr>
        <w:t>eveloping and implementing an effective management cycle for the project</w:t>
      </w:r>
      <w:r>
        <w:rPr>
          <w:rFonts w:ascii="Arial" w:hAnsi="Arial" w:cs="Arial"/>
          <w:lang w:eastAsia="ja-JP"/>
        </w:rPr>
        <w:t>.</w:t>
      </w:r>
    </w:p>
    <w:p w14:paraId="7F3CCBF8" w14:textId="77777777" w:rsidR="005A470D" w:rsidRPr="001E0543" w:rsidRDefault="005A470D" w:rsidP="001E0543">
      <w:pPr>
        <w:pStyle w:val="Comparisonheading"/>
        <w:spacing w:before="240" w:after="240" w:line="276" w:lineRule="auto"/>
        <w:contextualSpacing w:val="0"/>
        <w:rPr>
          <w:b/>
          <w:color w:val="2F5496" w:themeColor="accent5" w:themeShade="BF"/>
          <w:lang w:eastAsia="ja-JP"/>
        </w:rPr>
      </w:pPr>
      <w:r w:rsidRPr="003177F6">
        <w:rPr>
          <w:b/>
          <w:color w:val="2F5496" w:themeColor="accent5" w:themeShade="BF"/>
          <w:lang w:eastAsia="ja-JP"/>
        </w:rPr>
        <w:t>Considerations</w:t>
      </w:r>
    </w:p>
    <w:p w14:paraId="5A69D3A4" w14:textId="77777777" w:rsidR="005A470D" w:rsidRPr="003E7382" w:rsidRDefault="005A470D" w:rsidP="001E0543">
      <w:pPr>
        <w:spacing w:before="120" w:after="120" w:line="276" w:lineRule="auto"/>
        <w:ind w:right="-1582"/>
        <w:rPr>
          <w:rFonts w:ascii="Arial" w:hAnsi="Arial" w:cs="Arial"/>
          <w:lang w:eastAsia="ja-JP"/>
        </w:rPr>
      </w:pPr>
      <w:r w:rsidRPr="003E7382">
        <w:rPr>
          <w:rFonts w:ascii="Arial" w:hAnsi="Arial" w:cs="Arial"/>
          <w:lang w:eastAsia="ja-JP"/>
        </w:rPr>
        <w:t>The following needs to be determined:</w:t>
      </w:r>
    </w:p>
    <w:p w14:paraId="28E91FCF" w14:textId="316376C1" w:rsidR="005A470D" w:rsidRPr="003E7382" w:rsidRDefault="005A470D" w:rsidP="001E0543">
      <w:pPr>
        <w:pStyle w:val="ListParagraph"/>
        <w:numPr>
          <w:ilvl w:val="0"/>
          <w:numId w:val="20"/>
        </w:numPr>
        <w:spacing w:before="120" w:after="120" w:line="276" w:lineRule="auto"/>
        <w:ind w:right="-1582"/>
        <w:contextualSpacing w:val="0"/>
        <w:rPr>
          <w:rFonts w:ascii="Arial" w:hAnsi="Arial" w:cs="Arial"/>
          <w:lang w:eastAsia="ja-JP"/>
        </w:rPr>
      </w:pPr>
      <w:r w:rsidRPr="003E7382">
        <w:rPr>
          <w:rFonts w:ascii="Arial" w:hAnsi="Arial" w:cs="Arial"/>
          <w:lang w:eastAsia="ja-JP"/>
        </w:rPr>
        <w:t>Teachers to be involved</w:t>
      </w:r>
      <w:r w:rsidR="001E0543">
        <w:rPr>
          <w:rFonts w:ascii="Arial" w:hAnsi="Arial" w:cs="Arial"/>
          <w:lang w:eastAsia="ja-JP"/>
        </w:rPr>
        <w:t>.</w:t>
      </w:r>
    </w:p>
    <w:p w14:paraId="12760AE3" w14:textId="479CB278" w:rsidR="005A470D" w:rsidRPr="003E7382" w:rsidRDefault="005A470D" w:rsidP="001E0543">
      <w:pPr>
        <w:pStyle w:val="ListParagraph"/>
        <w:numPr>
          <w:ilvl w:val="0"/>
          <w:numId w:val="20"/>
        </w:numPr>
        <w:spacing w:before="120" w:after="120" w:line="276" w:lineRule="auto"/>
        <w:ind w:right="-1582"/>
        <w:contextualSpacing w:val="0"/>
        <w:rPr>
          <w:rFonts w:ascii="Arial" w:hAnsi="Arial" w:cs="Arial"/>
          <w:lang w:eastAsia="ja-JP"/>
        </w:rPr>
      </w:pPr>
      <w:r w:rsidRPr="003E7382">
        <w:rPr>
          <w:rFonts w:ascii="Arial" w:hAnsi="Arial" w:cs="Arial"/>
          <w:lang w:eastAsia="ja-JP"/>
        </w:rPr>
        <w:t>The class/classes targeted</w:t>
      </w:r>
      <w:r w:rsidR="001E0543">
        <w:rPr>
          <w:rFonts w:ascii="Arial" w:hAnsi="Arial" w:cs="Arial"/>
          <w:lang w:eastAsia="ja-JP"/>
        </w:rPr>
        <w:t>.</w:t>
      </w:r>
    </w:p>
    <w:p w14:paraId="558C7344" w14:textId="1C4C0E90" w:rsidR="005A470D" w:rsidRPr="003E7382" w:rsidRDefault="005A470D" w:rsidP="001E0543">
      <w:pPr>
        <w:pStyle w:val="ListParagraph"/>
        <w:numPr>
          <w:ilvl w:val="0"/>
          <w:numId w:val="20"/>
        </w:numPr>
        <w:spacing w:before="120" w:after="120" w:line="276" w:lineRule="auto"/>
        <w:ind w:right="-1582"/>
        <w:contextualSpacing w:val="0"/>
        <w:rPr>
          <w:rFonts w:ascii="Arial" w:hAnsi="Arial" w:cs="Arial"/>
          <w:lang w:eastAsia="ja-JP"/>
        </w:rPr>
      </w:pPr>
      <w:r w:rsidRPr="003E7382">
        <w:rPr>
          <w:rFonts w:ascii="Arial" w:hAnsi="Arial" w:cs="Arial"/>
          <w:lang w:eastAsia="ja-JP"/>
        </w:rPr>
        <w:t>The timing of the unit and the time required for designing it</w:t>
      </w:r>
      <w:r w:rsidR="001E0543">
        <w:rPr>
          <w:rFonts w:ascii="Arial" w:hAnsi="Arial" w:cs="Arial"/>
          <w:lang w:eastAsia="ja-JP"/>
        </w:rPr>
        <w:t>.</w:t>
      </w:r>
    </w:p>
    <w:p w14:paraId="082ED884" w14:textId="77777777" w:rsidR="005A470D" w:rsidRPr="003177F6" w:rsidRDefault="005A470D" w:rsidP="001E0543">
      <w:pPr>
        <w:pStyle w:val="Comparisonheading"/>
        <w:spacing w:before="240" w:after="240" w:line="276" w:lineRule="auto"/>
        <w:contextualSpacing w:val="0"/>
        <w:rPr>
          <w:b/>
          <w:color w:val="2F5496" w:themeColor="accent5" w:themeShade="BF"/>
          <w:lang w:eastAsia="ja-JP"/>
        </w:rPr>
      </w:pPr>
      <w:r w:rsidRPr="003177F6">
        <w:rPr>
          <w:b/>
          <w:color w:val="2F5496" w:themeColor="accent5" w:themeShade="BF"/>
          <w:lang w:eastAsia="ja-JP"/>
        </w:rPr>
        <w:t>Frequently asked questions</w:t>
      </w:r>
    </w:p>
    <w:p w14:paraId="0834E725" w14:textId="77777777" w:rsidR="005A470D" w:rsidRPr="001E0543" w:rsidRDefault="005A470D" w:rsidP="001E0543">
      <w:pPr>
        <w:pStyle w:val="Bodyheader1"/>
        <w:spacing w:before="120" w:after="120" w:line="276" w:lineRule="auto"/>
        <w:rPr>
          <w:lang w:eastAsia="ja-JP"/>
        </w:rPr>
      </w:pPr>
      <w:r w:rsidRPr="001E0543">
        <w:rPr>
          <w:lang w:eastAsia="ja-JP"/>
        </w:rPr>
        <w:t>How long should be spent planning the unit?</w:t>
      </w:r>
    </w:p>
    <w:p w14:paraId="709429D7" w14:textId="77777777" w:rsidR="005A470D" w:rsidRPr="001E0543" w:rsidRDefault="005A470D" w:rsidP="001E0543">
      <w:pPr>
        <w:spacing w:before="120" w:after="120" w:line="276" w:lineRule="auto"/>
        <w:ind w:right="-1"/>
        <w:rPr>
          <w:rFonts w:ascii="Arial" w:hAnsi="Arial" w:cs="Arial"/>
          <w:lang w:eastAsia="ja-JP"/>
        </w:rPr>
      </w:pPr>
      <w:r w:rsidRPr="001E0543">
        <w:rPr>
          <w:rFonts w:ascii="Arial" w:hAnsi="Arial" w:cs="Arial"/>
          <w:lang w:eastAsia="ja-JP"/>
        </w:rPr>
        <w:t>Two days (preferably away from school) would be ideal. Use one day to plan the bigger picture and the second day for teachers to plan teaching and learning strategies together.</w:t>
      </w:r>
    </w:p>
    <w:p w14:paraId="7F160E2B" w14:textId="77777777" w:rsidR="005A470D" w:rsidRPr="001E0543" w:rsidRDefault="005A470D" w:rsidP="001E0543">
      <w:pPr>
        <w:pStyle w:val="Bodyheader1"/>
        <w:spacing w:before="120" w:after="120" w:line="276" w:lineRule="auto"/>
        <w:rPr>
          <w:lang w:eastAsia="ja-JP"/>
        </w:rPr>
      </w:pPr>
      <w:r w:rsidRPr="001E0543">
        <w:rPr>
          <w:lang w:eastAsia="ja-JP"/>
        </w:rPr>
        <w:t>How long does a unit go for?</w:t>
      </w:r>
    </w:p>
    <w:p w14:paraId="0C2A8B93" w14:textId="77777777" w:rsidR="005A470D" w:rsidRPr="001E0543" w:rsidRDefault="005A470D" w:rsidP="001E0543">
      <w:pPr>
        <w:spacing w:before="120" w:after="120" w:line="276" w:lineRule="auto"/>
        <w:ind w:right="-1"/>
        <w:rPr>
          <w:rFonts w:ascii="Arial" w:hAnsi="Arial" w:cs="Arial"/>
          <w:lang w:eastAsia="ja-JP"/>
        </w:rPr>
      </w:pPr>
      <w:r w:rsidRPr="001E0543">
        <w:rPr>
          <w:rFonts w:ascii="Arial" w:hAnsi="Arial" w:cs="Arial"/>
          <w:lang w:eastAsia="ja-JP"/>
        </w:rPr>
        <w:t>This is up to the school and teachers involved; however, one term is a common amount of time for one project.</w:t>
      </w:r>
    </w:p>
    <w:p w14:paraId="573934EF" w14:textId="77777777" w:rsidR="005A470D" w:rsidRPr="001E0543" w:rsidRDefault="005A470D" w:rsidP="001E0543">
      <w:pPr>
        <w:pStyle w:val="Bodyheader1"/>
        <w:spacing w:before="120" w:after="120" w:line="276" w:lineRule="auto"/>
        <w:rPr>
          <w:lang w:eastAsia="ja-JP"/>
        </w:rPr>
      </w:pPr>
      <w:r w:rsidRPr="001E0543">
        <w:rPr>
          <w:lang w:eastAsia="ja-JP"/>
        </w:rPr>
        <w:t>Which classes do we target?</w:t>
      </w:r>
    </w:p>
    <w:p w14:paraId="48B086F2" w14:textId="77777777" w:rsidR="005A470D" w:rsidRPr="001E0543" w:rsidRDefault="005A470D" w:rsidP="001E0543">
      <w:pPr>
        <w:spacing w:before="120" w:after="120" w:line="276" w:lineRule="auto"/>
        <w:ind w:right="-1"/>
        <w:rPr>
          <w:rFonts w:ascii="Arial" w:hAnsi="Arial" w:cs="Arial"/>
          <w:lang w:eastAsia="ja-JP"/>
        </w:rPr>
      </w:pPr>
      <w:r w:rsidRPr="001E0543">
        <w:rPr>
          <w:rFonts w:ascii="Arial" w:hAnsi="Arial" w:cs="Arial"/>
          <w:lang w:eastAsia="ja-JP"/>
        </w:rPr>
        <w:t>A STEM Connections unit can be developed for any class from Foundation to Year 10, based on an identified need.</w:t>
      </w:r>
    </w:p>
    <w:p w14:paraId="3735CEC0" w14:textId="77777777" w:rsidR="005A470D" w:rsidRPr="001E0543" w:rsidRDefault="005A470D" w:rsidP="001E0543">
      <w:pPr>
        <w:pStyle w:val="Bodyheader1"/>
        <w:spacing w:before="120" w:after="120" w:line="276" w:lineRule="auto"/>
        <w:rPr>
          <w:lang w:eastAsia="ja-JP"/>
        </w:rPr>
      </w:pPr>
      <w:r w:rsidRPr="001E0543">
        <w:rPr>
          <w:lang w:eastAsia="ja-JP"/>
        </w:rPr>
        <w:t>Can we do more than one unit in the year?</w:t>
      </w:r>
    </w:p>
    <w:p w14:paraId="2649779D" w14:textId="77777777" w:rsidR="005A470D" w:rsidRPr="001E0543" w:rsidRDefault="005A470D" w:rsidP="001E0543">
      <w:pPr>
        <w:spacing w:before="120" w:after="120" w:line="276" w:lineRule="auto"/>
        <w:ind w:right="-1"/>
        <w:rPr>
          <w:rFonts w:ascii="Arial" w:hAnsi="Arial" w:cs="Arial"/>
          <w:lang w:eastAsia="ja-JP"/>
        </w:rPr>
      </w:pPr>
      <w:r w:rsidRPr="001E0543">
        <w:rPr>
          <w:rFonts w:ascii="Arial" w:hAnsi="Arial" w:cs="Arial"/>
          <w:lang w:eastAsia="ja-JP"/>
        </w:rPr>
        <w:t>You need plenty of time to plan a different scope and sequence to the ‘norm’. Project leaders should ensure teachers are given time to plan.</w:t>
      </w:r>
    </w:p>
    <w:p w14:paraId="6B7E9008" w14:textId="77777777" w:rsidR="005A470D" w:rsidRPr="001E0543" w:rsidRDefault="005A470D" w:rsidP="001E0543">
      <w:pPr>
        <w:pStyle w:val="Bodyheader1"/>
        <w:spacing w:before="120" w:after="120" w:line="276" w:lineRule="auto"/>
        <w:rPr>
          <w:lang w:eastAsia="ja-JP"/>
        </w:rPr>
      </w:pPr>
      <w:r w:rsidRPr="001E0543">
        <w:rPr>
          <w:lang w:eastAsia="ja-JP"/>
        </w:rPr>
        <w:t>Do we have to follow the planning steps in sequence?</w:t>
      </w:r>
    </w:p>
    <w:p w14:paraId="74587267" w14:textId="7450CE80" w:rsidR="006E25F2" w:rsidRPr="006E25F2" w:rsidRDefault="005A470D" w:rsidP="006E25F2">
      <w:pPr>
        <w:spacing w:before="120" w:after="120" w:line="276" w:lineRule="auto"/>
        <w:ind w:right="-1"/>
        <w:rPr>
          <w:rFonts w:ascii="Arial" w:hAnsi="Arial" w:cs="Arial"/>
          <w:lang w:eastAsia="ja-JP"/>
        </w:rPr>
      </w:pPr>
      <w:r w:rsidRPr="001E0543">
        <w:rPr>
          <w:rFonts w:ascii="Arial" w:hAnsi="Arial" w:cs="Arial"/>
          <w:lang w:eastAsia="ja-JP"/>
        </w:rPr>
        <w:t>All team members will be thinking about many steps at once; however, it is recommended to follow the suggested process, a</w:t>
      </w:r>
      <w:r w:rsidR="006E25F2">
        <w:rPr>
          <w:rFonts w:ascii="Arial" w:hAnsi="Arial" w:cs="Arial"/>
          <w:lang w:eastAsia="ja-JP"/>
        </w:rPr>
        <w:t>s it is based on best practice.</w:t>
      </w:r>
    </w:p>
    <w:p w14:paraId="51FBF506" w14:textId="60B0A936" w:rsidR="005A470D" w:rsidRPr="001E0543" w:rsidRDefault="005A470D" w:rsidP="001E0543">
      <w:pPr>
        <w:pStyle w:val="Bodyheader1"/>
        <w:spacing w:before="120" w:after="120" w:line="276" w:lineRule="auto"/>
        <w:rPr>
          <w:lang w:eastAsia="ja-JP"/>
        </w:rPr>
      </w:pPr>
      <w:r w:rsidRPr="001E0543">
        <w:rPr>
          <w:lang w:eastAsia="ja-JP"/>
        </w:rPr>
        <w:t xml:space="preserve">What if our subjects are </w:t>
      </w:r>
      <w:proofErr w:type="spellStart"/>
      <w:r w:rsidRPr="001E0543">
        <w:rPr>
          <w:lang w:eastAsia="ja-JP"/>
        </w:rPr>
        <w:t>semesterised</w:t>
      </w:r>
      <w:proofErr w:type="spellEnd"/>
      <w:r w:rsidRPr="001E0543">
        <w:rPr>
          <w:lang w:eastAsia="ja-JP"/>
        </w:rPr>
        <w:t>?</w:t>
      </w:r>
    </w:p>
    <w:p w14:paraId="6D73E20D" w14:textId="695CB744" w:rsidR="005A470D" w:rsidRPr="001E0543" w:rsidRDefault="005A470D" w:rsidP="00640C9D">
      <w:pPr>
        <w:spacing w:before="120" w:after="120" w:line="276" w:lineRule="auto"/>
        <w:ind w:right="-1"/>
        <w:rPr>
          <w:rFonts w:ascii="Arial" w:hAnsi="Arial" w:cs="Arial"/>
          <w:lang w:eastAsia="ja-JP"/>
        </w:rPr>
      </w:pPr>
      <w:r w:rsidRPr="001E0543">
        <w:rPr>
          <w:rFonts w:ascii="Arial" w:hAnsi="Arial" w:cs="Arial"/>
          <w:lang w:eastAsia="ja-JP"/>
        </w:rPr>
        <w:t xml:space="preserve">This may be more relevant for secondary schools, but as you plan you may uncover various logistical problems. This might mean that the unit of work is delayed, or there will be changes to the way it is taught. That is why STEM Connections must be a school developed strategy, as each school is unique. </w:t>
      </w:r>
    </w:p>
    <w:p w14:paraId="11B3F8EC" w14:textId="1EE399D4" w:rsidR="005A470D" w:rsidRPr="001E0543" w:rsidRDefault="005A470D" w:rsidP="00640C9D">
      <w:pPr>
        <w:pStyle w:val="Bodyheader1"/>
        <w:spacing w:before="120" w:after="120" w:line="276" w:lineRule="auto"/>
        <w:rPr>
          <w:lang w:eastAsia="ja-JP"/>
        </w:rPr>
      </w:pPr>
      <w:r w:rsidRPr="001E0543">
        <w:rPr>
          <w:lang w:eastAsia="ja-JP"/>
        </w:rPr>
        <w:t>How will I be able to ‘fit in’ the rest of the curriculum?</w:t>
      </w:r>
    </w:p>
    <w:p w14:paraId="4061344D" w14:textId="77777777" w:rsidR="005A470D" w:rsidRPr="001E0543" w:rsidRDefault="005A470D" w:rsidP="00640C9D">
      <w:pPr>
        <w:spacing w:before="120" w:after="120" w:line="276" w:lineRule="auto"/>
        <w:rPr>
          <w:rFonts w:ascii="Arial" w:hAnsi="Arial" w:cs="Arial"/>
          <w:lang w:eastAsia="ja-JP"/>
        </w:rPr>
      </w:pPr>
      <w:r w:rsidRPr="001E0543">
        <w:rPr>
          <w:rFonts w:ascii="Arial" w:hAnsi="Arial" w:cs="Arial"/>
          <w:lang w:eastAsia="ja-JP"/>
        </w:rPr>
        <w:t>This unit will take the place of what is usually taught. It will not be an addition to it. In subjects with a higher number of lessons each cycle, a proportion of time can be dedicated to the unit, with other outcomes covered in remaining lessons. There may also be changes to assessment and reporting for this class.</w:t>
      </w:r>
    </w:p>
    <w:p w14:paraId="6C203B25" w14:textId="77777777" w:rsidR="005A470D" w:rsidRPr="001E0543" w:rsidRDefault="005A470D" w:rsidP="00640C9D">
      <w:pPr>
        <w:pStyle w:val="Bodyheader1"/>
        <w:spacing w:before="120" w:after="120" w:line="276" w:lineRule="auto"/>
        <w:rPr>
          <w:lang w:eastAsia="ja-JP"/>
        </w:rPr>
      </w:pPr>
      <w:r w:rsidRPr="001E0543">
        <w:rPr>
          <w:lang w:eastAsia="ja-JP"/>
        </w:rPr>
        <w:t>Do we need to meet during the term, and if so will it be in my own time?</w:t>
      </w:r>
    </w:p>
    <w:p w14:paraId="2B89FE18" w14:textId="77777777" w:rsidR="005A470D" w:rsidRPr="001E0543" w:rsidRDefault="005A470D" w:rsidP="00640C9D">
      <w:pPr>
        <w:spacing w:before="120" w:after="120" w:line="276" w:lineRule="auto"/>
        <w:rPr>
          <w:rFonts w:ascii="Arial" w:hAnsi="Arial" w:cs="Arial"/>
          <w:lang w:eastAsia="ja-JP"/>
        </w:rPr>
      </w:pPr>
      <w:r w:rsidRPr="001E0543">
        <w:rPr>
          <w:rFonts w:ascii="Arial" w:hAnsi="Arial" w:cs="Arial"/>
          <w:lang w:eastAsia="ja-JP"/>
        </w:rPr>
        <w:t>Project leaders need to create time for the team to meet. Corridor conferences will naturally take place and there should be planned meetings to act as checkpoints along the way. These may occur before or after school, if agreed by teachers. Some schools use funds to include team meeting times in the school week.</w:t>
      </w:r>
    </w:p>
    <w:p w14:paraId="67E597BD" w14:textId="77777777" w:rsidR="005A470D" w:rsidRPr="001E0543" w:rsidRDefault="005A470D" w:rsidP="00640C9D">
      <w:pPr>
        <w:pStyle w:val="Bodyheader1"/>
        <w:spacing w:before="120" w:after="120" w:line="276" w:lineRule="auto"/>
        <w:rPr>
          <w:lang w:eastAsia="ja-JP"/>
        </w:rPr>
      </w:pPr>
      <w:r w:rsidRPr="001E0543">
        <w:rPr>
          <w:lang w:eastAsia="ja-JP"/>
        </w:rPr>
        <w:t>How can I stimulate interest in this idea?</w:t>
      </w:r>
    </w:p>
    <w:p w14:paraId="6DFB1043" w14:textId="77777777" w:rsidR="005A470D" w:rsidRPr="001E0543" w:rsidRDefault="005A470D" w:rsidP="00640C9D">
      <w:pPr>
        <w:spacing w:before="120" w:after="120" w:line="276" w:lineRule="auto"/>
        <w:rPr>
          <w:rFonts w:ascii="Arial" w:hAnsi="Arial" w:cs="Arial"/>
          <w:lang w:eastAsia="ja-JP"/>
        </w:rPr>
      </w:pPr>
      <w:r w:rsidRPr="001E0543">
        <w:rPr>
          <w:rFonts w:ascii="Arial" w:hAnsi="Arial" w:cs="Arial"/>
          <w:lang w:eastAsia="ja-JP"/>
        </w:rPr>
        <w:t xml:space="preserve">Teachers may want to analyse recent research or read about the experience of other schools </w:t>
      </w:r>
      <w:proofErr w:type="gramStart"/>
      <w:r w:rsidRPr="001E0543">
        <w:rPr>
          <w:rFonts w:ascii="Arial" w:hAnsi="Arial" w:cs="Arial"/>
          <w:lang w:eastAsia="ja-JP"/>
        </w:rPr>
        <w:t>in order to</w:t>
      </w:r>
      <w:proofErr w:type="gramEnd"/>
      <w:r w:rsidRPr="001E0543">
        <w:rPr>
          <w:rFonts w:ascii="Arial" w:hAnsi="Arial" w:cs="Arial"/>
          <w:lang w:eastAsia="ja-JP"/>
        </w:rPr>
        <w:t xml:space="preserve"> gain professional understanding of integrated learning. For example, ACARA’s STEM connections report and illustrations of practice could prove useful. (</w:t>
      </w:r>
      <w:hyperlink r:id="rId16" w:history="1">
        <w:r w:rsidRPr="001E0543">
          <w:rPr>
            <w:rStyle w:val="Hyperlink"/>
            <w:rFonts w:ascii="Arial" w:hAnsi="Arial" w:cs="Arial"/>
            <w:color w:val="2F5496" w:themeColor="accent5" w:themeShade="BF"/>
            <w:lang w:eastAsia="ja-JP"/>
          </w:rPr>
          <w:t>https://www.australiancurriculum.edu.au/resources/stem/stem-report/</w:t>
        </w:r>
      </w:hyperlink>
      <w:r w:rsidRPr="001E0543">
        <w:rPr>
          <w:rFonts w:ascii="Arial" w:hAnsi="Arial" w:cs="Arial"/>
          <w:color w:val="2F5496" w:themeColor="accent5" w:themeShade="BF"/>
          <w:lang w:eastAsia="ja-JP"/>
        </w:rPr>
        <w:t xml:space="preserve"> </w:t>
      </w:r>
      <w:r w:rsidRPr="001E0543">
        <w:rPr>
          <w:rFonts w:ascii="Arial" w:hAnsi="Arial" w:cs="Arial"/>
          <w:lang w:eastAsia="ja-JP"/>
        </w:rPr>
        <w:t>)</w:t>
      </w:r>
    </w:p>
    <w:p w14:paraId="53ABDC0A" w14:textId="77777777" w:rsidR="005A470D" w:rsidRPr="001E0543" w:rsidRDefault="005A470D" w:rsidP="00640C9D">
      <w:pPr>
        <w:pStyle w:val="Bodyheader1"/>
        <w:spacing w:before="120" w:after="120" w:line="276" w:lineRule="auto"/>
        <w:rPr>
          <w:lang w:eastAsia="ja-JP"/>
        </w:rPr>
      </w:pPr>
      <w:r w:rsidRPr="001E0543">
        <w:rPr>
          <w:lang w:eastAsia="ja-JP"/>
        </w:rPr>
        <w:t>What else needs to be considered?</w:t>
      </w:r>
    </w:p>
    <w:p w14:paraId="032555A9" w14:textId="77777777" w:rsidR="005A470D" w:rsidRPr="001E0543" w:rsidRDefault="005A470D" w:rsidP="00640C9D">
      <w:pPr>
        <w:spacing w:before="120" w:after="120" w:line="276" w:lineRule="auto"/>
        <w:rPr>
          <w:rFonts w:ascii="Arial" w:hAnsi="Arial" w:cs="Arial"/>
          <w:lang w:eastAsia="ja-JP"/>
        </w:rPr>
      </w:pPr>
      <w:r w:rsidRPr="001E0543">
        <w:rPr>
          <w:rFonts w:ascii="Arial" w:hAnsi="Arial" w:cs="Arial"/>
          <w:lang w:eastAsia="ja-JP"/>
        </w:rPr>
        <w:t xml:space="preserve">Day -to-day school life needs to be </w:t>
      </w:r>
      <w:proofErr w:type="gramStart"/>
      <w:r w:rsidRPr="001E0543">
        <w:rPr>
          <w:rFonts w:ascii="Arial" w:hAnsi="Arial" w:cs="Arial"/>
          <w:lang w:eastAsia="ja-JP"/>
        </w:rPr>
        <w:t>taken into account</w:t>
      </w:r>
      <w:proofErr w:type="gramEnd"/>
      <w:r w:rsidRPr="001E0543">
        <w:rPr>
          <w:rFonts w:ascii="Arial" w:hAnsi="Arial" w:cs="Arial"/>
          <w:lang w:eastAsia="ja-JP"/>
        </w:rPr>
        <w:t xml:space="preserve"> when planning. This includes: </w:t>
      </w:r>
    </w:p>
    <w:p w14:paraId="4A53E8B2" w14:textId="7D3F6BEB" w:rsidR="005A470D" w:rsidRPr="001E0543" w:rsidRDefault="001E0543" w:rsidP="00640C9D">
      <w:pPr>
        <w:pStyle w:val="ListParagraph"/>
        <w:numPr>
          <w:ilvl w:val="0"/>
          <w:numId w:val="21"/>
        </w:numPr>
        <w:spacing w:before="120" w:after="120" w:line="276" w:lineRule="auto"/>
        <w:contextualSpacing w:val="0"/>
        <w:rPr>
          <w:rFonts w:ascii="Arial" w:hAnsi="Arial" w:cs="Arial"/>
          <w:lang w:eastAsia="ja-JP"/>
        </w:rPr>
      </w:pPr>
      <w:r>
        <w:rPr>
          <w:rFonts w:ascii="Arial" w:hAnsi="Arial" w:cs="Arial"/>
          <w:lang w:eastAsia="ja-JP"/>
        </w:rPr>
        <w:t>a</w:t>
      </w:r>
      <w:r w:rsidR="005A470D" w:rsidRPr="001E0543">
        <w:rPr>
          <w:rFonts w:ascii="Arial" w:hAnsi="Arial" w:cs="Arial"/>
          <w:lang w:eastAsia="ja-JP"/>
        </w:rPr>
        <w:t>ssessment and reporting for the semester</w:t>
      </w:r>
    </w:p>
    <w:p w14:paraId="1012C644" w14:textId="6D71AA3B" w:rsidR="005A470D" w:rsidRPr="001E0543" w:rsidRDefault="001E0543" w:rsidP="00640C9D">
      <w:pPr>
        <w:pStyle w:val="ListParagraph"/>
        <w:numPr>
          <w:ilvl w:val="0"/>
          <w:numId w:val="21"/>
        </w:numPr>
        <w:spacing w:before="120" w:after="120" w:line="276" w:lineRule="auto"/>
        <w:contextualSpacing w:val="0"/>
        <w:rPr>
          <w:rFonts w:ascii="Arial" w:hAnsi="Arial" w:cs="Arial"/>
          <w:lang w:eastAsia="ja-JP"/>
        </w:rPr>
      </w:pPr>
      <w:r>
        <w:rPr>
          <w:rFonts w:ascii="Arial" w:hAnsi="Arial" w:cs="Arial"/>
          <w:lang w:eastAsia="ja-JP"/>
        </w:rPr>
        <w:t>forward</w:t>
      </w:r>
      <w:r w:rsidR="005A470D" w:rsidRPr="001E0543">
        <w:rPr>
          <w:rFonts w:ascii="Arial" w:hAnsi="Arial" w:cs="Arial"/>
          <w:lang w:eastAsia="ja-JP"/>
        </w:rPr>
        <w:t xml:space="preserve"> planning to invite parents and special guests to view the students’ work</w:t>
      </w:r>
    </w:p>
    <w:p w14:paraId="3B4CE1C4" w14:textId="489E4811" w:rsidR="005A470D" w:rsidRPr="001E0543" w:rsidRDefault="001E0543" w:rsidP="00640C9D">
      <w:pPr>
        <w:pStyle w:val="ListParagraph"/>
        <w:numPr>
          <w:ilvl w:val="0"/>
          <w:numId w:val="21"/>
        </w:numPr>
        <w:spacing w:before="120" w:after="120" w:line="276" w:lineRule="auto"/>
        <w:contextualSpacing w:val="0"/>
        <w:rPr>
          <w:rFonts w:ascii="Arial" w:hAnsi="Arial" w:cs="Arial"/>
          <w:lang w:eastAsia="ja-JP"/>
        </w:rPr>
      </w:pPr>
      <w:r>
        <w:rPr>
          <w:rFonts w:ascii="Arial" w:hAnsi="Arial" w:cs="Arial"/>
          <w:lang w:eastAsia="ja-JP"/>
        </w:rPr>
        <w:t>w</w:t>
      </w:r>
      <w:r w:rsidR="005A470D" w:rsidRPr="001E0543">
        <w:rPr>
          <w:rFonts w:ascii="Arial" w:hAnsi="Arial" w:cs="Arial"/>
          <w:lang w:eastAsia="ja-JP"/>
        </w:rPr>
        <w:t>hole-school events such as camps, carnivals, and other projects running at the same time</w:t>
      </w:r>
      <w:r>
        <w:rPr>
          <w:rFonts w:ascii="Arial" w:hAnsi="Arial" w:cs="Arial"/>
          <w:lang w:eastAsia="ja-JP"/>
        </w:rPr>
        <w:t>.</w:t>
      </w:r>
    </w:p>
    <w:p w14:paraId="0F7DE57C" w14:textId="77777777" w:rsidR="005A470D" w:rsidRPr="001E0543" w:rsidRDefault="005A470D" w:rsidP="00640C9D">
      <w:pPr>
        <w:pStyle w:val="Bodyheader1"/>
        <w:spacing w:before="120" w:after="120" w:line="276" w:lineRule="auto"/>
        <w:rPr>
          <w:lang w:eastAsia="ja-JP"/>
        </w:rPr>
      </w:pPr>
      <w:r w:rsidRPr="001E0543">
        <w:rPr>
          <w:lang w:eastAsia="ja-JP"/>
        </w:rPr>
        <w:t>Which personnel can support this project?</w:t>
      </w:r>
    </w:p>
    <w:p w14:paraId="6BD9923F" w14:textId="77777777" w:rsidR="005A470D" w:rsidRPr="001E0543" w:rsidRDefault="005A470D" w:rsidP="00640C9D">
      <w:pPr>
        <w:spacing w:before="120" w:after="120" w:line="276" w:lineRule="auto"/>
        <w:rPr>
          <w:rFonts w:ascii="Arial" w:hAnsi="Arial" w:cs="Arial"/>
          <w:lang w:eastAsia="ja-JP"/>
        </w:rPr>
      </w:pPr>
      <w:r w:rsidRPr="001E0543">
        <w:rPr>
          <w:rFonts w:ascii="Arial" w:hAnsi="Arial" w:cs="Arial"/>
          <w:lang w:eastAsia="ja-JP"/>
        </w:rPr>
        <w:t>When considering the nature of support needed for the project, a range of internal and external personnel can be helpful, including:</w:t>
      </w:r>
    </w:p>
    <w:p w14:paraId="14CC70AD" w14:textId="7AD5CC40" w:rsidR="005A470D" w:rsidRPr="001E0543" w:rsidRDefault="001E0543" w:rsidP="00640C9D">
      <w:pPr>
        <w:pStyle w:val="ListParagraph"/>
        <w:numPr>
          <w:ilvl w:val="0"/>
          <w:numId w:val="22"/>
        </w:numPr>
        <w:spacing w:before="120" w:after="120" w:line="276" w:lineRule="auto"/>
        <w:contextualSpacing w:val="0"/>
        <w:rPr>
          <w:rFonts w:ascii="Arial" w:hAnsi="Arial" w:cs="Arial"/>
          <w:lang w:eastAsia="ja-JP"/>
        </w:rPr>
      </w:pPr>
      <w:r>
        <w:rPr>
          <w:rFonts w:ascii="Arial" w:hAnsi="Arial" w:cs="Arial"/>
          <w:lang w:eastAsia="ja-JP"/>
        </w:rPr>
        <w:t>t</w:t>
      </w:r>
      <w:r w:rsidR="005A470D" w:rsidRPr="001E0543">
        <w:rPr>
          <w:rFonts w:ascii="Arial" w:hAnsi="Arial" w:cs="Arial"/>
          <w:lang w:eastAsia="ja-JP"/>
        </w:rPr>
        <w:t>eacher librarians who are well resourced to support the collaborative process and provide information literacy support to the students and staff</w:t>
      </w:r>
    </w:p>
    <w:p w14:paraId="020B6502" w14:textId="6F8A0EB1" w:rsidR="005A470D" w:rsidRPr="001E0543" w:rsidRDefault="001E0543" w:rsidP="00640C9D">
      <w:pPr>
        <w:pStyle w:val="ListParagraph"/>
        <w:numPr>
          <w:ilvl w:val="0"/>
          <w:numId w:val="22"/>
        </w:numPr>
        <w:spacing w:before="120" w:after="120" w:line="276" w:lineRule="auto"/>
        <w:contextualSpacing w:val="0"/>
        <w:rPr>
          <w:rFonts w:ascii="Arial" w:hAnsi="Arial" w:cs="Arial"/>
          <w:lang w:eastAsia="ja-JP"/>
        </w:rPr>
      </w:pPr>
      <w:r>
        <w:rPr>
          <w:rFonts w:ascii="Arial" w:hAnsi="Arial" w:cs="Arial"/>
          <w:lang w:eastAsia="ja-JP"/>
        </w:rPr>
        <w:t>s</w:t>
      </w:r>
      <w:r w:rsidR="005A470D" w:rsidRPr="001E0543">
        <w:rPr>
          <w:rFonts w:ascii="Arial" w:hAnsi="Arial" w:cs="Arial"/>
          <w:lang w:eastAsia="ja-JP"/>
        </w:rPr>
        <w:t>upport staff who have the expertise required to provide teachers with strategies for the explicit teaching of some of the identified skills</w:t>
      </w:r>
    </w:p>
    <w:p w14:paraId="0A2EAE22" w14:textId="6C97F0B1" w:rsidR="005A470D" w:rsidRPr="001E0543" w:rsidRDefault="001E0543" w:rsidP="00640C9D">
      <w:pPr>
        <w:pStyle w:val="ListParagraph"/>
        <w:numPr>
          <w:ilvl w:val="0"/>
          <w:numId w:val="22"/>
        </w:numPr>
        <w:spacing w:before="120" w:after="120" w:line="276" w:lineRule="auto"/>
        <w:contextualSpacing w:val="0"/>
        <w:rPr>
          <w:rFonts w:ascii="Arial" w:hAnsi="Arial" w:cs="Arial"/>
          <w:lang w:eastAsia="ja-JP"/>
        </w:rPr>
      </w:pPr>
      <w:r>
        <w:rPr>
          <w:rFonts w:ascii="Arial" w:hAnsi="Arial" w:cs="Arial"/>
          <w:lang w:eastAsia="ja-JP"/>
        </w:rPr>
        <w:t>r</w:t>
      </w:r>
      <w:r w:rsidR="005A470D" w:rsidRPr="001E0543">
        <w:rPr>
          <w:rFonts w:ascii="Arial" w:hAnsi="Arial" w:cs="Arial"/>
          <w:lang w:eastAsia="ja-JP"/>
        </w:rPr>
        <w:t>egional support staff, such as quality teaching consultants, literacy and numeracy consultants, ICT specialists, and others who bring in particular expertise to support teaching and learning</w:t>
      </w:r>
      <w:r>
        <w:rPr>
          <w:rFonts w:ascii="Arial" w:hAnsi="Arial" w:cs="Arial"/>
          <w:lang w:eastAsia="ja-JP"/>
        </w:rPr>
        <w:t>.</w:t>
      </w:r>
    </w:p>
    <w:p w14:paraId="3BDB0EDE" w14:textId="77777777" w:rsidR="005A470D" w:rsidRPr="003E7382" w:rsidRDefault="005A470D" w:rsidP="005A470D">
      <w:pPr>
        <w:rPr>
          <w:rFonts w:ascii="Arial" w:hAnsi="Arial" w:cs="Arial"/>
          <w:lang w:eastAsia="ja-JP"/>
        </w:rPr>
      </w:pPr>
    </w:p>
    <w:p w14:paraId="5DD6342D" w14:textId="77777777" w:rsidR="005A470D" w:rsidRPr="003E7382" w:rsidRDefault="005A470D" w:rsidP="005A470D">
      <w:pPr>
        <w:rPr>
          <w:rFonts w:ascii="Arial" w:hAnsi="Arial" w:cs="Arial"/>
          <w:lang w:eastAsia="ja-JP"/>
        </w:rPr>
      </w:pPr>
    </w:p>
    <w:p w14:paraId="66EEB423" w14:textId="77777777" w:rsidR="006E25F2" w:rsidRDefault="006E25F2" w:rsidP="00D07BE8">
      <w:pPr>
        <w:pStyle w:val="1Heading"/>
        <w:rPr>
          <w:color w:val="2F5496" w:themeColor="accent5" w:themeShade="BF"/>
        </w:rPr>
      </w:pPr>
      <w:bookmarkStart w:id="15" w:name="_Toc501461311"/>
    </w:p>
    <w:p w14:paraId="6F63CF1C" w14:textId="77777777" w:rsidR="006E25F2" w:rsidRDefault="006E25F2" w:rsidP="00D07BE8">
      <w:pPr>
        <w:pStyle w:val="1Heading"/>
        <w:rPr>
          <w:color w:val="2F5496" w:themeColor="accent5" w:themeShade="BF"/>
        </w:rPr>
      </w:pPr>
    </w:p>
    <w:p w14:paraId="689C0B12" w14:textId="77777777" w:rsidR="006E25F2" w:rsidRDefault="006E25F2" w:rsidP="00D07BE8">
      <w:pPr>
        <w:pStyle w:val="1Heading"/>
        <w:rPr>
          <w:color w:val="2F5496" w:themeColor="accent5" w:themeShade="BF"/>
        </w:rPr>
      </w:pPr>
    </w:p>
    <w:p w14:paraId="04E23D3A" w14:textId="44A668D9" w:rsidR="005A470D" w:rsidRDefault="005A470D" w:rsidP="00D07BE8">
      <w:pPr>
        <w:pStyle w:val="1Heading"/>
        <w:rPr>
          <w:color w:val="2F5496" w:themeColor="accent5" w:themeShade="BF"/>
        </w:rPr>
      </w:pPr>
      <w:bookmarkStart w:id="16" w:name="_Toc513122487"/>
      <w:r w:rsidRPr="003177F6">
        <w:rPr>
          <w:color w:val="2F5496" w:themeColor="accent5" w:themeShade="BF"/>
        </w:rPr>
        <w:t>SUGGESTED PROCESS</w:t>
      </w:r>
      <w:bookmarkEnd w:id="15"/>
      <w:bookmarkEnd w:id="16"/>
    </w:p>
    <w:p w14:paraId="4F9D7257" w14:textId="77777777" w:rsidR="001E0543" w:rsidRPr="003177F6" w:rsidRDefault="001E0543" w:rsidP="00D07BE8">
      <w:pPr>
        <w:pStyle w:val="1Heading"/>
        <w:rPr>
          <w:color w:val="2F5496" w:themeColor="accent5" w:themeShade="BF"/>
          <w:lang w:eastAsia="ja-JP"/>
        </w:rPr>
      </w:pPr>
    </w:p>
    <w:p w14:paraId="76537DBC" w14:textId="77777777" w:rsidR="005A470D" w:rsidRPr="003E7382" w:rsidRDefault="005A470D" w:rsidP="00DE51BF">
      <w:pPr>
        <w:rPr>
          <w:rFonts w:ascii="Arial" w:hAnsi="Arial" w:cs="Arial"/>
          <w:lang w:eastAsia="ja-JP"/>
        </w:rPr>
      </w:pPr>
      <w:r>
        <w:rPr>
          <w:rFonts w:ascii="Arial" w:hAnsi="Arial" w:cs="Arial"/>
          <w:noProof/>
          <w:lang w:eastAsia="en-AU"/>
        </w:rPr>
        <w:drawing>
          <wp:inline distT="0" distB="0" distL="0" distR="0" wp14:anchorId="25688B6D" wp14:editId="36B99D21">
            <wp:extent cx="6157826" cy="7519687"/>
            <wp:effectExtent l="0" t="0" r="0" b="0"/>
            <wp:docPr id="23" name="Picture 23" descr="../../../../../../Desktop/STEM%20Connections%20Workbook_Diagram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TEM%20Connections%20Workbook_Diagrams-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67147" cy="7531070"/>
                    </a:xfrm>
                    <a:prstGeom prst="rect">
                      <a:avLst/>
                    </a:prstGeom>
                    <a:noFill/>
                    <a:ln>
                      <a:noFill/>
                    </a:ln>
                  </pic:spPr>
                </pic:pic>
              </a:graphicData>
            </a:graphic>
          </wp:inline>
        </w:drawing>
      </w:r>
    </w:p>
    <w:p w14:paraId="7C0B80D1" w14:textId="77777777" w:rsidR="005A470D" w:rsidRPr="003E7382" w:rsidRDefault="005A470D" w:rsidP="005A470D">
      <w:pPr>
        <w:rPr>
          <w:rFonts w:ascii="Arial" w:hAnsi="Arial" w:cs="Arial"/>
          <w:lang w:eastAsia="ja-JP"/>
        </w:rPr>
      </w:pPr>
    </w:p>
    <w:p w14:paraId="6059C4F0" w14:textId="57FECFAD" w:rsidR="005A470D" w:rsidRDefault="005A470D" w:rsidP="005A470D">
      <w:pPr>
        <w:rPr>
          <w:rFonts w:ascii="Arial" w:hAnsi="Arial" w:cs="Arial"/>
          <w:lang w:eastAsia="ja-JP"/>
        </w:rPr>
      </w:pPr>
    </w:p>
    <w:p w14:paraId="657210B0" w14:textId="6A7A8F86" w:rsidR="006423E6" w:rsidRDefault="006423E6" w:rsidP="005A470D">
      <w:pPr>
        <w:rPr>
          <w:rFonts w:ascii="Arial" w:hAnsi="Arial" w:cs="Arial"/>
          <w:lang w:eastAsia="ja-JP"/>
        </w:rPr>
      </w:pPr>
    </w:p>
    <w:p w14:paraId="7AE0F61F" w14:textId="16268243" w:rsidR="00EA16D0" w:rsidRDefault="00EA16D0" w:rsidP="005A470D">
      <w:pPr>
        <w:rPr>
          <w:rFonts w:ascii="Arial" w:hAnsi="Arial" w:cs="Arial"/>
          <w:lang w:eastAsia="ja-JP"/>
        </w:rPr>
      </w:pPr>
    </w:p>
    <w:p w14:paraId="5E5FEF0C" w14:textId="77777777" w:rsidR="00EA16D0" w:rsidRPr="003E7382" w:rsidRDefault="00EA16D0" w:rsidP="005A470D">
      <w:pPr>
        <w:rPr>
          <w:rFonts w:ascii="Arial" w:hAnsi="Arial" w:cs="Arial"/>
          <w:lang w:eastAsia="ja-JP"/>
        </w:rPr>
      </w:pPr>
    </w:p>
    <w:p w14:paraId="6EE5247E" w14:textId="77777777" w:rsidR="005A470D" w:rsidRPr="003E7382" w:rsidRDefault="005A470D" w:rsidP="005A470D">
      <w:pPr>
        <w:rPr>
          <w:rFonts w:ascii="Arial" w:hAnsi="Arial" w:cs="Arial"/>
          <w:lang w:eastAsia="ja-JP"/>
        </w:rPr>
      </w:pPr>
      <w:r>
        <w:rPr>
          <w:rFonts w:ascii="Arial" w:hAnsi="Arial" w:cs="Arial"/>
          <w:noProof/>
          <w:lang w:eastAsia="en-AU"/>
        </w:rPr>
        <w:drawing>
          <wp:inline distT="0" distB="0" distL="0" distR="0" wp14:anchorId="09CDCE3D" wp14:editId="376DA612">
            <wp:extent cx="6272126" cy="7229422"/>
            <wp:effectExtent l="0" t="0" r="1905" b="10160"/>
            <wp:docPr id="24" name="Picture 24" descr="../../../../../../Desktop/STEM%20Connections%20Workbook_Diagram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TEM%20Connections%20Workbook_Diagrams-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93282" cy="7253807"/>
                    </a:xfrm>
                    <a:prstGeom prst="rect">
                      <a:avLst/>
                    </a:prstGeom>
                    <a:noFill/>
                    <a:ln>
                      <a:noFill/>
                    </a:ln>
                  </pic:spPr>
                </pic:pic>
              </a:graphicData>
            </a:graphic>
          </wp:inline>
        </w:drawing>
      </w:r>
    </w:p>
    <w:p w14:paraId="67B5F8E5" w14:textId="77777777" w:rsidR="005A470D" w:rsidRPr="003E7382" w:rsidRDefault="005A470D" w:rsidP="005A470D">
      <w:pPr>
        <w:rPr>
          <w:rFonts w:ascii="Arial" w:hAnsi="Arial" w:cs="Arial"/>
          <w:lang w:eastAsia="ja-JP"/>
        </w:rPr>
      </w:pPr>
    </w:p>
    <w:p w14:paraId="4B1A6499" w14:textId="77777777" w:rsidR="005A470D" w:rsidRPr="003E7382" w:rsidRDefault="005A470D" w:rsidP="005A470D">
      <w:pPr>
        <w:rPr>
          <w:rFonts w:ascii="Arial" w:hAnsi="Arial" w:cs="Arial"/>
          <w:lang w:eastAsia="ja-JP"/>
        </w:rPr>
      </w:pPr>
    </w:p>
    <w:p w14:paraId="64AF7DF6" w14:textId="2F50D64D" w:rsidR="005A470D" w:rsidRPr="003177F6" w:rsidRDefault="005A470D" w:rsidP="00E002FA">
      <w:pPr>
        <w:pStyle w:val="1Heading"/>
        <w:spacing w:before="120" w:after="360" w:line="276" w:lineRule="auto"/>
        <w:contextualSpacing w:val="0"/>
        <w:rPr>
          <w:color w:val="2F5496" w:themeColor="accent5" w:themeShade="BF"/>
        </w:rPr>
      </w:pPr>
      <w:bookmarkStart w:id="17" w:name="_Toc501461312"/>
      <w:bookmarkStart w:id="18" w:name="_Toc513122488"/>
      <w:r w:rsidRPr="003177F6">
        <w:rPr>
          <w:color w:val="2F5496" w:themeColor="accent5" w:themeShade="BF"/>
        </w:rPr>
        <w:t>STEP 1: DETERMINE THE SCHOOL IDENTIFIED PURPOSE</w:t>
      </w:r>
      <w:bookmarkEnd w:id="17"/>
      <w:bookmarkEnd w:id="18"/>
    </w:p>
    <w:p w14:paraId="3B802CCB" w14:textId="77777777" w:rsidR="005A470D" w:rsidRPr="001E0543" w:rsidRDefault="005A470D" w:rsidP="001E0543">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What do you want students to learn?</w:t>
      </w:r>
    </w:p>
    <w:p w14:paraId="3F434D33" w14:textId="648D6968" w:rsidR="005A470D" w:rsidRPr="006E25F2" w:rsidRDefault="006423E6" w:rsidP="000A73C0">
      <w:pPr>
        <w:pStyle w:val="Bodyheader1"/>
        <w:rPr>
          <w:b w:val="0"/>
          <w:lang w:eastAsia="ja-JP"/>
        </w:rPr>
      </w:pPr>
      <w:r w:rsidRPr="006E25F2">
        <w:rPr>
          <w:b w:val="0"/>
          <w:noProof/>
          <w:lang w:val="en-AU" w:eastAsia="en-AU"/>
        </w:rPr>
        <mc:AlternateContent>
          <mc:Choice Requires="wps">
            <w:drawing>
              <wp:anchor distT="45720" distB="45720" distL="114300" distR="114300" simplePos="0" relativeHeight="251660288" behindDoc="0" locked="0" layoutInCell="1" allowOverlap="1" wp14:anchorId="0488C4F4" wp14:editId="440076F8">
                <wp:simplePos x="0" y="0"/>
                <wp:positionH relativeFrom="margin">
                  <wp:align>left</wp:align>
                </wp:positionH>
                <wp:positionV relativeFrom="paragraph">
                  <wp:posOffset>394335</wp:posOffset>
                </wp:positionV>
                <wp:extent cx="5810250" cy="17335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0250" cy="1733550"/>
                        </a:xfrm>
                        <a:prstGeom prst="rect">
                          <a:avLst/>
                        </a:prstGeom>
                        <a:noFill/>
                        <a:ln w="19050">
                          <a:solidFill>
                            <a:schemeClr val="accent5">
                              <a:lumMod val="75000"/>
                            </a:schemeClr>
                          </a:solidFill>
                          <a:miter lim="800000"/>
                          <a:headEnd/>
                          <a:tailEnd/>
                        </a:ln>
                      </wps:spPr>
                      <wps:txbx>
                        <w:txbxContent>
                          <w:p w14:paraId="24FF3C2A" w14:textId="77777777" w:rsidR="00DA1802" w:rsidRPr="00746777" w:rsidRDefault="00DA1802" w:rsidP="006423E6">
                            <w:pPr>
                              <w:spacing w:before="120" w:after="120" w:line="276" w:lineRule="auto"/>
                              <w:rPr>
                                <w:rFonts w:ascii="Arial" w:hAnsi="Arial" w:cs="Arial"/>
                              </w:rPr>
                            </w:pPr>
                            <w:r w:rsidRPr="00746777">
                              <w:rPr>
                                <w:rFonts w:ascii="Arial" w:hAnsi="Arial" w:cs="Arial"/>
                              </w:rPr>
                              <w:t xml:space="preserve">A STEM Connections unit of work is an opportunity for the team to meet the complex learning needs of an identified group of students. The school identified purpose will include some or </w:t>
                            </w:r>
                            <w:proofErr w:type="gramStart"/>
                            <w:r w:rsidRPr="00746777">
                              <w:rPr>
                                <w:rFonts w:ascii="Arial" w:hAnsi="Arial" w:cs="Arial"/>
                              </w:rPr>
                              <w:t>all of</w:t>
                            </w:r>
                            <w:proofErr w:type="gramEnd"/>
                            <w:r w:rsidRPr="00746777">
                              <w:rPr>
                                <w:rFonts w:ascii="Arial" w:hAnsi="Arial" w:cs="Arial"/>
                              </w:rPr>
                              <w:t xml:space="preserve"> the elements below:</w:t>
                            </w:r>
                          </w:p>
                          <w:p w14:paraId="6EB3CC28" w14:textId="77777777" w:rsidR="00DA1802" w:rsidRPr="00746777" w:rsidRDefault="00DA1802" w:rsidP="006423E6">
                            <w:pPr>
                              <w:pStyle w:val="ListParagraph"/>
                              <w:numPr>
                                <w:ilvl w:val="0"/>
                                <w:numId w:val="23"/>
                              </w:numPr>
                              <w:spacing w:before="120" w:after="120" w:line="276" w:lineRule="auto"/>
                              <w:contextualSpacing w:val="0"/>
                              <w:rPr>
                                <w:rFonts w:ascii="Arial" w:hAnsi="Arial" w:cs="Arial"/>
                              </w:rPr>
                            </w:pPr>
                            <w:r w:rsidRPr="00746777">
                              <w:rPr>
                                <w:rFonts w:ascii="Arial" w:hAnsi="Arial" w:cs="Arial"/>
                                <w:b/>
                              </w:rPr>
                              <w:t xml:space="preserve">The specific learning needs of this group of students </w:t>
                            </w:r>
                            <w:r w:rsidRPr="00746777">
                              <w:rPr>
                                <w:rFonts w:ascii="Arial" w:hAnsi="Arial" w:cs="Arial"/>
                              </w:rPr>
                              <w:t>identified by data analysis.</w:t>
                            </w:r>
                          </w:p>
                          <w:p w14:paraId="1B29627C" w14:textId="5754C911" w:rsidR="00DA1802" w:rsidRPr="006423E6" w:rsidRDefault="00DA1802" w:rsidP="005A470D">
                            <w:pPr>
                              <w:pStyle w:val="ListParagraph"/>
                              <w:numPr>
                                <w:ilvl w:val="0"/>
                                <w:numId w:val="23"/>
                              </w:numPr>
                              <w:spacing w:before="120" w:after="120" w:line="276" w:lineRule="auto"/>
                              <w:contextualSpacing w:val="0"/>
                              <w:rPr>
                                <w:rFonts w:ascii="Arial" w:hAnsi="Arial" w:cs="Arial"/>
                              </w:rPr>
                            </w:pPr>
                            <w:r w:rsidRPr="00746777">
                              <w:rPr>
                                <w:rFonts w:ascii="Arial" w:hAnsi="Arial" w:cs="Arial"/>
                                <w:b/>
                              </w:rPr>
                              <w:t>The aspects of Literacy, Numeracy, ICT Capability and Critical and Creative Thinking you want to include.</w:t>
                            </w:r>
                            <w:r w:rsidRPr="00746777">
                              <w:rPr>
                                <w:rFonts w:ascii="Arial" w:hAnsi="Arial" w:cs="Arial"/>
                              </w:rPr>
                              <w:t xml:space="preserve"> This is an opportunity for staff to plan to use some common approaches to teaching these skills.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488C4F4" id="_x0000_t202" coordsize="21600,21600" o:spt="202" path="m,l,21600r21600,l21600,xe">
                <v:stroke joinstyle="miter"/>
                <v:path gradientshapeok="t" o:connecttype="rect"/>
              </v:shapetype>
              <v:shape id="Text Box 2" o:spid="_x0000_s1026" type="#_x0000_t202" style="position:absolute;margin-left:0;margin-top:31.05pt;width:457.5pt;height:136.5pt;z-index:25166028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" filled="f" strokecolor="#2f5496 [2408]" strokeweight="1.5pt">
                <v:textbox>
                  <w:txbxContent>
                    <w:p w14:paraId="24FF3C2A" w14:textId="77777777" w:rsidR="00DA1802" w:rsidRPr="00746777" w:rsidRDefault="00DA1802" w:rsidP="006423E6">
                      <w:pPr>
                        <w:spacing w:before="120" w:after="120" w:line="276" w:lineRule="auto"/>
                        <w:rPr>
                          <w:rFonts w:ascii="Arial" w:hAnsi="Arial" w:cs="Arial"/>
                        </w:rPr>
                      </w:pPr>
                      <w:r w:rsidRPr="00746777">
                        <w:rPr>
                          <w:rFonts w:ascii="Arial" w:hAnsi="Arial" w:cs="Arial"/>
                        </w:rPr>
                        <w:t xml:space="preserve">A STEM Connections unit of work is an opportunity for the team to meet the complex learning needs of an identified group of students. The school identified purpose will include some or </w:t>
                      </w:r>
                      <w:proofErr w:type="gramStart"/>
                      <w:r w:rsidRPr="00746777">
                        <w:rPr>
                          <w:rFonts w:ascii="Arial" w:hAnsi="Arial" w:cs="Arial"/>
                        </w:rPr>
                        <w:t>all of</w:t>
                      </w:r>
                      <w:proofErr w:type="gramEnd"/>
                      <w:r w:rsidRPr="00746777">
                        <w:rPr>
                          <w:rFonts w:ascii="Arial" w:hAnsi="Arial" w:cs="Arial"/>
                        </w:rPr>
                        <w:t xml:space="preserve"> the elements below:</w:t>
                      </w:r>
                    </w:p>
                    <w:p w14:paraId="6EB3CC28" w14:textId="77777777" w:rsidR="00DA1802" w:rsidRPr="00746777" w:rsidRDefault="00DA1802" w:rsidP="006423E6">
                      <w:pPr>
                        <w:pStyle w:val="ListParagraph"/>
                        <w:numPr>
                          <w:ilvl w:val="0"/>
                          <w:numId w:val="23"/>
                        </w:numPr>
                        <w:spacing w:before="120" w:after="120" w:line="276" w:lineRule="auto"/>
                        <w:contextualSpacing w:val="0"/>
                        <w:rPr>
                          <w:rFonts w:ascii="Arial" w:hAnsi="Arial" w:cs="Arial"/>
                        </w:rPr>
                      </w:pPr>
                      <w:r w:rsidRPr="00746777">
                        <w:rPr>
                          <w:rFonts w:ascii="Arial" w:hAnsi="Arial" w:cs="Arial"/>
                          <w:b/>
                        </w:rPr>
                        <w:t xml:space="preserve">The </w:t>
                      </w:r>
                      <w:proofErr w:type="gramStart"/>
                      <w:r w:rsidRPr="00746777">
                        <w:rPr>
                          <w:rFonts w:ascii="Arial" w:hAnsi="Arial" w:cs="Arial"/>
                          <w:b/>
                        </w:rPr>
                        <w:t>specific learning</w:t>
                      </w:r>
                      <w:proofErr w:type="gramEnd"/>
                      <w:r w:rsidRPr="00746777">
                        <w:rPr>
                          <w:rFonts w:ascii="Arial" w:hAnsi="Arial" w:cs="Arial"/>
                          <w:b/>
                        </w:rPr>
                        <w:t xml:space="preserve"> needs of this group of students </w:t>
                      </w:r>
                      <w:r w:rsidRPr="00746777">
                        <w:rPr>
                          <w:rFonts w:ascii="Arial" w:hAnsi="Arial" w:cs="Arial"/>
                        </w:rPr>
                        <w:t>identified by data analysis.</w:t>
                      </w:r>
                    </w:p>
                    <w:p w14:paraId="1B29627C" w14:textId="5754C911" w:rsidR="00DA1802" w:rsidRPr="006423E6" w:rsidRDefault="00DA1802" w:rsidP="005A470D">
                      <w:pPr>
                        <w:pStyle w:val="ListParagraph"/>
                        <w:numPr>
                          <w:ilvl w:val="0"/>
                          <w:numId w:val="23"/>
                        </w:numPr>
                        <w:spacing w:before="120" w:after="120" w:line="276" w:lineRule="auto"/>
                        <w:contextualSpacing w:val="0"/>
                        <w:rPr>
                          <w:rFonts w:ascii="Arial" w:hAnsi="Arial" w:cs="Arial"/>
                        </w:rPr>
                      </w:pPr>
                      <w:r w:rsidRPr="00746777">
                        <w:rPr>
                          <w:rFonts w:ascii="Arial" w:hAnsi="Arial" w:cs="Arial"/>
                          <w:b/>
                        </w:rPr>
                        <w:t>The aspects of Literacy, Numeracy, ICT Capability and Critical and Creative Thinking you want to include.</w:t>
                      </w:r>
                      <w:r w:rsidRPr="00746777">
                        <w:rPr>
                          <w:rFonts w:ascii="Arial" w:hAnsi="Arial" w:cs="Arial"/>
                        </w:rPr>
                        <w:t xml:space="preserve"> This is an opportunity for staff to plan to use some common approaches to teaching these skills.</w:t>
                      </w:r>
                    </w:p>
                  </w:txbxContent>
                </v:textbox>
                <w10:wrap type="square" anchorx="margin"/>
              </v:shape>
            </w:pict>
          </mc:Fallback>
        </mc:AlternateContent>
      </w:r>
      <w:r w:rsidR="005A470D" w:rsidRPr="006E25F2">
        <w:rPr>
          <w:b w:val="0"/>
          <w:lang w:eastAsia="ja-JP"/>
        </w:rPr>
        <w:t>What is your school hoping to achieve by undertaking a STEM Connections project?</w:t>
      </w:r>
    </w:p>
    <w:p w14:paraId="13F5751F" w14:textId="26AD61CB" w:rsidR="005A470D" w:rsidRPr="003E7382" w:rsidRDefault="005A470D" w:rsidP="005A470D">
      <w:pPr>
        <w:rPr>
          <w:rFonts w:ascii="Arial" w:hAnsi="Arial" w:cs="Arial"/>
          <w:color w:val="0070C0"/>
          <w:lang w:eastAsia="ja-JP"/>
        </w:rPr>
      </w:pPr>
    </w:p>
    <w:p w14:paraId="4A9AE6B3" w14:textId="2BC9C0BD" w:rsidR="005A470D" w:rsidRPr="006423E6" w:rsidRDefault="005A470D" w:rsidP="000A73C0">
      <w:pPr>
        <w:pStyle w:val="Bodyheader1"/>
        <w:rPr>
          <w:color w:val="2F5496" w:themeColor="accent5" w:themeShade="BF"/>
          <w:lang w:eastAsia="ja-JP"/>
        </w:rPr>
      </w:pPr>
      <w:r w:rsidRPr="006423E6">
        <w:rPr>
          <w:color w:val="2F5496" w:themeColor="accent5" w:themeShade="BF"/>
          <w:lang w:eastAsia="ja-JP"/>
        </w:rPr>
        <w:t>Useful sources to inform purpose</w:t>
      </w:r>
    </w:p>
    <w:p w14:paraId="339142F6" w14:textId="77777777" w:rsidR="005A470D" w:rsidRPr="003E7382" w:rsidRDefault="005A470D" w:rsidP="006423E6">
      <w:pPr>
        <w:pStyle w:val="ListParagraph"/>
        <w:numPr>
          <w:ilvl w:val="0"/>
          <w:numId w:val="24"/>
        </w:numPr>
        <w:spacing w:line="360" w:lineRule="auto"/>
        <w:ind w:left="360"/>
        <w:rPr>
          <w:rFonts w:ascii="Arial" w:hAnsi="Arial" w:cs="Arial"/>
          <w:lang w:eastAsia="ja-JP"/>
        </w:rPr>
      </w:pPr>
      <w:r w:rsidRPr="003E7382">
        <w:rPr>
          <w:rFonts w:ascii="Arial" w:hAnsi="Arial" w:cs="Arial"/>
          <w:lang w:eastAsia="ja-JP"/>
        </w:rPr>
        <w:t>School management plan</w:t>
      </w:r>
    </w:p>
    <w:p w14:paraId="66C29A5A" w14:textId="77777777" w:rsidR="005A470D" w:rsidRPr="003E7382" w:rsidRDefault="005A470D" w:rsidP="006423E6">
      <w:pPr>
        <w:pStyle w:val="ListParagraph"/>
        <w:numPr>
          <w:ilvl w:val="0"/>
          <w:numId w:val="24"/>
        </w:numPr>
        <w:spacing w:line="360" w:lineRule="auto"/>
        <w:ind w:left="360"/>
        <w:rPr>
          <w:rFonts w:ascii="Arial" w:hAnsi="Arial" w:cs="Arial"/>
          <w:lang w:eastAsia="ja-JP"/>
        </w:rPr>
      </w:pPr>
      <w:r w:rsidRPr="003E7382">
        <w:rPr>
          <w:rFonts w:ascii="Arial" w:hAnsi="Arial" w:cs="Arial"/>
          <w:lang w:eastAsia="ja-JP"/>
        </w:rPr>
        <w:t>School environmental management plan</w:t>
      </w:r>
    </w:p>
    <w:p w14:paraId="52A8575F" w14:textId="77777777" w:rsidR="005A470D" w:rsidRPr="003E7382" w:rsidRDefault="005A470D" w:rsidP="006423E6">
      <w:pPr>
        <w:pStyle w:val="ListParagraph"/>
        <w:numPr>
          <w:ilvl w:val="0"/>
          <w:numId w:val="24"/>
        </w:numPr>
        <w:spacing w:line="360" w:lineRule="auto"/>
        <w:ind w:left="360"/>
        <w:rPr>
          <w:rFonts w:ascii="Arial" w:hAnsi="Arial" w:cs="Arial"/>
          <w:lang w:eastAsia="ja-JP"/>
        </w:rPr>
      </w:pPr>
      <w:r w:rsidRPr="003E7382">
        <w:rPr>
          <w:rFonts w:ascii="Arial" w:hAnsi="Arial" w:cs="Arial"/>
          <w:lang w:eastAsia="ja-JP"/>
        </w:rPr>
        <w:t>Documentary evidence:</w:t>
      </w:r>
    </w:p>
    <w:p w14:paraId="1F2CA7D6" w14:textId="77777777" w:rsidR="005A470D" w:rsidRPr="003E7382" w:rsidRDefault="005A470D" w:rsidP="006423E6">
      <w:pPr>
        <w:pStyle w:val="ListParagraph"/>
        <w:numPr>
          <w:ilvl w:val="0"/>
          <w:numId w:val="46"/>
        </w:numPr>
        <w:spacing w:line="360" w:lineRule="auto"/>
        <w:rPr>
          <w:rFonts w:ascii="Arial" w:hAnsi="Arial" w:cs="Arial"/>
          <w:lang w:eastAsia="ja-JP"/>
        </w:rPr>
      </w:pPr>
      <w:r w:rsidRPr="003E7382">
        <w:rPr>
          <w:rFonts w:ascii="Arial" w:hAnsi="Arial" w:cs="Arial"/>
          <w:lang w:eastAsia="ja-JP"/>
        </w:rPr>
        <w:t>student work samples and projects</w:t>
      </w:r>
    </w:p>
    <w:p w14:paraId="0F2F8BCB" w14:textId="77777777" w:rsidR="005A470D" w:rsidRPr="003E7382" w:rsidRDefault="005A470D" w:rsidP="006423E6">
      <w:pPr>
        <w:pStyle w:val="ListParagraph"/>
        <w:numPr>
          <w:ilvl w:val="0"/>
          <w:numId w:val="46"/>
        </w:numPr>
        <w:spacing w:line="360" w:lineRule="auto"/>
        <w:rPr>
          <w:rFonts w:ascii="Arial" w:hAnsi="Arial" w:cs="Arial"/>
          <w:lang w:eastAsia="ja-JP"/>
        </w:rPr>
      </w:pPr>
      <w:r w:rsidRPr="003E7382">
        <w:rPr>
          <w:rFonts w:ascii="Arial" w:hAnsi="Arial" w:cs="Arial"/>
          <w:lang w:eastAsia="ja-JP"/>
        </w:rPr>
        <w:t>student voice through vodcasts</w:t>
      </w:r>
    </w:p>
    <w:p w14:paraId="2E12B66D" w14:textId="77777777" w:rsidR="005A470D" w:rsidRPr="003E7382" w:rsidRDefault="005A470D" w:rsidP="006423E6">
      <w:pPr>
        <w:pStyle w:val="ListParagraph"/>
        <w:numPr>
          <w:ilvl w:val="0"/>
          <w:numId w:val="46"/>
        </w:numPr>
        <w:spacing w:line="360" w:lineRule="auto"/>
        <w:rPr>
          <w:rFonts w:ascii="Arial" w:hAnsi="Arial" w:cs="Arial"/>
          <w:lang w:eastAsia="ja-JP"/>
        </w:rPr>
      </w:pPr>
      <w:r w:rsidRPr="003E7382">
        <w:rPr>
          <w:rFonts w:ascii="Arial" w:hAnsi="Arial" w:cs="Arial"/>
          <w:lang w:eastAsia="ja-JP"/>
        </w:rPr>
        <w:t>minutes of meetings</w:t>
      </w:r>
    </w:p>
    <w:p w14:paraId="1EED389C" w14:textId="431023B1" w:rsidR="005A470D" w:rsidRPr="003E7382" w:rsidRDefault="006423E6" w:rsidP="006423E6">
      <w:pPr>
        <w:pStyle w:val="ListParagraph"/>
        <w:numPr>
          <w:ilvl w:val="0"/>
          <w:numId w:val="46"/>
        </w:numPr>
        <w:spacing w:line="360" w:lineRule="auto"/>
        <w:rPr>
          <w:rFonts w:ascii="Arial" w:hAnsi="Arial" w:cs="Arial"/>
          <w:lang w:eastAsia="ja-JP"/>
        </w:rPr>
      </w:pPr>
      <w:r>
        <w:rPr>
          <w:rFonts w:ascii="Arial" w:hAnsi="Arial" w:cs="Arial"/>
          <w:lang w:eastAsia="ja-JP"/>
        </w:rPr>
        <w:t>p</w:t>
      </w:r>
      <w:r w:rsidR="005A470D" w:rsidRPr="003E7382">
        <w:rPr>
          <w:rFonts w:ascii="Arial" w:hAnsi="Arial" w:cs="Arial"/>
          <w:lang w:eastAsia="ja-JP"/>
        </w:rPr>
        <w:t>arent letters</w:t>
      </w:r>
    </w:p>
    <w:p w14:paraId="0DA17751" w14:textId="639AA280" w:rsidR="005A470D" w:rsidRPr="003E7382" w:rsidRDefault="006423E6" w:rsidP="006423E6">
      <w:pPr>
        <w:pStyle w:val="ListParagraph"/>
        <w:numPr>
          <w:ilvl w:val="0"/>
          <w:numId w:val="46"/>
        </w:numPr>
        <w:spacing w:line="360" w:lineRule="auto"/>
        <w:rPr>
          <w:rFonts w:ascii="Arial" w:hAnsi="Arial" w:cs="Arial"/>
          <w:lang w:eastAsia="ja-JP"/>
        </w:rPr>
      </w:pPr>
      <w:r>
        <w:rPr>
          <w:rFonts w:ascii="Arial" w:hAnsi="Arial" w:cs="Arial"/>
          <w:lang w:eastAsia="ja-JP"/>
        </w:rPr>
        <w:t>i</w:t>
      </w:r>
      <w:r w:rsidR="005A470D" w:rsidRPr="003E7382">
        <w:rPr>
          <w:rFonts w:ascii="Arial" w:hAnsi="Arial" w:cs="Arial"/>
          <w:lang w:eastAsia="ja-JP"/>
        </w:rPr>
        <w:t>nforma</w:t>
      </w:r>
      <w:r>
        <w:rPr>
          <w:rFonts w:ascii="Arial" w:hAnsi="Arial" w:cs="Arial"/>
          <w:lang w:eastAsia="ja-JP"/>
        </w:rPr>
        <w:t>tion from school teams such as learning support team, welfare t</w:t>
      </w:r>
      <w:r w:rsidR="005A470D" w:rsidRPr="003E7382">
        <w:rPr>
          <w:rFonts w:ascii="Arial" w:hAnsi="Arial" w:cs="Arial"/>
          <w:lang w:eastAsia="ja-JP"/>
        </w:rPr>
        <w:t>eam and Executive</w:t>
      </w:r>
    </w:p>
    <w:p w14:paraId="066B0C36" w14:textId="20687345" w:rsidR="005A470D" w:rsidRPr="003E7382" w:rsidRDefault="006423E6" w:rsidP="006423E6">
      <w:pPr>
        <w:pStyle w:val="ListParagraph"/>
        <w:numPr>
          <w:ilvl w:val="0"/>
          <w:numId w:val="46"/>
        </w:numPr>
        <w:spacing w:line="360" w:lineRule="auto"/>
        <w:rPr>
          <w:rFonts w:ascii="Arial" w:hAnsi="Arial" w:cs="Arial"/>
          <w:lang w:eastAsia="ja-JP"/>
        </w:rPr>
      </w:pPr>
      <w:r>
        <w:rPr>
          <w:rFonts w:ascii="Arial" w:hAnsi="Arial" w:cs="Arial"/>
          <w:lang w:eastAsia="ja-JP"/>
        </w:rPr>
        <w:t>i</w:t>
      </w:r>
      <w:r w:rsidR="005A470D" w:rsidRPr="003E7382">
        <w:rPr>
          <w:rFonts w:ascii="Arial" w:hAnsi="Arial" w:cs="Arial"/>
          <w:lang w:eastAsia="ja-JP"/>
        </w:rPr>
        <w:t>nformation from focus groups of students, parents, community members, partner primary or secondary schools.</w:t>
      </w:r>
    </w:p>
    <w:p w14:paraId="53C0266B" w14:textId="77777777" w:rsidR="005A470D" w:rsidRPr="003E7382" w:rsidRDefault="005A470D" w:rsidP="006423E6">
      <w:pPr>
        <w:pStyle w:val="ListParagraph"/>
        <w:numPr>
          <w:ilvl w:val="0"/>
          <w:numId w:val="26"/>
        </w:numPr>
        <w:spacing w:line="360" w:lineRule="auto"/>
        <w:ind w:left="360"/>
        <w:rPr>
          <w:rFonts w:ascii="Arial" w:hAnsi="Arial" w:cs="Arial"/>
          <w:lang w:eastAsia="ja-JP"/>
        </w:rPr>
      </w:pPr>
      <w:r w:rsidRPr="003E7382">
        <w:rPr>
          <w:rFonts w:ascii="Arial" w:hAnsi="Arial" w:cs="Arial"/>
          <w:lang w:eastAsia="ja-JP"/>
        </w:rPr>
        <w:t>Different forms of data such as:</w:t>
      </w:r>
    </w:p>
    <w:p w14:paraId="0D8EB68F" w14:textId="77777777" w:rsidR="005A470D" w:rsidRPr="003E7382" w:rsidRDefault="005A470D" w:rsidP="006423E6">
      <w:pPr>
        <w:pStyle w:val="ListParagraph"/>
        <w:numPr>
          <w:ilvl w:val="0"/>
          <w:numId w:val="47"/>
        </w:numPr>
        <w:spacing w:line="360" w:lineRule="auto"/>
        <w:rPr>
          <w:rFonts w:ascii="Arial" w:hAnsi="Arial" w:cs="Arial"/>
          <w:lang w:eastAsia="ja-JP"/>
        </w:rPr>
      </w:pPr>
      <w:r w:rsidRPr="003E7382">
        <w:rPr>
          <w:rFonts w:ascii="Arial" w:hAnsi="Arial" w:cs="Arial"/>
          <w:lang w:eastAsia="ja-JP"/>
        </w:rPr>
        <w:t>test result analysis</w:t>
      </w:r>
    </w:p>
    <w:p w14:paraId="36FE3DB4" w14:textId="77777777" w:rsidR="005A470D" w:rsidRPr="003E7382" w:rsidRDefault="005A470D" w:rsidP="006423E6">
      <w:pPr>
        <w:pStyle w:val="ListParagraph"/>
        <w:numPr>
          <w:ilvl w:val="0"/>
          <w:numId w:val="47"/>
        </w:numPr>
        <w:spacing w:line="360" w:lineRule="auto"/>
        <w:rPr>
          <w:rFonts w:ascii="Arial" w:hAnsi="Arial" w:cs="Arial"/>
          <w:lang w:eastAsia="ja-JP"/>
        </w:rPr>
      </w:pPr>
      <w:r w:rsidRPr="003E7382">
        <w:rPr>
          <w:rFonts w:ascii="Arial" w:hAnsi="Arial" w:cs="Arial"/>
          <w:lang w:eastAsia="ja-JP"/>
        </w:rPr>
        <w:t>attendance and truancy rates</w:t>
      </w:r>
    </w:p>
    <w:p w14:paraId="5291ED3E" w14:textId="77777777" w:rsidR="005A470D" w:rsidRPr="003E7382" w:rsidRDefault="005A470D" w:rsidP="006423E6">
      <w:pPr>
        <w:pStyle w:val="ListParagraph"/>
        <w:numPr>
          <w:ilvl w:val="0"/>
          <w:numId w:val="47"/>
        </w:numPr>
        <w:spacing w:line="360" w:lineRule="auto"/>
        <w:rPr>
          <w:rFonts w:ascii="Arial" w:hAnsi="Arial" w:cs="Arial"/>
          <w:lang w:eastAsia="ja-JP"/>
        </w:rPr>
      </w:pPr>
      <w:r w:rsidRPr="003E7382">
        <w:rPr>
          <w:rFonts w:ascii="Arial" w:hAnsi="Arial" w:cs="Arial"/>
          <w:lang w:eastAsia="ja-JP"/>
        </w:rPr>
        <w:t>school report data</w:t>
      </w:r>
    </w:p>
    <w:p w14:paraId="43474EF9" w14:textId="77777777" w:rsidR="005A470D" w:rsidRPr="003E7382" w:rsidRDefault="005A470D" w:rsidP="006423E6">
      <w:pPr>
        <w:pStyle w:val="ListParagraph"/>
        <w:numPr>
          <w:ilvl w:val="0"/>
          <w:numId w:val="47"/>
        </w:numPr>
        <w:spacing w:line="360" w:lineRule="auto"/>
        <w:rPr>
          <w:rFonts w:ascii="Arial" w:hAnsi="Arial" w:cs="Arial"/>
          <w:lang w:eastAsia="ja-JP"/>
        </w:rPr>
      </w:pPr>
      <w:r w:rsidRPr="003E7382">
        <w:rPr>
          <w:rFonts w:ascii="Arial" w:hAnsi="Arial" w:cs="Arial"/>
          <w:lang w:eastAsia="ja-JP"/>
        </w:rPr>
        <w:t>surveys of various kinds</w:t>
      </w:r>
    </w:p>
    <w:p w14:paraId="559BA5F7" w14:textId="1AC382EA" w:rsidR="005A470D" w:rsidRDefault="005A470D" w:rsidP="006423E6">
      <w:pPr>
        <w:pStyle w:val="ListParagraph"/>
        <w:numPr>
          <w:ilvl w:val="0"/>
          <w:numId w:val="47"/>
        </w:numPr>
        <w:spacing w:line="360" w:lineRule="auto"/>
        <w:rPr>
          <w:rFonts w:ascii="Arial" w:hAnsi="Arial" w:cs="Arial"/>
          <w:lang w:eastAsia="ja-JP"/>
        </w:rPr>
      </w:pPr>
      <w:r w:rsidRPr="003E7382">
        <w:rPr>
          <w:rFonts w:ascii="Arial" w:hAnsi="Arial" w:cs="Arial"/>
          <w:lang w:eastAsia="ja-JP"/>
        </w:rPr>
        <w:t>incident reports entered into the schools’ system</w:t>
      </w:r>
      <w:r w:rsidR="006423E6">
        <w:rPr>
          <w:rFonts w:ascii="Arial" w:hAnsi="Arial" w:cs="Arial"/>
          <w:lang w:eastAsia="ja-JP"/>
        </w:rPr>
        <w:t>.</w:t>
      </w:r>
    </w:p>
    <w:p w14:paraId="637FC5B7" w14:textId="77777777" w:rsidR="002A4017" w:rsidRPr="002A4017" w:rsidRDefault="002A4017" w:rsidP="006423E6">
      <w:pPr>
        <w:pStyle w:val="ListParagraph"/>
        <w:spacing w:line="360" w:lineRule="auto"/>
        <w:ind w:left="1080"/>
        <w:rPr>
          <w:rFonts w:ascii="Arial" w:hAnsi="Arial" w:cs="Arial"/>
          <w:lang w:eastAsia="ja-JP"/>
        </w:rPr>
      </w:pPr>
    </w:p>
    <w:p w14:paraId="50452A61" w14:textId="77777777" w:rsidR="006423E6" w:rsidRDefault="006423E6" w:rsidP="001E0543">
      <w:pPr>
        <w:pStyle w:val="Comparisonheading"/>
        <w:spacing w:before="120" w:after="240" w:line="276" w:lineRule="auto"/>
        <w:contextualSpacing w:val="0"/>
        <w:rPr>
          <w:b/>
          <w:color w:val="2F5496" w:themeColor="accent5" w:themeShade="BF"/>
          <w:lang w:eastAsia="ja-JP"/>
        </w:rPr>
      </w:pPr>
    </w:p>
    <w:p w14:paraId="4F3AC667" w14:textId="7DDC3DF8" w:rsidR="005A470D" w:rsidRPr="003E7382" w:rsidRDefault="005A470D" w:rsidP="001E0543">
      <w:pPr>
        <w:pStyle w:val="Comparisonheading"/>
        <w:spacing w:before="120" w:after="240" w:line="276" w:lineRule="auto"/>
        <w:contextualSpacing w:val="0"/>
        <w:rPr>
          <w:lang w:eastAsia="ja-JP"/>
        </w:rPr>
      </w:pPr>
      <w:r w:rsidRPr="001E0543">
        <w:rPr>
          <w:b/>
          <w:color w:val="2F5496" w:themeColor="accent5" w:themeShade="BF"/>
          <w:lang w:eastAsia="ja-JP"/>
        </w:rPr>
        <w:t>School identified purpose: record your information below</w:t>
      </w:r>
    </w:p>
    <w:tbl>
      <w:tblPr>
        <w:tblStyle w:val="GridTable1Light-Accent11"/>
        <w:tblpPr w:leftFromText="180" w:rightFromText="180" w:vertAnchor="text" w:tblpY="1"/>
        <w:tblOverlap w:val="never"/>
        <w:tblW w:w="908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3883"/>
        <w:gridCol w:w="5202"/>
      </w:tblGrid>
      <w:tr w:rsidR="005A470D" w:rsidRPr="003E7382" w14:paraId="7137FEBF" w14:textId="77777777" w:rsidTr="002A4017">
        <w:trPr>
          <w:cnfStyle w:val="100000000000" w:firstRow="1" w:lastRow="0" w:firstColumn="0" w:lastColumn="0" w:oddVBand="0" w:evenVBand="0" w:oddHBand="0" w:evenHBand="0" w:firstRowFirstColumn="0" w:firstRowLastColumn="0" w:lastRowFirstColumn="0" w:lastRowLastColumn="0"/>
          <w:trHeight w:val="550"/>
        </w:trPr>
        <w:tc>
          <w:tcPr>
            <w:cnfStyle w:val="001000000000" w:firstRow="0" w:lastRow="0" w:firstColumn="1" w:lastColumn="0" w:oddVBand="0" w:evenVBand="0" w:oddHBand="0" w:evenHBand="0" w:firstRowFirstColumn="0" w:firstRowLastColumn="0" w:lastRowFirstColumn="0" w:lastRowLastColumn="0"/>
            <w:tcW w:w="3883" w:type="dxa"/>
            <w:tcBorders>
              <w:bottom w:val="none" w:sz="0" w:space="0" w:color="auto"/>
            </w:tcBorders>
          </w:tcPr>
          <w:p w14:paraId="1CDA36CF" w14:textId="77777777" w:rsidR="005A470D" w:rsidRPr="00746777" w:rsidRDefault="005A470D" w:rsidP="003177F6">
            <w:pPr>
              <w:rPr>
                <w:rFonts w:ascii="Arial" w:hAnsi="Arial" w:cs="Arial"/>
              </w:rPr>
            </w:pPr>
            <w:r w:rsidRPr="00746777">
              <w:rPr>
                <w:rFonts w:ascii="Arial" w:hAnsi="Arial" w:cs="Arial"/>
              </w:rPr>
              <w:t>Project leader:</w:t>
            </w:r>
          </w:p>
        </w:tc>
        <w:tc>
          <w:tcPr>
            <w:tcW w:w="5202" w:type="dxa"/>
            <w:tcBorders>
              <w:bottom w:val="none" w:sz="0" w:space="0" w:color="auto"/>
            </w:tcBorders>
          </w:tcPr>
          <w:p w14:paraId="7A75716C" w14:textId="77777777" w:rsidR="005A470D" w:rsidRPr="00746777" w:rsidRDefault="005A470D" w:rsidP="003177F6">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746777">
              <w:rPr>
                <w:rFonts w:ascii="Arial" w:hAnsi="Arial" w:cs="Arial"/>
              </w:rPr>
              <w:t>Class or classes involved:</w:t>
            </w:r>
          </w:p>
          <w:p w14:paraId="068D2E5B" w14:textId="77777777" w:rsidR="005A470D" w:rsidRPr="00746777" w:rsidRDefault="005A470D" w:rsidP="003177F6">
            <w:pPr>
              <w:cnfStyle w:val="100000000000" w:firstRow="1"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62B3B16E" w14:textId="77777777" w:rsidTr="002A4017">
        <w:tc>
          <w:tcPr>
            <w:cnfStyle w:val="001000000000" w:firstRow="0" w:lastRow="0" w:firstColumn="1" w:lastColumn="0" w:oddVBand="0" w:evenVBand="0" w:oddHBand="0" w:evenHBand="0" w:firstRowFirstColumn="0" w:firstRowLastColumn="0" w:lastRowFirstColumn="0" w:lastRowLastColumn="0"/>
            <w:tcW w:w="3883" w:type="dxa"/>
          </w:tcPr>
          <w:p w14:paraId="0C34CD3E" w14:textId="77777777" w:rsidR="005A470D" w:rsidRPr="00746777" w:rsidRDefault="005A470D" w:rsidP="003177F6">
            <w:pPr>
              <w:rPr>
                <w:rFonts w:ascii="Arial" w:hAnsi="Arial" w:cs="Arial"/>
              </w:rPr>
            </w:pPr>
            <w:r w:rsidRPr="00746777">
              <w:rPr>
                <w:rFonts w:ascii="Arial" w:hAnsi="Arial" w:cs="Arial"/>
              </w:rPr>
              <w:t>Participating teachers:</w:t>
            </w:r>
          </w:p>
        </w:tc>
        <w:tc>
          <w:tcPr>
            <w:tcW w:w="5202" w:type="dxa"/>
          </w:tcPr>
          <w:p w14:paraId="60B26DB5" w14:textId="77777777" w:rsidR="005A470D" w:rsidRPr="00746777" w:rsidRDefault="005A470D" w:rsidP="003177F6">
            <w:p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746777">
              <w:rPr>
                <w:rFonts w:ascii="Arial" w:hAnsi="Arial" w:cs="Arial"/>
                <w:b/>
              </w:rPr>
              <w:t>Duration/Timing of unit:</w:t>
            </w:r>
          </w:p>
          <w:p w14:paraId="38279CB6" w14:textId="77777777" w:rsidR="005A470D" w:rsidRPr="00746777" w:rsidRDefault="005A470D" w:rsidP="003177F6">
            <w:pPr>
              <w:cnfStyle w:val="000000000000" w:firstRow="0" w:lastRow="0" w:firstColumn="0" w:lastColumn="0" w:oddVBand="0" w:evenVBand="0" w:oddHBand="0" w:evenHBand="0" w:firstRowFirstColumn="0" w:firstRowLastColumn="0" w:lastRowFirstColumn="0" w:lastRowLastColumn="0"/>
              <w:rPr>
                <w:rFonts w:ascii="Arial" w:hAnsi="Arial" w:cs="Arial"/>
                <w:b/>
              </w:rPr>
            </w:pPr>
          </w:p>
        </w:tc>
      </w:tr>
      <w:tr w:rsidR="005A470D" w:rsidRPr="003E7382" w14:paraId="771B41C2" w14:textId="77777777" w:rsidTr="002A4017">
        <w:tc>
          <w:tcPr>
            <w:cnfStyle w:val="001000000000" w:firstRow="0" w:lastRow="0" w:firstColumn="1" w:lastColumn="0" w:oddVBand="0" w:evenVBand="0" w:oddHBand="0" w:evenHBand="0" w:firstRowFirstColumn="0" w:firstRowLastColumn="0" w:lastRowFirstColumn="0" w:lastRowLastColumn="0"/>
            <w:tcW w:w="9085" w:type="dxa"/>
            <w:gridSpan w:val="2"/>
          </w:tcPr>
          <w:p w14:paraId="22AAB576" w14:textId="77777777" w:rsidR="005A470D" w:rsidRPr="00746777" w:rsidRDefault="005A470D" w:rsidP="003177F6">
            <w:pPr>
              <w:rPr>
                <w:rFonts w:ascii="Arial" w:hAnsi="Arial" w:cs="Arial"/>
              </w:rPr>
            </w:pPr>
            <w:r w:rsidRPr="00746777">
              <w:rPr>
                <w:rFonts w:ascii="Arial" w:hAnsi="Arial" w:cs="Arial"/>
              </w:rPr>
              <w:t>What do we know about these students?</w:t>
            </w:r>
          </w:p>
          <w:p w14:paraId="0A0023F2" w14:textId="77777777" w:rsidR="005A470D" w:rsidRPr="003E7382" w:rsidRDefault="005A470D" w:rsidP="003177F6">
            <w:pPr>
              <w:rPr>
                <w:rFonts w:ascii="Arial" w:hAnsi="Arial" w:cs="Arial"/>
                <w:b w:val="0"/>
              </w:rPr>
            </w:pPr>
          </w:p>
          <w:p w14:paraId="426FB79B" w14:textId="77777777" w:rsidR="005A470D" w:rsidRPr="003E7382" w:rsidRDefault="005A470D" w:rsidP="003177F6">
            <w:pPr>
              <w:rPr>
                <w:rFonts w:ascii="Arial" w:hAnsi="Arial" w:cs="Arial"/>
                <w:b w:val="0"/>
              </w:rPr>
            </w:pPr>
          </w:p>
          <w:p w14:paraId="52E39418" w14:textId="77777777" w:rsidR="005A470D" w:rsidRPr="003E7382" w:rsidRDefault="005A470D" w:rsidP="003177F6">
            <w:pPr>
              <w:rPr>
                <w:rFonts w:ascii="Arial" w:hAnsi="Arial" w:cs="Arial"/>
                <w:b w:val="0"/>
              </w:rPr>
            </w:pPr>
          </w:p>
          <w:p w14:paraId="7FB52DF0" w14:textId="77777777" w:rsidR="005A470D" w:rsidRPr="003E7382" w:rsidRDefault="005A470D" w:rsidP="003177F6">
            <w:pPr>
              <w:rPr>
                <w:rFonts w:ascii="Arial" w:hAnsi="Arial" w:cs="Arial"/>
                <w:b w:val="0"/>
              </w:rPr>
            </w:pPr>
          </w:p>
          <w:p w14:paraId="64B04C7E" w14:textId="77777777" w:rsidR="005A470D" w:rsidRPr="003E7382" w:rsidRDefault="005A470D" w:rsidP="003177F6">
            <w:pPr>
              <w:rPr>
                <w:rFonts w:ascii="Arial" w:hAnsi="Arial" w:cs="Arial"/>
                <w:b w:val="0"/>
              </w:rPr>
            </w:pPr>
          </w:p>
          <w:p w14:paraId="5A7364CC" w14:textId="77777777" w:rsidR="005A470D" w:rsidRPr="003E7382" w:rsidRDefault="005A470D" w:rsidP="003177F6">
            <w:pPr>
              <w:rPr>
                <w:rFonts w:ascii="Arial" w:hAnsi="Arial" w:cs="Arial"/>
                <w:b w:val="0"/>
              </w:rPr>
            </w:pPr>
          </w:p>
          <w:p w14:paraId="17EEDCF3" w14:textId="77777777" w:rsidR="005A470D" w:rsidRPr="003E7382" w:rsidRDefault="005A470D" w:rsidP="003177F6">
            <w:pPr>
              <w:rPr>
                <w:rFonts w:ascii="Arial" w:hAnsi="Arial" w:cs="Arial"/>
                <w:b w:val="0"/>
              </w:rPr>
            </w:pPr>
          </w:p>
          <w:p w14:paraId="419F0CE6" w14:textId="77777777" w:rsidR="005A470D" w:rsidRPr="003E7382" w:rsidRDefault="005A470D" w:rsidP="003177F6">
            <w:pPr>
              <w:rPr>
                <w:rFonts w:ascii="Arial" w:hAnsi="Arial" w:cs="Arial"/>
                <w:b w:val="0"/>
              </w:rPr>
            </w:pPr>
          </w:p>
          <w:p w14:paraId="0DBEBD5B" w14:textId="77777777" w:rsidR="005A470D" w:rsidRPr="003E7382" w:rsidRDefault="005A470D" w:rsidP="003177F6">
            <w:pPr>
              <w:rPr>
                <w:rFonts w:ascii="Arial" w:hAnsi="Arial" w:cs="Arial"/>
                <w:b w:val="0"/>
              </w:rPr>
            </w:pPr>
          </w:p>
          <w:p w14:paraId="697311D1" w14:textId="77777777" w:rsidR="005A470D" w:rsidRPr="003E7382" w:rsidRDefault="005A470D" w:rsidP="003177F6">
            <w:pPr>
              <w:rPr>
                <w:rFonts w:ascii="Arial" w:hAnsi="Arial" w:cs="Arial"/>
                <w:b w:val="0"/>
              </w:rPr>
            </w:pPr>
          </w:p>
          <w:p w14:paraId="7E7F5CE2" w14:textId="77777777" w:rsidR="005A470D" w:rsidRPr="003E7382" w:rsidRDefault="005A470D" w:rsidP="003177F6">
            <w:pPr>
              <w:rPr>
                <w:rFonts w:ascii="Arial" w:hAnsi="Arial" w:cs="Arial"/>
                <w:b w:val="0"/>
              </w:rPr>
            </w:pPr>
          </w:p>
        </w:tc>
      </w:tr>
      <w:tr w:rsidR="005A470D" w:rsidRPr="003E7382" w14:paraId="29F10F40" w14:textId="77777777" w:rsidTr="002A4017">
        <w:tc>
          <w:tcPr>
            <w:cnfStyle w:val="001000000000" w:firstRow="0" w:lastRow="0" w:firstColumn="1" w:lastColumn="0" w:oddVBand="0" w:evenVBand="0" w:oddHBand="0" w:evenHBand="0" w:firstRowFirstColumn="0" w:firstRowLastColumn="0" w:lastRowFirstColumn="0" w:lastRowLastColumn="0"/>
            <w:tcW w:w="9085" w:type="dxa"/>
            <w:gridSpan w:val="2"/>
          </w:tcPr>
          <w:p w14:paraId="6BB6B2D3" w14:textId="77777777" w:rsidR="005A470D" w:rsidRPr="00746777" w:rsidRDefault="005A470D" w:rsidP="003177F6">
            <w:pPr>
              <w:rPr>
                <w:rFonts w:ascii="Arial" w:hAnsi="Arial" w:cs="Arial"/>
              </w:rPr>
            </w:pPr>
            <w:r w:rsidRPr="00746777">
              <w:rPr>
                <w:rFonts w:ascii="Arial" w:hAnsi="Arial" w:cs="Arial"/>
              </w:rPr>
              <w:t>School identified purpose</w:t>
            </w:r>
          </w:p>
          <w:p w14:paraId="5AF73286" w14:textId="77777777" w:rsidR="005A470D" w:rsidRPr="00746777" w:rsidRDefault="005A470D" w:rsidP="003177F6">
            <w:pPr>
              <w:rPr>
                <w:rFonts w:ascii="Arial" w:hAnsi="Arial" w:cs="Arial"/>
                <w:b w:val="0"/>
              </w:rPr>
            </w:pPr>
            <w:r w:rsidRPr="00746777">
              <w:rPr>
                <w:rFonts w:ascii="Arial" w:hAnsi="Arial" w:cs="Arial"/>
                <w:b w:val="0"/>
              </w:rPr>
              <w:t>What are the specific learning needs of this group of students?</w:t>
            </w:r>
          </w:p>
          <w:p w14:paraId="585A31D8" w14:textId="77777777" w:rsidR="005A470D" w:rsidRPr="003E7382" w:rsidRDefault="005A470D" w:rsidP="003177F6">
            <w:pPr>
              <w:rPr>
                <w:rFonts w:ascii="Arial" w:hAnsi="Arial" w:cs="Arial"/>
                <w:b w:val="0"/>
              </w:rPr>
            </w:pPr>
          </w:p>
          <w:p w14:paraId="17370C47" w14:textId="77777777" w:rsidR="005A470D" w:rsidRPr="003E7382" w:rsidRDefault="005A470D" w:rsidP="003177F6">
            <w:pPr>
              <w:rPr>
                <w:rFonts w:ascii="Arial" w:hAnsi="Arial" w:cs="Arial"/>
                <w:b w:val="0"/>
              </w:rPr>
            </w:pPr>
          </w:p>
          <w:p w14:paraId="35DECD58" w14:textId="77777777" w:rsidR="005A470D" w:rsidRPr="003E7382" w:rsidRDefault="005A470D" w:rsidP="003177F6">
            <w:pPr>
              <w:rPr>
                <w:rFonts w:ascii="Arial" w:hAnsi="Arial" w:cs="Arial"/>
                <w:b w:val="0"/>
              </w:rPr>
            </w:pPr>
          </w:p>
          <w:p w14:paraId="3F7882BC" w14:textId="77777777" w:rsidR="005A470D" w:rsidRPr="003E7382" w:rsidRDefault="005A470D" w:rsidP="003177F6">
            <w:pPr>
              <w:rPr>
                <w:rFonts w:ascii="Arial" w:hAnsi="Arial" w:cs="Arial"/>
                <w:b w:val="0"/>
              </w:rPr>
            </w:pPr>
          </w:p>
          <w:p w14:paraId="0D3C3101" w14:textId="77777777" w:rsidR="005A470D" w:rsidRPr="003E7382" w:rsidRDefault="005A470D" w:rsidP="003177F6">
            <w:pPr>
              <w:rPr>
                <w:rFonts w:ascii="Arial" w:hAnsi="Arial" w:cs="Arial"/>
                <w:b w:val="0"/>
              </w:rPr>
            </w:pPr>
          </w:p>
          <w:p w14:paraId="79CDCACF" w14:textId="77777777" w:rsidR="005A470D" w:rsidRPr="003E7382" w:rsidRDefault="005A470D" w:rsidP="003177F6">
            <w:pPr>
              <w:rPr>
                <w:rFonts w:ascii="Arial" w:hAnsi="Arial" w:cs="Arial"/>
                <w:b w:val="0"/>
              </w:rPr>
            </w:pPr>
          </w:p>
          <w:p w14:paraId="66EA4F46" w14:textId="77777777" w:rsidR="005A470D" w:rsidRPr="003E7382" w:rsidRDefault="005A470D" w:rsidP="003177F6">
            <w:pPr>
              <w:ind w:right="-698"/>
              <w:rPr>
                <w:rFonts w:ascii="Arial" w:hAnsi="Arial" w:cs="Arial"/>
                <w:b w:val="0"/>
              </w:rPr>
            </w:pPr>
          </w:p>
          <w:p w14:paraId="45F02CBC" w14:textId="77777777" w:rsidR="005A470D" w:rsidRPr="003E7382" w:rsidRDefault="005A470D" w:rsidP="003177F6">
            <w:pPr>
              <w:rPr>
                <w:rFonts w:ascii="Arial" w:hAnsi="Arial" w:cs="Arial"/>
                <w:b w:val="0"/>
              </w:rPr>
            </w:pPr>
          </w:p>
        </w:tc>
      </w:tr>
      <w:tr w:rsidR="005A470D" w:rsidRPr="003E7382" w14:paraId="720713A2" w14:textId="77777777" w:rsidTr="002A4017">
        <w:tc>
          <w:tcPr>
            <w:cnfStyle w:val="001000000000" w:firstRow="0" w:lastRow="0" w:firstColumn="1" w:lastColumn="0" w:oddVBand="0" w:evenVBand="0" w:oddHBand="0" w:evenHBand="0" w:firstRowFirstColumn="0" w:firstRowLastColumn="0" w:lastRowFirstColumn="0" w:lastRowLastColumn="0"/>
            <w:tcW w:w="9085" w:type="dxa"/>
            <w:gridSpan w:val="2"/>
          </w:tcPr>
          <w:p w14:paraId="1FE2D3C2" w14:textId="77777777" w:rsidR="005A470D" w:rsidRPr="00746777" w:rsidRDefault="005A470D" w:rsidP="003E6A09">
            <w:pPr>
              <w:spacing w:line="276" w:lineRule="auto"/>
              <w:rPr>
                <w:rFonts w:ascii="Arial" w:hAnsi="Arial" w:cs="Arial"/>
                <w:b w:val="0"/>
              </w:rPr>
            </w:pPr>
            <w:r w:rsidRPr="00746777">
              <w:rPr>
                <w:rFonts w:ascii="Arial" w:hAnsi="Arial" w:cs="Arial"/>
                <w:b w:val="0"/>
              </w:rPr>
              <w:t>Which aspects of Literacy, Numeracy, ICT Capability and Critical and Creative Thinking do you want to include? (Review the learning continua for the targeted general capability.)</w:t>
            </w:r>
          </w:p>
          <w:p w14:paraId="199171C5" w14:textId="77777777" w:rsidR="005A470D" w:rsidRPr="00746777" w:rsidRDefault="005A470D" w:rsidP="003177F6">
            <w:pPr>
              <w:rPr>
                <w:rFonts w:ascii="Arial" w:hAnsi="Arial" w:cs="Arial"/>
                <w:b w:val="0"/>
              </w:rPr>
            </w:pPr>
          </w:p>
          <w:p w14:paraId="7BC65BD8" w14:textId="77777777" w:rsidR="005A470D" w:rsidRPr="00746777" w:rsidRDefault="005A470D" w:rsidP="003177F6">
            <w:pPr>
              <w:rPr>
                <w:rFonts w:ascii="Arial" w:hAnsi="Arial" w:cs="Arial"/>
                <w:b w:val="0"/>
              </w:rPr>
            </w:pPr>
          </w:p>
          <w:p w14:paraId="03BE600A" w14:textId="77777777" w:rsidR="005A470D" w:rsidRPr="00746777" w:rsidRDefault="005A470D" w:rsidP="003177F6">
            <w:pPr>
              <w:rPr>
                <w:rFonts w:ascii="Arial" w:hAnsi="Arial" w:cs="Arial"/>
                <w:b w:val="0"/>
              </w:rPr>
            </w:pPr>
          </w:p>
          <w:p w14:paraId="397708C5" w14:textId="77777777" w:rsidR="005A470D" w:rsidRPr="00746777" w:rsidRDefault="005A470D" w:rsidP="003177F6">
            <w:pPr>
              <w:rPr>
                <w:rFonts w:ascii="Arial" w:hAnsi="Arial" w:cs="Arial"/>
                <w:b w:val="0"/>
              </w:rPr>
            </w:pPr>
          </w:p>
          <w:p w14:paraId="26983CB1" w14:textId="77777777" w:rsidR="005A470D" w:rsidRDefault="005A470D" w:rsidP="003177F6">
            <w:pPr>
              <w:rPr>
                <w:rFonts w:ascii="Arial" w:hAnsi="Arial" w:cs="Arial"/>
                <w:b w:val="0"/>
              </w:rPr>
            </w:pPr>
          </w:p>
          <w:p w14:paraId="294D4E91" w14:textId="77777777" w:rsidR="00746777" w:rsidRDefault="00746777" w:rsidP="003177F6">
            <w:pPr>
              <w:rPr>
                <w:rFonts w:ascii="Arial" w:hAnsi="Arial" w:cs="Arial"/>
                <w:b w:val="0"/>
              </w:rPr>
            </w:pPr>
          </w:p>
          <w:p w14:paraId="15CBCDBF" w14:textId="77777777" w:rsidR="00746777" w:rsidRPr="00746777" w:rsidRDefault="00746777" w:rsidP="003177F6">
            <w:pPr>
              <w:rPr>
                <w:rFonts w:ascii="Arial" w:hAnsi="Arial" w:cs="Arial"/>
                <w:b w:val="0"/>
              </w:rPr>
            </w:pPr>
          </w:p>
          <w:p w14:paraId="395D24F3" w14:textId="77777777" w:rsidR="005A470D" w:rsidRPr="00746777" w:rsidRDefault="005A470D" w:rsidP="003177F6">
            <w:pPr>
              <w:rPr>
                <w:rFonts w:ascii="Arial" w:hAnsi="Arial" w:cs="Arial"/>
                <w:b w:val="0"/>
              </w:rPr>
            </w:pPr>
          </w:p>
          <w:p w14:paraId="455F3F2A" w14:textId="77777777" w:rsidR="005A470D" w:rsidRPr="00746777" w:rsidRDefault="005A470D" w:rsidP="003177F6">
            <w:pPr>
              <w:rPr>
                <w:rFonts w:ascii="Arial" w:hAnsi="Arial" w:cs="Arial"/>
                <w:b w:val="0"/>
              </w:rPr>
            </w:pPr>
          </w:p>
        </w:tc>
      </w:tr>
    </w:tbl>
    <w:p w14:paraId="5985CE95" w14:textId="46A0CD49" w:rsidR="00E85D27" w:rsidRDefault="00E85D27">
      <w:pPr>
        <w:rPr>
          <w:rFonts w:ascii="Arial" w:eastAsiaTheme="minorEastAsia" w:hAnsi="Arial" w:cs="Arial"/>
          <w:color w:val="5B9BD5" w:themeColor="accent1"/>
          <w:sz w:val="36"/>
          <w:szCs w:val="24"/>
          <w:lang w:val="en-US"/>
        </w:rPr>
      </w:pPr>
    </w:p>
    <w:p w14:paraId="494AC986" w14:textId="77777777" w:rsidR="006E25F2" w:rsidRDefault="006E25F2" w:rsidP="00E002FA">
      <w:pPr>
        <w:pStyle w:val="1Heading"/>
        <w:spacing w:before="120" w:after="360" w:line="276" w:lineRule="auto"/>
        <w:contextualSpacing w:val="0"/>
        <w:rPr>
          <w:color w:val="2F5496" w:themeColor="accent5" w:themeShade="BF"/>
        </w:rPr>
      </w:pPr>
      <w:bookmarkStart w:id="19" w:name="_Toc501461313"/>
    </w:p>
    <w:p w14:paraId="63272B50" w14:textId="3DA3A056" w:rsidR="005A470D" w:rsidRPr="003177F6" w:rsidRDefault="005A470D" w:rsidP="00E002FA">
      <w:pPr>
        <w:pStyle w:val="1Heading"/>
        <w:spacing w:before="120" w:after="360" w:line="276" w:lineRule="auto"/>
        <w:contextualSpacing w:val="0"/>
        <w:rPr>
          <w:color w:val="2F5496" w:themeColor="accent5" w:themeShade="BF"/>
        </w:rPr>
      </w:pPr>
      <w:bookmarkStart w:id="20" w:name="_Toc513122489"/>
      <w:r w:rsidRPr="003177F6">
        <w:rPr>
          <w:color w:val="2F5496" w:themeColor="accent5" w:themeShade="BF"/>
        </w:rPr>
        <w:t>STEP 2: CHOOSE THE CONNECTING IDEA</w:t>
      </w:r>
      <w:bookmarkEnd w:id="19"/>
      <w:bookmarkEnd w:id="20"/>
    </w:p>
    <w:p w14:paraId="70B58915" w14:textId="4F2F5BD2" w:rsidR="005A470D" w:rsidRPr="001E0543" w:rsidRDefault="00DE51BF" w:rsidP="001E0543">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How can we find a meaningful connection?</w:t>
      </w:r>
    </w:p>
    <w:p w14:paraId="7F58CF7B" w14:textId="77777777" w:rsidR="005A470D" w:rsidRPr="003E6A09" w:rsidRDefault="005A470D" w:rsidP="000A73C0">
      <w:pPr>
        <w:pStyle w:val="Bodyheader1"/>
        <w:rPr>
          <w:b w:val="0"/>
          <w:color w:val="2F5496" w:themeColor="accent5" w:themeShade="BF"/>
          <w:lang w:eastAsia="ja-JP"/>
        </w:rPr>
      </w:pPr>
      <w:r w:rsidRPr="003E6A09">
        <w:rPr>
          <w:b w:val="0"/>
          <w:color w:val="2F5496" w:themeColor="accent5" w:themeShade="BF"/>
          <w:lang w:eastAsia="ja-JP"/>
        </w:rPr>
        <w:t>Complete the following activities to confirm your connecting idea, or to find one.</w:t>
      </w:r>
    </w:p>
    <w:p w14:paraId="0D1C8E68" w14:textId="77777777" w:rsidR="005A470D" w:rsidRPr="001E0543" w:rsidRDefault="005A470D" w:rsidP="000A73C0">
      <w:pPr>
        <w:pStyle w:val="Bodyheader1"/>
        <w:rPr>
          <w:color w:val="2F5496" w:themeColor="accent5" w:themeShade="BF"/>
          <w:lang w:eastAsia="ja-JP"/>
        </w:rPr>
      </w:pPr>
      <w:r w:rsidRPr="001E0543">
        <w:rPr>
          <w:color w:val="2F5496" w:themeColor="accent5" w:themeShade="BF"/>
          <w:lang w:eastAsia="ja-JP"/>
        </w:rPr>
        <w:t>Activity 1</w:t>
      </w:r>
    </w:p>
    <w:p w14:paraId="1B8FF4D7" w14:textId="35C2DCDB" w:rsidR="005A470D" w:rsidRPr="003E7382" w:rsidRDefault="005A470D" w:rsidP="005A470D">
      <w:pPr>
        <w:rPr>
          <w:rFonts w:ascii="Arial" w:hAnsi="Arial" w:cs="Arial"/>
          <w:lang w:eastAsia="ja-JP"/>
        </w:rPr>
      </w:pPr>
      <w:r w:rsidRPr="003E7382">
        <w:rPr>
          <w:rFonts w:ascii="Arial" w:hAnsi="Arial" w:cs="Arial"/>
          <w:lang w:eastAsia="ja-JP"/>
        </w:rPr>
        <w:t>Write your answers to the following questions below.</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415"/>
        <w:gridCol w:w="4416"/>
      </w:tblGrid>
      <w:tr w:rsidR="005A470D" w:rsidRPr="00746777" w14:paraId="74C6655A" w14:textId="77777777" w:rsidTr="003E6A09">
        <w:trPr>
          <w:cnfStyle w:val="100000000000" w:firstRow="1" w:lastRow="0" w:firstColumn="0" w:lastColumn="0" w:oddVBand="0" w:evenVBand="0" w:oddHBand="0" w:evenHBand="0" w:firstRowFirstColumn="0" w:firstRowLastColumn="0" w:lastRowFirstColumn="0" w:lastRowLastColumn="0"/>
          <w:trHeight w:val="2972"/>
        </w:trPr>
        <w:tc>
          <w:tcPr>
            <w:cnfStyle w:val="001000000000" w:firstRow="0" w:lastRow="0" w:firstColumn="1" w:lastColumn="0" w:oddVBand="0" w:evenVBand="0" w:oddHBand="0" w:evenHBand="0" w:firstRowFirstColumn="0" w:firstRowLastColumn="0" w:lastRowFirstColumn="0" w:lastRowLastColumn="0"/>
            <w:tcW w:w="4415" w:type="dxa"/>
            <w:tcBorders>
              <w:bottom w:val="none" w:sz="0" w:space="0" w:color="auto"/>
            </w:tcBorders>
          </w:tcPr>
          <w:p w14:paraId="7CB09366" w14:textId="77777777"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Is there a whole-school focus that our school community is currently concerned with? For example:</w:t>
            </w:r>
          </w:p>
          <w:p w14:paraId="1D13B235" w14:textId="77777777" w:rsidR="005A470D" w:rsidRPr="00746777" w:rsidRDefault="005A470D" w:rsidP="006E25F2">
            <w:pPr>
              <w:pStyle w:val="ListParagraph"/>
              <w:numPr>
                <w:ilvl w:val="0"/>
                <w:numId w:val="26"/>
              </w:numPr>
              <w:spacing w:before="120" w:after="120" w:line="276" w:lineRule="auto"/>
              <w:ind w:left="447" w:hanging="447"/>
              <w:contextualSpacing w:val="0"/>
              <w:rPr>
                <w:rFonts w:ascii="Arial" w:hAnsi="Arial" w:cs="Arial"/>
                <w:b w:val="0"/>
                <w:sz w:val="22"/>
              </w:rPr>
            </w:pPr>
            <w:r w:rsidRPr="00746777">
              <w:rPr>
                <w:rFonts w:ascii="Arial" w:hAnsi="Arial" w:cs="Arial"/>
                <w:b w:val="0"/>
                <w:sz w:val="22"/>
              </w:rPr>
              <w:t>a global issue</w:t>
            </w:r>
          </w:p>
          <w:p w14:paraId="17A8625D" w14:textId="77777777" w:rsidR="005A470D" w:rsidRPr="00746777" w:rsidRDefault="005A470D" w:rsidP="006E25F2">
            <w:pPr>
              <w:pStyle w:val="ListParagraph"/>
              <w:numPr>
                <w:ilvl w:val="0"/>
                <w:numId w:val="26"/>
              </w:numPr>
              <w:spacing w:before="120" w:after="120" w:line="276" w:lineRule="auto"/>
              <w:ind w:left="447" w:hanging="447"/>
              <w:contextualSpacing w:val="0"/>
              <w:rPr>
                <w:rFonts w:ascii="Arial" w:hAnsi="Arial" w:cs="Arial"/>
                <w:b w:val="0"/>
                <w:sz w:val="22"/>
              </w:rPr>
            </w:pPr>
            <w:r w:rsidRPr="00746777">
              <w:rPr>
                <w:rFonts w:ascii="Arial" w:hAnsi="Arial" w:cs="Arial"/>
                <w:b w:val="0"/>
                <w:sz w:val="22"/>
              </w:rPr>
              <w:t>an essential question we want students to investigate more deeply</w:t>
            </w:r>
          </w:p>
          <w:p w14:paraId="5233F260" w14:textId="28FBD1F7" w:rsidR="005A470D" w:rsidRPr="003E6A09" w:rsidRDefault="005A470D" w:rsidP="006E25F2">
            <w:pPr>
              <w:pStyle w:val="ListParagraph"/>
              <w:numPr>
                <w:ilvl w:val="0"/>
                <w:numId w:val="26"/>
              </w:numPr>
              <w:spacing w:before="120" w:after="120" w:line="276" w:lineRule="auto"/>
              <w:ind w:left="447" w:hanging="447"/>
              <w:contextualSpacing w:val="0"/>
              <w:rPr>
                <w:rFonts w:ascii="Arial" w:hAnsi="Arial" w:cs="Arial"/>
                <w:b w:val="0"/>
                <w:sz w:val="22"/>
              </w:rPr>
            </w:pPr>
            <w:r w:rsidRPr="00746777">
              <w:rPr>
                <w:rFonts w:ascii="Arial" w:hAnsi="Arial" w:cs="Arial"/>
                <w:b w:val="0"/>
                <w:sz w:val="22"/>
              </w:rPr>
              <w:t>cross-curriculum content (such as sustainability)</w:t>
            </w:r>
          </w:p>
        </w:tc>
        <w:tc>
          <w:tcPr>
            <w:tcW w:w="4416" w:type="dxa"/>
            <w:tcBorders>
              <w:bottom w:val="none" w:sz="0" w:space="0" w:color="auto"/>
            </w:tcBorders>
          </w:tcPr>
          <w:p w14:paraId="2DE63D32" w14:textId="77777777" w:rsidR="005A470D" w:rsidRPr="00746777" w:rsidRDefault="005A470D" w:rsidP="00387748">
            <w:pPr>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r>
      <w:tr w:rsidR="005A470D" w:rsidRPr="00746777" w14:paraId="672725F0" w14:textId="77777777" w:rsidTr="003E6A09">
        <w:trPr>
          <w:trHeight w:val="2972"/>
        </w:trPr>
        <w:tc>
          <w:tcPr>
            <w:cnfStyle w:val="001000000000" w:firstRow="0" w:lastRow="0" w:firstColumn="1" w:lastColumn="0" w:oddVBand="0" w:evenVBand="0" w:oddHBand="0" w:evenHBand="0" w:firstRowFirstColumn="0" w:firstRowLastColumn="0" w:lastRowFirstColumn="0" w:lastRowLastColumn="0"/>
            <w:tcW w:w="4415" w:type="dxa"/>
          </w:tcPr>
          <w:p w14:paraId="7A2B24C1" w14:textId="77777777"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What engages our students? What are the students’ ideas and interests?</w:t>
            </w:r>
          </w:p>
          <w:p w14:paraId="642DF214" w14:textId="77777777" w:rsidR="005A470D" w:rsidRPr="00746777" w:rsidRDefault="005A470D" w:rsidP="003E6A09">
            <w:pPr>
              <w:spacing w:before="120" w:after="120" w:line="276" w:lineRule="auto"/>
              <w:rPr>
                <w:rFonts w:ascii="Arial" w:hAnsi="Arial" w:cs="Arial"/>
                <w:b w:val="0"/>
                <w:sz w:val="22"/>
              </w:rPr>
            </w:pPr>
          </w:p>
          <w:p w14:paraId="51ACCDBE" w14:textId="77777777" w:rsidR="005A470D" w:rsidRPr="00746777" w:rsidRDefault="005A470D" w:rsidP="003E6A09">
            <w:pPr>
              <w:spacing w:before="120" w:after="120" w:line="276" w:lineRule="auto"/>
              <w:rPr>
                <w:rFonts w:ascii="Arial" w:hAnsi="Arial" w:cs="Arial"/>
                <w:b w:val="0"/>
                <w:sz w:val="22"/>
              </w:rPr>
            </w:pPr>
          </w:p>
          <w:p w14:paraId="4E8F9FFF" w14:textId="77777777" w:rsidR="005A470D" w:rsidRPr="00746777" w:rsidRDefault="005A470D" w:rsidP="003E6A09">
            <w:pPr>
              <w:spacing w:before="120" w:after="120" w:line="276" w:lineRule="auto"/>
              <w:rPr>
                <w:rFonts w:ascii="Arial" w:hAnsi="Arial" w:cs="Arial"/>
                <w:b w:val="0"/>
                <w:sz w:val="22"/>
              </w:rPr>
            </w:pPr>
          </w:p>
          <w:p w14:paraId="67EDEF9B" w14:textId="4211C64F" w:rsidR="005A470D" w:rsidRPr="00746777" w:rsidRDefault="005A470D" w:rsidP="003E6A09">
            <w:pPr>
              <w:spacing w:before="120" w:after="120" w:line="276" w:lineRule="auto"/>
              <w:rPr>
                <w:rFonts w:ascii="Arial" w:hAnsi="Arial" w:cs="Arial"/>
                <w:b w:val="0"/>
                <w:sz w:val="22"/>
              </w:rPr>
            </w:pPr>
          </w:p>
        </w:tc>
        <w:tc>
          <w:tcPr>
            <w:tcW w:w="4416" w:type="dxa"/>
          </w:tcPr>
          <w:p w14:paraId="2E0DEC18"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746777" w14:paraId="768FFDB2" w14:textId="77777777" w:rsidTr="003E6A09">
        <w:trPr>
          <w:trHeight w:val="2495"/>
        </w:trPr>
        <w:tc>
          <w:tcPr>
            <w:cnfStyle w:val="001000000000" w:firstRow="0" w:lastRow="0" w:firstColumn="1" w:lastColumn="0" w:oddVBand="0" w:evenVBand="0" w:oddHBand="0" w:evenHBand="0" w:firstRowFirstColumn="0" w:firstRowLastColumn="0" w:lastRowFirstColumn="0" w:lastRowLastColumn="0"/>
            <w:tcW w:w="4415" w:type="dxa"/>
          </w:tcPr>
          <w:p w14:paraId="63E7647E" w14:textId="77777777"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How does literacy and numeracy data inform the task design and how can it be addressed through the connecting idea?</w:t>
            </w:r>
          </w:p>
          <w:p w14:paraId="3F071CBA" w14:textId="77777777" w:rsidR="005A470D" w:rsidRPr="00746777" w:rsidRDefault="005A470D" w:rsidP="003E6A09">
            <w:pPr>
              <w:spacing w:before="120" w:after="120" w:line="276" w:lineRule="auto"/>
              <w:rPr>
                <w:rFonts w:ascii="Arial" w:hAnsi="Arial" w:cs="Arial"/>
                <w:b w:val="0"/>
                <w:sz w:val="22"/>
              </w:rPr>
            </w:pPr>
          </w:p>
          <w:p w14:paraId="5DFA71FA" w14:textId="1C807FEB" w:rsidR="005A470D" w:rsidRPr="00746777" w:rsidRDefault="005A470D" w:rsidP="003E6A09">
            <w:pPr>
              <w:spacing w:before="120" w:after="120" w:line="276" w:lineRule="auto"/>
              <w:rPr>
                <w:rFonts w:ascii="Arial" w:hAnsi="Arial" w:cs="Arial"/>
                <w:b w:val="0"/>
                <w:sz w:val="22"/>
              </w:rPr>
            </w:pPr>
          </w:p>
        </w:tc>
        <w:tc>
          <w:tcPr>
            <w:tcW w:w="4416" w:type="dxa"/>
          </w:tcPr>
          <w:p w14:paraId="6BF379AE"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3E6A09" w:rsidRPr="00746777" w14:paraId="0F4D07C9" w14:textId="77777777" w:rsidTr="003E6A09">
        <w:trPr>
          <w:trHeight w:val="20"/>
        </w:trPr>
        <w:tc>
          <w:tcPr>
            <w:cnfStyle w:val="001000000000" w:firstRow="0" w:lastRow="0" w:firstColumn="1" w:lastColumn="0" w:oddVBand="0" w:evenVBand="0" w:oddHBand="0" w:evenHBand="0" w:firstRowFirstColumn="0" w:firstRowLastColumn="0" w:lastRowFirstColumn="0" w:lastRowLastColumn="0"/>
            <w:tcW w:w="4415" w:type="dxa"/>
          </w:tcPr>
          <w:p w14:paraId="679F35FC" w14:textId="77777777" w:rsidR="003E6A09" w:rsidRPr="00746777" w:rsidRDefault="003E6A09" w:rsidP="003E6A09">
            <w:pPr>
              <w:spacing w:before="120" w:after="120" w:line="276" w:lineRule="auto"/>
              <w:rPr>
                <w:rFonts w:ascii="Arial" w:hAnsi="Arial" w:cs="Arial"/>
                <w:b w:val="0"/>
                <w:sz w:val="22"/>
              </w:rPr>
            </w:pPr>
            <w:r w:rsidRPr="00746777">
              <w:rPr>
                <w:rFonts w:ascii="Arial" w:hAnsi="Arial" w:cs="Arial"/>
                <w:b w:val="0"/>
                <w:sz w:val="22"/>
              </w:rPr>
              <w:t>What have students learned in previous years? What can they do?</w:t>
            </w:r>
          </w:p>
          <w:p w14:paraId="71F4801C" w14:textId="77777777" w:rsidR="003E6A09" w:rsidRDefault="003E6A09" w:rsidP="003E6A09">
            <w:pPr>
              <w:spacing w:before="120" w:after="120" w:line="276" w:lineRule="auto"/>
              <w:rPr>
                <w:rFonts w:ascii="Arial" w:hAnsi="Arial" w:cs="Arial"/>
                <w:b w:val="0"/>
              </w:rPr>
            </w:pPr>
          </w:p>
          <w:p w14:paraId="18B8AD56" w14:textId="77777777" w:rsidR="003E6A09" w:rsidRDefault="003E6A09" w:rsidP="003E6A09">
            <w:pPr>
              <w:spacing w:before="120" w:after="120" w:line="276" w:lineRule="auto"/>
              <w:rPr>
                <w:rFonts w:ascii="Arial" w:hAnsi="Arial" w:cs="Arial"/>
                <w:b w:val="0"/>
              </w:rPr>
            </w:pPr>
          </w:p>
          <w:p w14:paraId="24CE93CF" w14:textId="0FF1AA1C" w:rsidR="003E6A09" w:rsidRPr="00746777" w:rsidRDefault="003E6A09" w:rsidP="003E6A09">
            <w:pPr>
              <w:spacing w:before="120" w:after="120" w:line="276" w:lineRule="auto"/>
              <w:rPr>
                <w:rFonts w:ascii="Arial" w:hAnsi="Arial" w:cs="Arial"/>
                <w:b w:val="0"/>
              </w:rPr>
            </w:pPr>
          </w:p>
        </w:tc>
        <w:tc>
          <w:tcPr>
            <w:tcW w:w="4416" w:type="dxa"/>
          </w:tcPr>
          <w:p w14:paraId="24092E96" w14:textId="77777777" w:rsidR="003E6A09" w:rsidRPr="00746777" w:rsidRDefault="003E6A09"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746777" w14:paraId="644C9600" w14:textId="77777777" w:rsidTr="003E6A09">
        <w:trPr>
          <w:trHeight w:val="2400"/>
        </w:trPr>
        <w:tc>
          <w:tcPr>
            <w:cnfStyle w:val="001000000000" w:firstRow="0" w:lastRow="0" w:firstColumn="1" w:lastColumn="0" w:oddVBand="0" w:evenVBand="0" w:oddHBand="0" w:evenHBand="0" w:firstRowFirstColumn="0" w:firstRowLastColumn="0" w:lastRowFirstColumn="0" w:lastRowLastColumn="0"/>
            <w:tcW w:w="4415" w:type="dxa"/>
          </w:tcPr>
          <w:p w14:paraId="7FF3C682" w14:textId="6D5B1BF6"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What resources does our school community have that can be used?</w:t>
            </w:r>
          </w:p>
          <w:p w14:paraId="46135832" w14:textId="77777777" w:rsidR="005A470D" w:rsidRPr="00746777" w:rsidRDefault="005A470D" w:rsidP="003E6A09">
            <w:pPr>
              <w:spacing w:before="120" w:after="120" w:line="276" w:lineRule="auto"/>
              <w:rPr>
                <w:rFonts w:ascii="Arial" w:hAnsi="Arial" w:cs="Arial"/>
                <w:b w:val="0"/>
                <w:sz w:val="22"/>
              </w:rPr>
            </w:pPr>
          </w:p>
          <w:p w14:paraId="6F2B5073" w14:textId="77777777" w:rsidR="005A470D" w:rsidRPr="00746777" w:rsidRDefault="005A470D" w:rsidP="003E6A09">
            <w:pPr>
              <w:spacing w:before="120" w:after="120" w:line="276" w:lineRule="auto"/>
              <w:rPr>
                <w:rFonts w:ascii="Arial" w:hAnsi="Arial" w:cs="Arial"/>
                <w:b w:val="0"/>
                <w:sz w:val="22"/>
              </w:rPr>
            </w:pPr>
          </w:p>
        </w:tc>
        <w:tc>
          <w:tcPr>
            <w:tcW w:w="4416" w:type="dxa"/>
          </w:tcPr>
          <w:p w14:paraId="6BBA4742"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746777" w14:paraId="6E7A3B18" w14:textId="77777777" w:rsidTr="003E6A09">
        <w:trPr>
          <w:trHeight w:val="20"/>
        </w:trPr>
        <w:tc>
          <w:tcPr>
            <w:cnfStyle w:val="001000000000" w:firstRow="0" w:lastRow="0" w:firstColumn="1" w:lastColumn="0" w:oddVBand="0" w:evenVBand="0" w:oddHBand="0" w:evenHBand="0" w:firstRowFirstColumn="0" w:firstRowLastColumn="0" w:lastRowFirstColumn="0" w:lastRowLastColumn="0"/>
            <w:tcW w:w="4415" w:type="dxa"/>
          </w:tcPr>
          <w:p w14:paraId="692374E9" w14:textId="5EA689F0"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What ideas, interests, and areas of expertise do we have and how do they link to curriculum?</w:t>
            </w:r>
          </w:p>
          <w:p w14:paraId="1048F29A" w14:textId="77777777" w:rsidR="005A470D" w:rsidRPr="00746777" w:rsidRDefault="005A470D" w:rsidP="003E6A09">
            <w:pPr>
              <w:spacing w:before="120" w:after="120" w:line="276" w:lineRule="auto"/>
              <w:rPr>
                <w:rFonts w:ascii="Arial" w:hAnsi="Arial" w:cs="Arial"/>
                <w:b w:val="0"/>
                <w:sz w:val="22"/>
              </w:rPr>
            </w:pPr>
          </w:p>
          <w:p w14:paraId="598FBD42" w14:textId="77777777" w:rsidR="005A470D" w:rsidRPr="00746777" w:rsidRDefault="005A470D" w:rsidP="003E6A09">
            <w:pPr>
              <w:spacing w:before="120" w:after="120" w:line="276" w:lineRule="auto"/>
              <w:rPr>
                <w:rFonts w:ascii="Arial" w:hAnsi="Arial" w:cs="Arial"/>
                <w:b w:val="0"/>
                <w:sz w:val="22"/>
              </w:rPr>
            </w:pPr>
          </w:p>
          <w:p w14:paraId="7A5C7978" w14:textId="77777777" w:rsidR="005A470D" w:rsidRPr="00746777" w:rsidRDefault="005A470D" w:rsidP="003E6A09">
            <w:pPr>
              <w:spacing w:before="120" w:after="120" w:line="276" w:lineRule="auto"/>
              <w:rPr>
                <w:rFonts w:ascii="Arial" w:hAnsi="Arial" w:cs="Arial"/>
                <w:b w:val="0"/>
                <w:sz w:val="22"/>
              </w:rPr>
            </w:pPr>
          </w:p>
          <w:p w14:paraId="48ACF165" w14:textId="77777777" w:rsidR="005A470D" w:rsidRPr="00746777" w:rsidRDefault="005A470D" w:rsidP="003E6A09">
            <w:pPr>
              <w:spacing w:before="120" w:after="120" w:line="276" w:lineRule="auto"/>
              <w:rPr>
                <w:rFonts w:ascii="Arial" w:hAnsi="Arial" w:cs="Arial"/>
                <w:b w:val="0"/>
                <w:sz w:val="22"/>
              </w:rPr>
            </w:pPr>
          </w:p>
          <w:p w14:paraId="2DB592D3" w14:textId="77777777" w:rsidR="005A470D" w:rsidRPr="00746777" w:rsidRDefault="005A470D" w:rsidP="003E6A09">
            <w:pPr>
              <w:spacing w:before="120" w:after="120" w:line="276" w:lineRule="auto"/>
              <w:rPr>
                <w:rFonts w:ascii="Arial" w:hAnsi="Arial" w:cs="Arial"/>
                <w:b w:val="0"/>
                <w:sz w:val="22"/>
              </w:rPr>
            </w:pPr>
          </w:p>
        </w:tc>
        <w:tc>
          <w:tcPr>
            <w:tcW w:w="4416" w:type="dxa"/>
          </w:tcPr>
          <w:p w14:paraId="29CE680B"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b/>
              </w:rPr>
            </w:pPr>
          </w:p>
        </w:tc>
      </w:tr>
      <w:tr w:rsidR="005A470D" w:rsidRPr="00746777" w14:paraId="4B43E887" w14:textId="77777777" w:rsidTr="003E6A09">
        <w:trPr>
          <w:trHeight w:val="20"/>
        </w:trPr>
        <w:tc>
          <w:tcPr>
            <w:cnfStyle w:val="001000000000" w:firstRow="0" w:lastRow="0" w:firstColumn="1" w:lastColumn="0" w:oddVBand="0" w:evenVBand="0" w:oddHBand="0" w:evenHBand="0" w:firstRowFirstColumn="0" w:firstRowLastColumn="0" w:lastRowFirstColumn="0" w:lastRowLastColumn="0"/>
            <w:tcW w:w="4415" w:type="dxa"/>
          </w:tcPr>
          <w:p w14:paraId="623A0466" w14:textId="77777777"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What funds are available? Are there any pre-existing projects or funds with goals consistent with the aims of this project?</w:t>
            </w:r>
          </w:p>
          <w:p w14:paraId="66C7A07C" w14:textId="77777777" w:rsidR="005A470D" w:rsidRPr="00746777" w:rsidRDefault="005A470D" w:rsidP="003E6A09">
            <w:pPr>
              <w:spacing w:before="120" w:after="120" w:line="276" w:lineRule="auto"/>
              <w:rPr>
                <w:rFonts w:ascii="Arial" w:hAnsi="Arial" w:cs="Arial"/>
                <w:b w:val="0"/>
                <w:sz w:val="22"/>
              </w:rPr>
            </w:pPr>
          </w:p>
          <w:p w14:paraId="13649050" w14:textId="77777777" w:rsidR="005A470D" w:rsidRPr="00746777" w:rsidRDefault="005A470D" w:rsidP="003E6A09">
            <w:pPr>
              <w:spacing w:before="120" w:after="120" w:line="276" w:lineRule="auto"/>
              <w:rPr>
                <w:rFonts w:ascii="Arial" w:hAnsi="Arial" w:cs="Arial"/>
                <w:b w:val="0"/>
                <w:sz w:val="22"/>
              </w:rPr>
            </w:pPr>
          </w:p>
          <w:p w14:paraId="140109AF" w14:textId="77777777" w:rsidR="005A470D" w:rsidRPr="00746777" w:rsidRDefault="005A470D" w:rsidP="003E6A09">
            <w:pPr>
              <w:spacing w:before="120" w:after="120" w:line="276" w:lineRule="auto"/>
              <w:rPr>
                <w:rFonts w:ascii="Arial" w:hAnsi="Arial" w:cs="Arial"/>
                <w:b w:val="0"/>
                <w:sz w:val="22"/>
              </w:rPr>
            </w:pPr>
          </w:p>
          <w:p w14:paraId="06DD3008" w14:textId="77777777" w:rsidR="005A470D" w:rsidRPr="00746777" w:rsidRDefault="005A470D" w:rsidP="003E6A09">
            <w:pPr>
              <w:spacing w:before="120" w:after="120" w:line="276" w:lineRule="auto"/>
              <w:rPr>
                <w:rFonts w:ascii="Arial" w:hAnsi="Arial" w:cs="Arial"/>
                <w:b w:val="0"/>
                <w:sz w:val="22"/>
              </w:rPr>
            </w:pPr>
          </w:p>
          <w:p w14:paraId="6E8851E2" w14:textId="77777777" w:rsidR="005A470D" w:rsidRPr="00746777" w:rsidRDefault="005A470D" w:rsidP="003E6A09">
            <w:pPr>
              <w:spacing w:before="120" w:after="120" w:line="276" w:lineRule="auto"/>
              <w:rPr>
                <w:rFonts w:ascii="Arial" w:hAnsi="Arial" w:cs="Arial"/>
                <w:b w:val="0"/>
                <w:sz w:val="22"/>
              </w:rPr>
            </w:pPr>
          </w:p>
        </w:tc>
        <w:tc>
          <w:tcPr>
            <w:tcW w:w="4416" w:type="dxa"/>
          </w:tcPr>
          <w:p w14:paraId="7EBA4708"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746777" w14:paraId="2EC4C513" w14:textId="77777777" w:rsidTr="003E6A09">
        <w:trPr>
          <w:trHeight w:val="20"/>
        </w:trPr>
        <w:tc>
          <w:tcPr>
            <w:cnfStyle w:val="001000000000" w:firstRow="0" w:lastRow="0" w:firstColumn="1" w:lastColumn="0" w:oddVBand="0" w:evenVBand="0" w:oddHBand="0" w:evenHBand="0" w:firstRowFirstColumn="0" w:firstRowLastColumn="0" w:lastRowFirstColumn="0" w:lastRowLastColumn="0"/>
            <w:tcW w:w="4415" w:type="dxa"/>
          </w:tcPr>
          <w:p w14:paraId="073C6F2B" w14:textId="77777777" w:rsidR="005A470D" w:rsidRPr="00746777" w:rsidRDefault="005A470D" w:rsidP="003E6A09">
            <w:pPr>
              <w:spacing w:before="120" w:after="120" w:line="276" w:lineRule="auto"/>
              <w:rPr>
                <w:rFonts w:ascii="Arial" w:hAnsi="Arial" w:cs="Arial"/>
                <w:b w:val="0"/>
                <w:sz w:val="22"/>
              </w:rPr>
            </w:pPr>
            <w:r w:rsidRPr="00746777">
              <w:rPr>
                <w:rFonts w:ascii="Arial" w:hAnsi="Arial" w:cs="Arial"/>
                <w:b w:val="0"/>
                <w:sz w:val="22"/>
              </w:rPr>
              <w:t>What can we focus on that would address the school identified purpose outlined above?</w:t>
            </w:r>
          </w:p>
          <w:p w14:paraId="3D56221B" w14:textId="77777777" w:rsidR="003E6A09" w:rsidRPr="003E6A09" w:rsidRDefault="003E6A09" w:rsidP="003E6A09">
            <w:pPr>
              <w:pStyle w:val="Bodyheader1"/>
              <w:spacing w:line="276" w:lineRule="auto"/>
              <w:rPr>
                <w:sz w:val="22"/>
                <w:lang w:eastAsia="ja-JP"/>
              </w:rPr>
            </w:pPr>
            <w:r w:rsidRPr="003E6A09">
              <w:rPr>
                <w:sz w:val="22"/>
                <w:lang w:eastAsia="ja-JP"/>
              </w:rPr>
              <w:t>Some sample ideas:</w:t>
            </w:r>
          </w:p>
          <w:p w14:paraId="2C673BE7" w14:textId="77777777" w:rsidR="003E6A09" w:rsidRPr="003E6A09" w:rsidRDefault="003E6A09" w:rsidP="003E6A09">
            <w:pPr>
              <w:pStyle w:val="ListParagraph"/>
              <w:numPr>
                <w:ilvl w:val="0"/>
                <w:numId w:val="27"/>
              </w:numPr>
              <w:spacing w:line="276" w:lineRule="auto"/>
              <w:rPr>
                <w:rFonts w:ascii="Arial" w:hAnsi="Arial" w:cs="Arial"/>
                <w:b w:val="0"/>
                <w:sz w:val="22"/>
                <w:lang w:eastAsia="ja-JP"/>
              </w:rPr>
            </w:pPr>
            <w:r w:rsidRPr="003E6A09">
              <w:rPr>
                <w:rFonts w:ascii="Arial" w:hAnsi="Arial" w:cs="Arial"/>
                <w:b w:val="0"/>
                <w:sz w:val="22"/>
                <w:lang w:eastAsia="ja-JP"/>
              </w:rPr>
              <w:t>climate change</w:t>
            </w:r>
          </w:p>
          <w:p w14:paraId="0F71DB72" w14:textId="77777777" w:rsidR="003E6A09" w:rsidRPr="003E6A09" w:rsidRDefault="003E6A09" w:rsidP="003E6A09">
            <w:pPr>
              <w:pStyle w:val="ListParagraph"/>
              <w:numPr>
                <w:ilvl w:val="0"/>
                <w:numId w:val="27"/>
              </w:numPr>
              <w:spacing w:line="276" w:lineRule="auto"/>
              <w:rPr>
                <w:rFonts w:ascii="Arial" w:hAnsi="Arial" w:cs="Arial"/>
                <w:b w:val="0"/>
                <w:sz w:val="22"/>
                <w:lang w:eastAsia="ja-JP"/>
              </w:rPr>
            </w:pPr>
            <w:r w:rsidRPr="003E6A09">
              <w:rPr>
                <w:rFonts w:ascii="Arial" w:hAnsi="Arial" w:cs="Arial"/>
                <w:b w:val="0"/>
                <w:sz w:val="22"/>
                <w:lang w:eastAsia="ja-JP"/>
              </w:rPr>
              <w:t>future technologies</w:t>
            </w:r>
          </w:p>
          <w:p w14:paraId="1DFC65AE" w14:textId="77777777" w:rsidR="003E6A09" w:rsidRPr="003E6A09" w:rsidRDefault="003E6A09" w:rsidP="003E6A09">
            <w:pPr>
              <w:pStyle w:val="ListParagraph"/>
              <w:numPr>
                <w:ilvl w:val="0"/>
                <w:numId w:val="27"/>
              </w:numPr>
              <w:spacing w:line="276" w:lineRule="auto"/>
              <w:rPr>
                <w:rFonts w:ascii="Arial" w:hAnsi="Arial" w:cs="Arial"/>
                <w:b w:val="0"/>
                <w:sz w:val="22"/>
                <w:lang w:eastAsia="ja-JP"/>
              </w:rPr>
            </w:pPr>
            <w:r w:rsidRPr="003E6A09">
              <w:rPr>
                <w:rFonts w:ascii="Arial" w:hAnsi="Arial" w:cs="Arial"/>
                <w:b w:val="0"/>
                <w:sz w:val="22"/>
                <w:lang w:eastAsia="ja-JP"/>
              </w:rPr>
              <w:t>justice</w:t>
            </w:r>
          </w:p>
          <w:p w14:paraId="0AE0A65E" w14:textId="08091584" w:rsidR="003E6A09" w:rsidRPr="003E6A09" w:rsidRDefault="003E6A09" w:rsidP="003E6A09">
            <w:pPr>
              <w:pStyle w:val="ListParagraph"/>
              <w:numPr>
                <w:ilvl w:val="0"/>
                <w:numId w:val="27"/>
              </w:numPr>
              <w:spacing w:line="276" w:lineRule="auto"/>
              <w:rPr>
                <w:rFonts w:ascii="Arial" w:hAnsi="Arial" w:cs="Arial"/>
                <w:b w:val="0"/>
                <w:sz w:val="22"/>
                <w:lang w:eastAsia="ja-JP"/>
              </w:rPr>
            </w:pPr>
            <w:proofErr w:type="spellStart"/>
            <w:r>
              <w:rPr>
                <w:rFonts w:ascii="Arial" w:hAnsi="Arial" w:cs="Arial"/>
                <w:b w:val="0"/>
                <w:sz w:val="22"/>
                <w:lang w:eastAsia="ja-JP"/>
              </w:rPr>
              <w:t>globalis</w:t>
            </w:r>
            <w:r w:rsidRPr="003E6A09">
              <w:rPr>
                <w:rFonts w:ascii="Arial" w:hAnsi="Arial" w:cs="Arial"/>
                <w:b w:val="0"/>
                <w:sz w:val="22"/>
                <w:lang w:eastAsia="ja-JP"/>
              </w:rPr>
              <w:t>ation</w:t>
            </w:r>
            <w:proofErr w:type="spellEnd"/>
          </w:p>
          <w:p w14:paraId="34817C38" w14:textId="38075E59" w:rsidR="005A470D" w:rsidRPr="003E6A09" w:rsidRDefault="003E6A09" w:rsidP="003E6A09">
            <w:pPr>
              <w:pStyle w:val="ListParagraph"/>
              <w:numPr>
                <w:ilvl w:val="0"/>
                <w:numId w:val="27"/>
              </w:numPr>
              <w:spacing w:line="276" w:lineRule="auto"/>
              <w:rPr>
                <w:rFonts w:ascii="Arial" w:hAnsi="Arial" w:cs="Arial"/>
                <w:lang w:eastAsia="ja-JP"/>
              </w:rPr>
            </w:pPr>
            <w:r w:rsidRPr="003E6A09">
              <w:rPr>
                <w:rFonts w:ascii="Arial" w:hAnsi="Arial" w:cs="Arial"/>
                <w:b w:val="0"/>
                <w:sz w:val="22"/>
                <w:lang w:eastAsia="ja-JP"/>
              </w:rPr>
              <w:t>sustainable living</w:t>
            </w:r>
            <w:r>
              <w:rPr>
                <w:rFonts w:ascii="Arial" w:hAnsi="Arial" w:cs="Arial"/>
                <w:b w:val="0"/>
                <w:sz w:val="22"/>
                <w:lang w:eastAsia="ja-JP"/>
              </w:rPr>
              <w:t>.</w:t>
            </w:r>
          </w:p>
          <w:p w14:paraId="6987AF7A" w14:textId="444EAAE4" w:rsidR="005A470D" w:rsidRPr="00746777" w:rsidRDefault="005A470D" w:rsidP="003E6A09">
            <w:pPr>
              <w:spacing w:before="120" w:after="120" w:line="276" w:lineRule="auto"/>
              <w:rPr>
                <w:rFonts w:ascii="Arial" w:hAnsi="Arial" w:cs="Arial"/>
                <w:b w:val="0"/>
                <w:sz w:val="22"/>
              </w:rPr>
            </w:pPr>
          </w:p>
        </w:tc>
        <w:tc>
          <w:tcPr>
            <w:tcW w:w="4416" w:type="dxa"/>
          </w:tcPr>
          <w:p w14:paraId="1563BFE1" w14:textId="77777777" w:rsidR="005A470D" w:rsidRPr="00746777"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7F061230" w14:textId="361354AB" w:rsidR="005A470D" w:rsidRPr="003E6A09" w:rsidRDefault="005A470D" w:rsidP="003E6A09">
      <w:pPr>
        <w:rPr>
          <w:rFonts w:ascii="Arial" w:hAnsi="Arial" w:cs="Arial"/>
          <w:lang w:eastAsia="ja-JP"/>
        </w:rPr>
      </w:pPr>
    </w:p>
    <w:p w14:paraId="26F4A9F5" w14:textId="77777777" w:rsidR="005A470D" w:rsidRPr="003E7382" w:rsidRDefault="005A470D" w:rsidP="000A73C0">
      <w:pPr>
        <w:pStyle w:val="Bodyheader1"/>
        <w:rPr>
          <w:lang w:eastAsia="ja-JP"/>
        </w:rPr>
      </w:pPr>
      <w:r w:rsidRPr="003E7382">
        <w:rPr>
          <w:lang w:eastAsia="ja-JP"/>
        </w:rPr>
        <w:t>Record your connecting idea here:</w:t>
      </w:r>
    </w:p>
    <w:p w14:paraId="0C3B5593" w14:textId="77777777" w:rsidR="006E25F2" w:rsidRDefault="006E25F2" w:rsidP="000A73C0">
      <w:pPr>
        <w:pStyle w:val="Bodyheader1"/>
        <w:rPr>
          <w:color w:val="2F5496" w:themeColor="accent5" w:themeShade="BF"/>
          <w:lang w:eastAsia="ja-JP"/>
        </w:rPr>
      </w:pPr>
    </w:p>
    <w:p w14:paraId="4FA7B9CA" w14:textId="58088345" w:rsidR="005A470D" w:rsidRPr="001E0543" w:rsidRDefault="005A470D" w:rsidP="000A73C0">
      <w:pPr>
        <w:pStyle w:val="Bodyheader1"/>
        <w:rPr>
          <w:color w:val="2F5496" w:themeColor="accent5" w:themeShade="BF"/>
          <w:lang w:eastAsia="ja-JP"/>
        </w:rPr>
      </w:pPr>
      <w:r w:rsidRPr="001E0543">
        <w:rPr>
          <w:color w:val="2F5496" w:themeColor="accent5" w:themeShade="BF"/>
          <w:lang w:eastAsia="ja-JP"/>
        </w:rPr>
        <w:t>Activity 2</w:t>
      </w:r>
    </w:p>
    <w:p w14:paraId="708F6407" w14:textId="545ABE9A" w:rsidR="005A470D" w:rsidRPr="003E7382" w:rsidRDefault="005A470D" w:rsidP="003E6A09">
      <w:pPr>
        <w:spacing w:line="276" w:lineRule="auto"/>
        <w:rPr>
          <w:rFonts w:ascii="Arial" w:hAnsi="Arial" w:cs="Arial"/>
          <w:lang w:eastAsia="ja-JP"/>
        </w:rPr>
      </w:pPr>
      <w:r w:rsidRPr="003E7382">
        <w:rPr>
          <w:rFonts w:ascii="Arial" w:hAnsi="Arial" w:cs="Arial"/>
          <w:lang w:eastAsia="ja-JP"/>
        </w:rPr>
        <w:t xml:space="preserve">What do you normally teach these year levels? Individual teachers complete this table using their </w:t>
      </w:r>
      <w:r w:rsidR="003E6A09">
        <w:rPr>
          <w:rFonts w:ascii="Arial" w:hAnsi="Arial" w:cs="Arial"/>
          <w:lang w:eastAsia="ja-JP"/>
        </w:rPr>
        <w:t xml:space="preserve">teaching and learning </w:t>
      </w:r>
      <w:r w:rsidRPr="003E7382">
        <w:rPr>
          <w:rFonts w:ascii="Arial" w:hAnsi="Arial" w:cs="Arial"/>
          <w:lang w:eastAsia="ja-JP"/>
        </w:rPr>
        <w:t>program.</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988"/>
        <w:gridCol w:w="2693"/>
        <w:gridCol w:w="2410"/>
        <w:gridCol w:w="2740"/>
      </w:tblGrid>
      <w:tr w:rsidR="005A470D" w:rsidRPr="003E7382" w14:paraId="3B3A3F3D"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tcPr>
          <w:p w14:paraId="47FD6517" w14:textId="77777777" w:rsidR="005A470D" w:rsidRPr="00746777" w:rsidRDefault="005A470D" w:rsidP="00223611">
            <w:pPr>
              <w:spacing w:before="120" w:after="120"/>
              <w:rPr>
                <w:rFonts w:ascii="Arial" w:hAnsi="Arial" w:cs="Arial"/>
              </w:rPr>
            </w:pPr>
            <w:r w:rsidRPr="00746777">
              <w:rPr>
                <w:rFonts w:ascii="Arial" w:hAnsi="Arial" w:cs="Arial"/>
              </w:rPr>
              <w:t>Term</w:t>
            </w:r>
          </w:p>
        </w:tc>
        <w:tc>
          <w:tcPr>
            <w:tcW w:w="2693" w:type="dxa"/>
            <w:tcBorders>
              <w:bottom w:val="none" w:sz="0" w:space="0" w:color="auto"/>
            </w:tcBorders>
          </w:tcPr>
          <w:p w14:paraId="5F1C09A2" w14:textId="77777777" w:rsidR="005A470D" w:rsidRPr="00746777" w:rsidRDefault="005A470D" w:rsidP="00223611">
            <w:pPr>
              <w:spacing w:before="120"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746777">
              <w:rPr>
                <w:rFonts w:ascii="Arial" w:hAnsi="Arial" w:cs="Arial"/>
              </w:rPr>
              <w:t>Year________</w:t>
            </w:r>
          </w:p>
        </w:tc>
        <w:tc>
          <w:tcPr>
            <w:tcW w:w="2410" w:type="dxa"/>
            <w:tcBorders>
              <w:bottom w:val="none" w:sz="0" w:space="0" w:color="auto"/>
            </w:tcBorders>
          </w:tcPr>
          <w:p w14:paraId="51AA635E" w14:textId="77777777" w:rsidR="005A470D" w:rsidRPr="00746777" w:rsidRDefault="005A470D" w:rsidP="00223611">
            <w:pPr>
              <w:spacing w:before="120"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746777">
              <w:rPr>
                <w:rFonts w:ascii="Arial" w:hAnsi="Arial" w:cs="Arial"/>
              </w:rPr>
              <w:t>Year_________</w:t>
            </w:r>
          </w:p>
        </w:tc>
        <w:tc>
          <w:tcPr>
            <w:tcW w:w="2740" w:type="dxa"/>
            <w:tcBorders>
              <w:bottom w:val="none" w:sz="0" w:space="0" w:color="auto"/>
            </w:tcBorders>
          </w:tcPr>
          <w:p w14:paraId="10B2ECFC" w14:textId="77777777" w:rsidR="005A470D" w:rsidRPr="00746777" w:rsidRDefault="005A470D" w:rsidP="00223611">
            <w:pPr>
              <w:spacing w:before="120" w:after="120"/>
              <w:cnfStyle w:val="100000000000" w:firstRow="1" w:lastRow="0" w:firstColumn="0" w:lastColumn="0" w:oddVBand="0" w:evenVBand="0" w:oddHBand="0" w:evenHBand="0" w:firstRowFirstColumn="0" w:firstRowLastColumn="0" w:lastRowFirstColumn="0" w:lastRowLastColumn="0"/>
              <w:rPr>
                <w:rFonts w:ascii="Arial" w:hAnsi="Arial" w:cs="Arial"/>
              </w:rPr>
            </w:pPr>
            <w:r w:rsidRPr="00746777">
              <w:rPr>
                <w:rFonts w:ascii="Arial" w:hAnsi="Arial" w:cs="Arial"/>
              </w:rPr>
              <w:t>Year_________</w:t>
            </w:r>
          </w:p>
        </w:tc>
      </w:tr>
      <w:tr w:rsidR="005A470D" w:rsidRPr="003E7382" w14:paraId="65B5FBC4" w14:textId="77777777" w:rsidTr="00D3322D">
        <w:tc>
          <w:tcPr>
            <w:cnfStyle w:val="001000000000" w:firstRow="0" w:lastRow="0" w:firstColumn="1" w:lastColumn="0" w:oddVBand="0" w:evenVBand="0" w:oddHBand="0" w:evenHBand="0" w:firstRowFirstColumn="0" w:firstRowLastColumn="0" w:lastRowFirstColumn="0" w:lastRowLastColumn="0"/>
            <w:tcW w:w="988" w:type="dxa"/>
          </w:tcPr>
          <w:p w14:paraId="4498C9C5" w14:textId="77777777" w:rsidR="005A470D" w:rsidRPr="003E7382" w:rsidRDefault="005A470D" w:rsidP="00223611">
            <w:pPr>
              <w:spacing w:before="120" w:after="120"/>
              <w:rPr>
                <w:rFonts w:ascii="Arial" w:hAnsi="Arial" w:cs="Arial"/>
              </w:rPr>
            </w:pPr>
          </w:p>
        </w:tc>
        <w:tc>
          <w:tcPr>
            <w:tcW w:w="7843" w:type="dxa"/>
            <w:gridSpan w:val="3"/>
          </w:tcPr>
          <w:p w14:paraId="348176C4" w14:textId="77777777" w:rsidR="005A470D" w:rsidRPr="003E7382" w:rsidRDefault="005A470D" w:rsidP="00223611">
            <w:pPr>
              <w:spacing w:before="120" w:after="120"/>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b/>
              </w:rPr>
              <w:t xml:space="preserve">Unit description: </w:t>
            </w:r>
            <w:r w:rsidRPr="003E7382">
              <w:rPr>
                <w:rFonts w:ascii="Arial" w:hAnsi="Arial" w:cs="Arial"/>
              </w:rPr>
              <w:t>What knowledge, topics and skills would you normally teach?</w:t>
            </w:r>
          </w:p>
        </w:tc>
      </w:tr>
      <w:tr w:rsidR="005A470D" w:rsidRPr="003E7382" w14:paraId="2189A31B" w14:textId="77777777" w:rsidTr="00D3322D">
        <w:tc>
          <w:tcPr>
            <w:cnfStyle w:val="001000000000" w:firstRow="0" w:lastRow="0" w:firstColumn="1" w:lastColumn="0" w:oddVBand="0" w:evenVBand="0" w:oddHBand="0" w:evenHBand="0" w:firstRowFirstColumn="0" w:firstRowLastColumn="0" w:lastRowFirstColumn="0" w:lastRowLastColumn="0"/>
            <w:tcW w:w="988" w:type="dxa"/>
          </w:tcPr>
          <w:p w14:paraId="118881BF" w14:textId="77777777" w:rsidR="005A470D" w:rsidRPr="003E7382" w:rsidRDefault="005A470D" w:rsidP="00387748">
            <w:pPr>
              <w:rPr>
                <w:rFonts w:ascii="Arial" w:hAnsi="Arial" w:cs="Arial"/>
              </w:rPr>
            </w:pPr>
            <w:r w:rsidRPr="003E7382">
              <w:rPr>
                <w:rFonts w:ascii="Arial" w:hAnsi="Arial" w:cs="Arial"/>
              </w:rPr>
              <w:t>1</w:t>
            </w:r>
          </w:p>
        </w:tc>
        <w:tc>
          <w:tcPr>
            <w:tcW w:w="2693" w:type="dxa"/>
          </w:tcPr>
          <w:p w14:paraId="3CE6334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64B3D02"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F70515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7138560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9499FB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3881007B"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7FC2FB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10" w:type="dxa"/>
          </w:tcPr>
          <w:p w14:paraId="30BF992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40" w:type="dxa"/>
          </w:tcPr>
          <w:p w14:paraId="4163824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164B89EC" w14:textId="77777777" w:rsidTr="00D3322D">
        <w:tc>
          <w:tcPr>
            <w:cnfStyle w:val="001000000000" w:firstRow="0" w:lastRow="0" w:firstColumn="1" w:lastColumn="0" w:oddVBand="0" w:evenVBand="0" w:oddHBand="0" w:evenHBand="0" w:firstRowFirstColumn="0" w:firstRowLastColumn="0" w:lastRowFirstColumn="0" w:lastRowLastColumn="0"/>
            <w:tcW w:w="988" w:type="dxa"/>
          </w:tcPr>
          <w:p w14:paraId="3842F6F6" w14:textId="77777777" w:rsidR="005A470D" w:rsidRPr="003E7382" w:rsidRDefault="005A470D" w:rsidP="00387748">
            <w:pPr>
              <w:rPr>
                <w:rFonts w:ascii="Arial" w:hAnsi="Arial" w:cs="Arial"/>
              </w:rPr>
            </w:pPr>
            <w:r w:rsidRPr="003E7382">
              <w:rPr>
                <w:rFonts w:ascii="Arial" w:hAnsi="Arial" w:cs="Arial"/>
              </w:rPr>
              <w:t>2</w:t>
            </w:r>
          </w:p>
        </w:tc>
        <w:tc>
          <w:tcPr>
            <w:tcW w:w="2693" w:type="dxa"/>
          </w:tcPr>
          <w:p w14:paraId="7C08FF0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02C8A3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7BEE500"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164115D"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76FACEE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D5DAD58"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7DCFD8E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9C181F2"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10" w:type="dxa"/>
          </w:tcPr>
          <w:p w14:paraId="7FA2DAFB"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40" w:type="dxa"/>
          </w:tcPr>
          <w:p w14:paraId="25B7C69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4E445B2A" w14:textId="77777777" w:rsidTr="00D3322D">
        <w:tc>
          <w:tcPr>
            <w:cnfStyle w:val="001000000000" w:firstRow="0" w:lastRow="0" w:firstColumn="1" w:lastColumn="0" w:oddVBand="0" w:evenVBand="0" w:oddHBand="0" w:evenHBand="0" w:firstRowFirstColumn="0" w:firstRowLastColumn="0" w:lastRowFirstColumn="0" w:lastRowLastColumn="0"/>
            <w:tcW w:w="988" w:type="dxa"/>
          </w:tcPr>
          <w:p w14:paraId="6AF6D323" w14:textId="77777777" w:rsidR="005A470D" w:rsidRPr="003E7382" w:rsidRDefault="005A470D" w:rsidP="00387748">
            <w:pPr>
              <w:rPr>
                <w:rFonts w:ascii="Arial" w:hAnsi="Arial" w:cs="Arial"/>
              </w:rPr>
            </w:pPr>
            <w:r w:rsidRPr="003E7382">
              <w:rPr>
                <w:rFonts w:ascii="Arial" w:hAnsi="Arial" w:cs="Arial"/>
              </w:rPr>
              <w:t>3</w:t>
            </w:r>
          </w:p>
        </w:tc>
        <w:tc>
          <w:tcPr>
            <w:tcW w:w="2693" w:type="dxa"/>
          </w:tcPr>
          <w:p w14:paraId="1A0ECC98"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4CBA5D4"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3A5A23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44CD68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502DFAE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EFEFED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782EA7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46A0D88"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10" w:type="dxa"/>
          </w:tcPr>
          <w:p w14:paraId="1395F1A0"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40" w:type="dxa"/>
          </w:tcPr>
          <w:p w14:paraId="7A634B1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0CC927EC" w14:textId="77777777" w:rsidTr="00D3322D">
        <w:tc>
          <w:tcPr>
            <w:cnfStyle w:val="001000000000" w:firstRow="0" w:lastRow="0" w:firstColumn="1" w:lastColumn="0" w:oddVBand="0" w:evenVBand="0" w:oddHBand="0" w:evenHBand="0" w:firstRowFirstColumn="0" w:firstRowLastColumn="0" w:lastRowFirstColumn="0" w:lastRowLastColumn="0"/>
            <w:tcW w:w="988" w:type="dxa"/>
          </w:tcPr>
          <w:p w14:paraId="2F6A41E3" w14:textId="77777777" w:rsidR="005A470D" w:rsidRPr="003E7382" w:rsidRDefault="005A470D" w:rsidP="00387748">
            <w:pPr>
              <w:rPr>
                <w:rFonts w:ascii="Arial" w:hAnsi="Arial" w:cs="Arial"/>
              </w:rPr>
            </w:pPr>
            <w:r w:rsidRPr="003E7382">
              <w:rPr>
                <w:rFonts w:ascii="Arial" w:hAnsi="Arial" w:cs="Arial"/>
              </w:rPr>
              <w:t>4</w:t>
            </w:r>
          </w:p>
        </w:tc>
        <w:tc>
          <w:tcPr>
            <w:tcW w:w="2693" w:type="dxa"/>
          </w:tcPr>
          <w:p w14:paraId="1A6E5CF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6F10563"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37686D6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B6D8B1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47E7450"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240CAF4"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AB6945D"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9665D3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10" w:type="dxa"/>
          </w:tcPr>
          <w:p w14:paraId="07132F5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740" w:type="dxa"/>
          </w:tcPr>
          <w:p w14:paraId="060BC67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1C0D476A" w14:textId="77777777" w:rsidR="005A470D" w:rsidRPr="003E7382" w:rsidRDefault="005A470D" w:rsidP="005A470D">
      <w:pPr>
        <w:rPr>
          <w:rFonts w:ascii="Arial" w:hAnsi="Arial" w:cs="Arial"/>
          <w:lang w:eastAsia="ja-JP"/>
        </w:rPr>
      </w:pPr>
    </w:p>
    <w:p w14:paraId="491BFEF3" w14:textId="77777777" w:rsidR="00746777" w:rsidRDefault="00746777">
      <w:pPr>
        <w:rPr>
          <w:rFonts w:ascii="Arial" w:eastAsiaTheme="minorEastAsia" w:hAnsi="Arial" w:cs="Arial"/>
          <w:b/>
          <w:lang w:val="en-US" w:eastAsia="ja-JP"/>
        </w:rPr>
      </w:pPr>
      <w:r>
        <w:rPr>
          <w:lang w:eastAsia="ja-JP"/>
        </w:rPr>
        <w:br w:type="page"/>
      </w:r>
    </w:p>
    <w:p w14:paraId="447971F4" w14:textId="08C6AE5E" w:rsidR="005A470D" w:rsidRPr="001E0543" w:rsidRDefault="005A470D" w:rsidP="000A73C0">
      <w:pPr>
        <w:pStyle w:val="Bodyheader1"/>
        <w:rPr>
          <w:color w:val="2F5496" w:themeColor="accent5" w:themeShade="BF"/>
          <w:lang w:eastAsia="ja-JP"/>
        </w:rPr>
      </w:pPr>
      <w:r w:rsidRPr="001E0543">
        <w:rPr>
          <w:color w:val="2F5496" w:themeColor="accent5" w:themeShade="BF"/>
          <w:lang w:eastAsia="ja-JP"/>
        </w:rPr>
        <w:t xml:space="preserve">Activity 3 </w:t>
      </w:r>
    </w:p>
    <w:p w14:paraId="021587EE" w14:textId="77777777" w:rsidR="005A470D" w:rsidRPr="003E7382" w:rsidRDefault="005A470D" w:rsidP="005A470D">
      <w:pPr>
        <w:rPr>
          <w:rFonts w:ascii="Arial" w:hAnsi="Arial" w:cs="Arial"/>
          <w:lang w:eastAsia="ja-JP"/>
        </w:rPr>
      </w:pPr>
      <w:r w:rsidRPr="003E7382">
        <w:rPr>
          <w:rFonts w:ascii="Arial" w:hAnsi="Arial" w:cs="Arial"/>
          <w:lang w:eastAsia="ja-JP"/>
        </w:rPr>
        <w:t>Group summary – Where are the links?</w:t>
      </w:r>
    </w:p>
    <w:p w14:paraId="0F0C6F02" w14:textId="77777777" w:rsidR="005A470D" w:rsidRPr="003E7382" w:rsidRDefault="005A470D" w:rsidP="005A470D">
      <w:pPr>
        <w:rPr>
          <w:rFonts w:ascii="Arial" w:hAnsi="Arial" w:cs="Arial"/>
          <w:lang w:eastAsia="ja-JP"/>
        </w:rPr>
      </w:pPr>
      <w:r w:rsidRPr="003E7382">
        <w:rPr>
          <w:rFonts w:ascii="Arial" w:hAnsi="Arial" w:cs="Arial"/>
          <w:lang w:eastAsia="ja-JP"/>
        </w:rPr>
        <w:t xml:space="preserve">Record information from previous activity. Discuss areas of similarity and difference. </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988"/>
        <w:gridCol w:w="1960"/>
        <w:gridCol w:w="1961"/>
        <w:gridCol w:w="1961"/>
        <w:gridCol w:w="1961"/>
      </w:tblGrid>
      <w:tr w:rsidR="005A470D" w:rsidRPr="003E7382" w14:paraId="65BBAAAD" w14:textId="77777777" w:rsidTr="002236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tcPr>
          <w:p w14:paraId="6B0B6662" w14:textId="77777777" w:rsidR="005A470D" w:rsidRPr="003E7382" w:rsidRDefault="005A470D" w:rsidP="00223611">
            <w:pPr>
              <w:spacing w:before="120" w:after="120" w:line="276" w:lineRule="auto"/>
              <w:rPr>
                <w:rFonts w:ascii="Arial" w:hAnsi="Arial" w:cs="Arial"/>
                <w:b w:val="0"/>
              </w:rPr>
            </w:pPr>
            <w:r w:rsidRPr="003E7382">
              <w:rPr>
                <w:rFonts w:ascii="Arial" w:hAnsi="Arial" w:cs="Arial"/>
                <w:b w:val="0"/>
              </w:rPr>
              <w:t>Term</w:t>
            </w:r>
          </w:p>
        </w:tc>
        <w:tc>
          <w:tcPr>
            <w:tcW w:w="1960" w:type="dxa"/>
            <w:tcBorders>
              <w:bottom w:val="none" w:sz="0" w:space="0" w:color="auto"/>
            </w:tcBorders>
          </w:tcPr>
          <w:p w14:paraId="3B837BB4" w14:textId="77777777" w:rsidR="005A470D" w:rsidRDefault="005A470D" w:rsidP="00223611">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E7382">
              <w:rPr>
                <w:rFonts w:ascii="Arial" w:hAnsi="Arial" w:cs="Arial"/>
                <w:b w:val="0"/>
              </w:rPr>
              <w:t>Subject:</w:t>
            </w:r>
          </w:p>
          <w:p w14:paraId="2F63B976" w14:textId="6C600A99" w:rsidR="00223611" w:rsidRPr="003E7382" w:rsidRDefault="00223611" w:rsidP="00223611">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p>
        </w:tc>
        <w:tc>
          <w:tcPr>
            <w:tcW w:w="1961" w:type="dxa"/>
            <w:tcBorders>
              <w:bottom w:val="none" w:sz="0" w:space="0" w:color="auto"/>
            </w:tcBorders>
          </w:tcPr>
          <w:p w14:paraId="1FCEA116" w14:textId="77777777" w:rsidR="005A470D" w:rsidRPr="003E7382" w:rsidRDefault="005A470D" w:rsidP="00223611">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E7382">
              <w:rPr>
                <w:rFonts w:ascii="Arial" w:hAnsi="Arial" w:cs="Arial"/>
                <w:b w:val="0"/>
              </w:rPr>
              <w:t>Subject:</w:t>
            </w:r>
          </w:p>
        </w:tc>
        <w:tc>
          <w:tcPr>
            <w:tcW w:w="1961" w:type="dxa"/>
            <w:tcBorders>
              <w:bottom w:val="none" w:sz="0" w:space="0" w:color="auto"/>
            </w:tcBorders>
          </w:tcPr>
          <w:p w14:paraId="55068BD4" w14:textId="77777777" w:rsidR="005A470D" w:rsidRPr="003E7382" w:rsidRDefault="005A470D" w:rsidP="00223611">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E7382">
              <w:rPr>
                <w:rFonts w:ascii="Arial" w:hAnsi="Arial" w:cs="Arial"/>
                <w:b w:val="0"/>
              </w:rPr>
              <w:t>Subject:</w:t>
            </w:r>
          </w:p>
        </w:tc>
        <w:tc>
          <w:tcPr>
            <w:tcW w:w="1961" w:type="dxa"/>
            <w:tcBorders>
              <w:bottom w:val="none" w:sz="0" w:space="0" w:color="auto"/>
            </w:tcBorders>
          </w:tcPr>
          <w:p w14:paraId="772F1EC0" w14:textId="77777777" w:rsidR="005A470D" w:rsidRPr="003E7382" w:rsidRDefault="005A470D" w:rsidP="00223611">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3E7382">
              <w:rPr>
                <w:rFonts w:ascii="Arial" w:hAnsi="Arial" w:cs="Arial"/>
                <w:b w:val="0"/>
              </w:rPr>
              <w:t>Subject:</w:t>
            </w:r>
          </w:p>
        </w:tc>
      </w:tr>
      <w:tr w:rsidR="005A470D" w:rsidRPr="003E7382" w14:paraId="53D3F3BE" w14:textId="77777777" w:rsidTr="00223611">
        <w:trPr>
          <w:trHeight w:val="1134"/>
        </w:trPr>
        <w:tc>
          <w:tcPr>
            <w:cnfStyle w:val="001000000000" w:firstRow="0" w:lastRow="0" w:firstColumn="1" w:lastColumn="0" w:oddVBand="0" w:evenVBand="0" w:oddHBand="0" w:evenHBand="0" w:firstRowFirstColumn="0" w:firstRowLastColumn="0" w:lastRowFirstColumn="0" w:lastRowLastColumn="0"/>
            <w:tcW w:w="988" w:type="dxa"/>
            <w:textDirection w:val="btLr"/>
          </w:tcPr>
          <w:p w14:paraId="6B8FA3A9" w14:textId="77777777" w:rsidR="005A470D" w:rsidRPr="003E7382" w:rsidRDefault="005A470D" w:rsidP="00387748">
            <w:pPr>
              <w:ind w:left="113" w:right="113"/>
              <w:rPr>
                <w:rFonts w:ascii="Arial" w:hAnsi="Arial" w:cs="Arial"/>
              </w:rPr>
            </w:pPr>
            <w:r w:rsidRPr="003E7382">
              <w:rPr>
                <w:rFonts w:ascii="Arial" w:hAnsi="Arial" w:cs="Arial"/>
              </w:rPr>
              <w:t xml:space="preserve">Term 1 </w:t>
            </w:r>
          </w:p>
          <w:p w14:paraId="00866B0E" w14:textId="77777777" w:rsidR="005A470D" w:rsidRPr="003E7382" w:rsidRDefault="005A470D" w:rsidP="00387748">
            <w:pPr>
              <w:ind w:left="113" w:right="113"/>
              <w:rPr>
                <w:rFonts w:ascii="Arial" w:hAnsi="Arial" w:cs="Arial"/>
              </w:rPr>
            </w:pPr>
            <w:r w:rsidRPr="003E7382">
              <w:rPr>
                <w:rFonts w:ascii="Arial" w:hAnsi="Arial" w:cs="Arial"/>
              </w:rPr>
              <w:t>Description of units</w:t>
            </w:r>
          </w:p>
        </w:tc>
        <w:tc>
          <w:tcPr>
            <w:tcW w:w="1960" w:type="dxa"/>
          </w:tcPr>
          <w:p w14:paraId="3FC5B7D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F2AEFC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D3D7278"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95D42E1"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32C19A1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41744B"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CCFF21C" w14:textId="77777777" w:rsidR="005A470D"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2173877" w14:textId="5E959DB4" w:rsidR="00223611" w:rsidRPr="003E7382" w:rsidRDefault="00223611"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1FDDF131"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207AB4F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1E7D9BE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0C59E5D3" w14:textId="77777777" w:rsidTr="00223611">
        <w:trPr>
          <w:trHeight w:val="1134"/>
        </w:trPr>
        <w:tc>
          <w:tcPr>
            <w:cnfStyle w:val="001000000000" w:firstRow="0" w:lastRow="0" w:firstColumn="1" w:lastColumn="0" w:oddVBand="0" w:evenVBand="0" w:oddHBand="0" w:evenHBand="0" w:firstRowFirstColumn="0" w:firstRowLastColumn="0" w:lastRowFirstColumn="0" w:lastRowLastColumn="0"/>
            <w:tcW w:w="988" w:type="dxa"/>
            <w:textDirection w:val="btLr"/>
          </w:tcPr>
          <w:p w14:paraId="053AAAA6" w14:textId="77777777" w:rsidR="005A470D" w:rsidRPr="003E7382" w:rsidRDefault="005A470D" w:rsidP="00387748">
            <w:pPr>
              <w:ind w:left="113" w:right="113"/>
              <w:rPr>
                <w:rFonts w:ascii="Arial" w:hAnsi="Arial" w:cs="Arial"/>
              </w:rPr>
            </w:pPr>
            <w:r w:rsidRPr="003E7382">
              <w:rPr>
                <w:rFonts w:ascii="Arial" w:hAnsi="Arial" w:cs="Arial"/>
              </w:rPr>
              <w:t xml:space="preserve">Term 2 </w:t>
            </w:r>
          </w:p>
          <w:p w14:paraId="36B167FD" w14:textId="77777777" w:rsidR="005A470D" w:rsidRPr="003E7382" w:rsidRDefault="005A470D" w:rsidP="00387748">
            <w:pPr>
              <w:ind w:left="113" w:right="113"/>
              <w:rPr>
                <w:rFonts w:ascii="Arial" w:hAnsi="Arial" w:cs="Arial"/>
              </w:rPr>
            </w:pPr>
            <w:r w:rsidRPr="003E7382">
              <w:rPr>
                <w:rFonts w:ascii="Arial" w:hAnsi="Arial" w:cs="Arial"/>
              </w:rPr>
              <w:t>Description of units</w:t>
            </w:r>
          </w:p>
        </w:tc>
        <w:tc>
          <w:tcPr>
            <w:tcW w:w="1960" w:type="dxa"/>
          </w:tcPr>
          <w:p w14:paraId="4EEF2BE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74125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7F049C8"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84B3DA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988C16E"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EA8981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2BA1A627" w14:textId="77777777" w:rsidR="005A470D"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4DF0EDB" w14:textId="55189890" w:rsidR="00223611" w:rsidRPr="003E7382" w:rsidRDefault="00223611"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3C49CE5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767E815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6E35430B"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59A301D8" w14:textId="77777777" w:rsidTr="00223611">
        <w:trPr>
          <w:trHeight w:val="1134"/>
        </w:trPr>
        <w:tc>
          <w:tcPr>
            <w:cnfStyle w:val="001000000000" w:firstRow="0" w:lastRow="0" w:firstColumn="1" w:lastColumn="0" w:oddVBand="0" w:evenVBand="0" w:oddHBand="0" w:evenHBand="0" w:firstRowFirstColumn="0" w:firstRowLastColumn="0" w:lastRowFirstColumn="0" w:lastRowLastColumn="0"/>
            <w:tcW w:w="988" w:type="dxa"/>
            <w:textDirection w:val="btLr"/>
          </w:tcPr>
          <w:p w14:paraId="6FD2879F" w14:textId="77777777" w:rsidR="005A470D" w:rsidRPr="003E7382" w:rsidRDefault="005A470D" w:rsidP="00387748">
            <w:pPr>
              <w:ind w:left="113" w:right="113"/>
              <w:rPr>
                <w:rFonts w:ascii="Arial" w:hAnsi="Arial" w:cs="Arial"/>
              </w:rPr>
            </w:pPr>
            <w:r w:rsidRPr="003E7382">
              <w:rPr>
                <w:rFonts w:ascii="Arial" w:hAnsi="Arial" w:cs="Arial"/>
              </w:rPr>
              <w:t xml:space="preserve">Term 3 </w:t>
            </w:r>
          </w:p>
          <w:p w14:paraId="7AA9D2E6" w14:textId="77777777" w:rsidR="005A470D" w:rsidRPr="003E7382" w:rsidRDefault="005A470D" w:rsidP="00387748">
            <w:pPr>
              <w:ind w:left="113" w:right="113"/>
              <w:rPr>
                <w:rFonts w:ascii="Arial" w:hAnsi="Arial" w:cs="Arial"/>
              </w:rPr>
            </w:pPr>
            <w:r w:rsidRPr="003E7382">
              <w:rPr>
                <w:rFonts w:ascii="Arial" w:hAnsi="Arial" w:cs="Arial"/>
              </w:rPr>
              <w:t>Description of units</w:t>
            </w:r>
          </w:p>
        </w:tc>
        <w:tc>
          <w:tcPr>
            <w:tcW w:w="1960" w:type="dxa"/>
          </w:tcPr>
          <w:p w14:paraId="600CB05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1D71F3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4D5D16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54602AF"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9E1B356"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2A9DA30" w14:textId="58FB18E3" w:rsidR="005A470D"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33F6B0FB" w14:textId="77777777" w:rsidR="00223611" w:rsidRPr="003E7382" w:rsidRDefault="00223611"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924252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1AB2081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3AEDE3D4"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534A04B2"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5A470D" w:rsidRPr="003E7382" w14:paraId="235E406C" w14:textId="77777777" w:rsidTr="00223611">
        <w:trPr>
          <w:trHeight w:val="1134"/>
        </w:trPr>
        <w:tc>
          <w:tcPr>
            <w:cnfStyle w:val="001000000000" w:firstRow="0" w:lastRow="0" w:firstColumn="1" w:lastColumn="0" w:oddVBand="0" w:evenVBand="0" w:oddHBand="0" w:evenHBand="0" w:firstRowFirstColumn="0" w:firstRowLastColumn="0" w:lastRowFirstColumn="0" w:lastRowLastColumn="0"/>
            <w:tcW w:w="988" w:type="dxa"/>
            <w:textDirection w:val="btLr"/>
          </w:tcPr>
          <w:p w14:paraId="5D8AABDC" w14:textId="77777777" w:rsidR="005A470D" w:rsidRPr="003E7382" w:rsidRDefault="005A470D" w:rsidP="00387748">
            <w:pPr>
              <w:ind w:left="113" w:right="113"/>
              <w:rPr>
                <w:rFonts w:ascii="Arial" w:hAnsi="Arial" w:cs="Arial"/>
              </w:rPr>
            </w:pPr>
            <w:r w:rsidRPr="003E7382">
              <w:rPr>
                <w:rFonts w:ascii="Arial" w:hAnsi="Arial" w:cs="Arial"/>
              </w:rPr>
              <w:t xml:space="preserve">Term 4 </w:t>
            </w:r>
          </w:p>
          <w:p w14:paraId="2BF00272" w14:textId="77777777" w:rsidR="005A470D" w:rsidRPr="003E7382" w:rsidRDefault="005A470D" w:rsidP="00387748">
            <w:pPr>
              <w:ind w:left="113" w:right="113"/>
              <w:rPr>
                <w:rFonts w:ascii="Arial" w:hAnsi="Arial" w:cs="Arial"/>
              </w:rPr>
            </w:pPr>
            <w:r w:rsidRPr="003E7382">
              <w:rPr>
                <w:rFonts w:ascii="Arial" w:hAnsi="Arial" w:cs="Arial"/>
              </w:rPr>
              <w:t>Description of units</w:t>
            </w:r>
          </w:p>
        </w:tc>
        <w:tc>
          <w:tcPr>
            <w:tcW w:w="1960" w:type="dxa"/>
          </w:tcPr>
          <w:p w14:paraId="319A9BFE"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135F2B2E"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5083743"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673CDDFA"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EDE8441"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49848F59"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0ECC2DDA" w14:textId="77777777" w:rsidR="005A470D"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p w14:paraId="7D7C2C16" w14:textId="7C7AD1B6" w:rsidR="00223611" w:rsidRPr="003E7382" w:rsidRDefault="00223611"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1FB4314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5ED2DF7C"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1961" w:type="dxa"/>
          </w:tcPr>
          <w:p w14:paraId="5AD47375"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71DA3ECE" w14:textId="77777777" w:rsidR="005A470D" w:rsidRPr="003E7382" w:rsidRDefault="005A470D" w:rsidP="005A470D">
      <w:pPr>
        <w:rPr>
          <w:rFonts w:ascii="Arial" w:hAnsi="Arial" w:cs="Arial"/>
          <w:lang w:eastAsia="ja-JP"/>
        </w:rPr>
      </w:pPr>
    </w:p>
    <w:p w14:paraId="5CA8614A" w14:textId="77777777" w:rsidR="005A470D" w:rsidRDefault="005A470D" w:rsidP="005A470D">
      <w:pPr>
        <w:rPr>
          <w:rFonts w:ascii="Arial" w:hAnsi="Arial" w:cs="Arial"/>
          <w:color w:val="0070C0"/>
          <w:lang w:eastAsia="ja-JP"/>
        </w:rPr>
      </w:pPr>
      <w:r>
        <w:rPr>
          <w:rFonts w:ascii="Arial" w:hAnsi="Arial" w:cs="Arial"/>
          <w:color w:val="0070C0"/>
          <w:lang w:eastAsia="ja-JP"/>
        </w:rPr>
        <w:br w:type="page"/>
      </w:r>
    </w:p>
    <w:p w14:paraId="5C745B81" w14:textId="77777777" w:rsidR="00223611" w:rsidRPr="001E0543" w:rsidRDefault="00223611" w:rsidP="00223611">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 xml:space="preserve">Why does this </w:t>
      </w:r>
      <w:proofErr w:type="gramStart"/>
      <w:r w:rsidRPr="001E0543">
        <w:rPr>
          <w:b/>
          <w:color w:val="2F5496" w:themeColor="accent5" w:themeShade="BF"/>
          <w:lang w:eastAsia="ja-JP"/>
        </w:rPr>
        <w:t>learning</w:t>
      </w:r>
      <w:proofErr w:type="gramEnd"/>
      <w:r w:rsidRPr="001E0543">
        <w:rPr>
          <w:b/>
          <w:color w:val="2F5496" w:themeColor="accent5" w:themeShade="BF"/>
          <w:lang w:eastAsia="ja-JP"/>
        </w:rPr>
        <w:t xml:space="preserve"> matter?</w:t>
      </w:r>
    </w:p>
    <w:p w14:paraId="01C049E5" w14:textId="77777777" w:rsidR="00223611" w:rsidRDefault="00223611" w:rsidP="00223611">
      <w:pPr>
        <w:pStyle w:val="Bodyheader1"/>
        <w:spacing w:before="120" w:after="240"/>
        <w:rPr>
          <w:color w:val="2F5496" w:themeColor="accent5" w:themeShade="BF"/>
          <w:lang w:eastAsia="ja-JP"/>
        </w:rPr>
      </w:pPr>
      <w:r>
        <w:rPr>
          <w:color w:val="2F5496" w:themeColor="accent5" w:themeShade="BF"/>
          <w:lang w:eastAsia="ja-JP"/>
        </w:rPr>
        <w:t>Activity 4</w:t>
      </w:r>
    </w:p>
    <w:p w14:paraId="3D03C48C" w14:textId="123759B1" w:rsidR="005A470D" w:rsidRPr="00223611" w:rsidRDefault="005A470D" w:rsidP="00223611">
      <w:pPr>
        <w:pStyle w:val="Bodyheader1"/>
        <w:rPr>
          <w:b w:val="0"/>
          <w:color w:val="2F5496" w:themeColor="accent5" w:themeShade="BF"/>
          <w:lang w:eastAsia="ja-JP"/>
        </w:rPr>
      </w:pPr>
      <w:r w:rsidRPr="00223611">
        <w:rPr>
          <w:b w:val="0"/>
          <w:lang w:eastAsia="ja-JP"/>
        </w:rPr>
        <w:t>Teachers involved need to be able to articulate an</w:t>
      </w:r>
      <w:r w:rsidR="00223611" w:rsidRPr="00223611">
        <w:rPr>
          <w:b w:val="0"/>
          <w:lang w:eastAsia="ja-JP"/>
        </w:rPr>
        <w:t>d</w:t>
      </w:r>
      <w:r w:rsidRPr="00223611">
        <w:rPr>
          <w:b w:val="0"/>
          <w:lang w:eastAsia="ja-JP"/>
        </w:rPr>
        <w:t xml:space="preserve"> answer this question on two levels:</w:t>
      </w:r>
    </w:p>
    <w:p w14:paraId="549811B0" w14:textId="77777777" w:rsidR="005A470D" w:rsidRPr="003E7382" w:rsidRDefault="005A470D" w:rsidP="00223611">
      <w:pPr>
        <w:pStyle w:val="ListParagraph"/>
        <w:numPr>
          <w:ilvl w:val="0"/>
          <w:numId w:val="28"/>
        </w:numPr>
        <w:spacing w:before="120" w:after="120" w:line="276" w:lineRule="auto"/>
        <w:ind w:left="357" w:hanging="357"/>
        <w:contextualSpacing w:val="0"/>
        <w:rPr>
          <w:rFonts w:ascii="Arial" w:hAnsi="Arial" w:cs="Arial"/>
          <w:lang w:eastAsia="ja-JP"/>
        </w:rPr>
      </w:pPr>
      <w:r w:rsidRPr="003E7382">
        <w:rPr>
          <w:rFonts w:ascii="Arial" w:hAnsi="Arial" w:cs="Arial"/>
          <w:lang w:eastAsia="ja-JP"/>
        </w:rPr>
        <w:t>The broad level of the connecting idea, and why teaching it collaboratively will be of benefit to students.</w:t>
      </w:r>
    </w:p>
    <w:p w14:paraId="68EB7D2E" w14:textId="77777777" w:rsidR="005A470D" w:rsidRPr="003E7382" w:rsidRDefault="005A470D" w:rsidP="00223611">
      <w:pPr>
        <w:pStyle w:val="ListParagraph"/>
        <w:numPr>
          <w:ilvl w:val="0"/>
          <w:numId w:val="28"/>
        </w:numPr>
        <w:spacing w:before="120" w:after="120" w:line="276" w:lineRule="auto"/>
        <w:ind w:left="357" w:hanging="357"/>
        <w:contextualSpacing w:val="0"/>
        <w:rPr>
          <w:rFonts w:ascii="Arial" w:hAnsi="Arial" w:cs="Arial"/>
          <w:lang w:eastAsia="ja-JP"/>
        </w:rPr>
      </w:pPr>
      <w:r w:rsidRPr="003E7382">
        <w:rPr>
          <w:rFonts w:ascii="Arial" w:hAnsi="Arial" w:cs="Arial"/>
          <w:lang w:eastAsia="ja-JP"/>
        </w:rPr>
        <w:t xml:space="preserve">The subject level, to help teachers when they choose their teaching and learning activities. Why does this </w:t>
      </w:r>
      <w:proofErr w:type="gramStart"/>
      <w:r w:rsidRPr="003E7382">
        <w:rPr>
          <w:rFonts w:ascii="Arial" w:hAnsi="Arial" w:cs="Arial"/>
          <w:lang w:eastAsia="ja-JP"/>
        </w:rPr>
        <w:t>learning</w:t>
      </w:r>
      <w:proofErr w:type="gramEnd"/>
      <w:r w:rsidRPr="003E7382">
        <w:rPr>
          <w:rFonts w:ascii="Arial" w:hAnsi="Arial" w:cs="Arial"/>
          <w:lang w:eastAsia="ja-JP"/>
        </w:rPr>
        <w:t xml:space="preserve"> matter to students in my class/subject?</w:t>
      </w:r>
    </w:p>
    <w:p w14:paraId="2D2E2B4C" w14:textId="77777777" w:rsidR="005A470D" w:rsidRPr="003E7382" w:rsidRDefault="005A470D" w:rsidP="00031392">
      <w:pPr>
        <w:pStyle w:val="Bodyheader1"/>
        <w:rPr>
          <w:lang w:eastAsia="ja-JP"/>
        </w:rPr>
      </w:pPr>
      <w:r w:rsidRPr="003E7382">
        <w:rPr>
          <w:lang w:eastAsia="ja-JP"/>
        </w:rPr>
        <w:t>The connecting idea</w:t>
      </w:r>
    </w:p>
    <w:p w14:paraId="5F3FD76D" w14:textId="77777777" w:rsidR="005A470D" w:rsidRPr="003E7382" w:rsidRDefault="005A470D" w:rsidP="005A470D">
      <w:pPr>
        <w:rPr>
          <w:rFonts w:ascii="Arial" w:hAnsi="Arial" w:cs="Arial"/>
          <w:lang w:eastAsia="ja-JP"/>
        </w:rPr>
      </w:pPr>
      <w:r w:rsidRPr="003E7382">
        <w:rPr>
          <w:rFonts w:ascii="Arial" w:hAnsi="Arial" w:cs="Arial"/>
          <w:lang w:eastAsia="ja-JP"/>
        </w:rPr>
        <w:t>In this exercise, you are referring to the connecting idea.</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12" w:space="0" w:color="9CC2E5" w:themeColor="accent1" w:themeTint="99"/>
        </w:tblBorders>
        <w:tblLook w:val="04A0" w:firstRow="1" w:lastRow="0" w:firstColumn="1" w:lastColumn="0" w:noHBand="0" w:noVBand="1"/>
      </w:tblPr>
      <w:tblGrid>
        <w:gridCol w:w="8831"/>
      </w:tblGrid>
      <w:tr w:rsidR="005A470D" w:rsidRPr="003E7382" w14:paraId="35953BF4"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31" w:type="dxa"/>
            <w:tcBorders>
              <w:bottom w:val="none" w:sz="0" w:space="0" w:color="auto"/>
            </w:tcBorders>
          </w:tcPr>
          <w:p w14:paraId="2F38621E" w14:textId="2A384398" w:rsidR="005A470D" w:rsidRPr="003E7382" w:rsidRDefault="005A470D" w:rsidP="00223611">
            <w:pPr>
              <w:spacing w:before="120" w:after="120" w:line="276" w:lineRule="auto"/>
              <w:rPr>
                <w:rFonts w:ascii="Arial" w:hAnsi="Arial" w:cs="Arial"/>
              </w:rPr>
            </w:pPr>
            <w:r w:rsidRPr="003E7382">
              <w:rPr>
                <w:rFonts w:ascii="Arial" w:hAnsi="Arial" w:cs="Arial"/>
                <w:b w:val="0"/>
              </w:rPr>
              <w:t xml:space="preserve">Why does this learning (the connecting idea) matter to our students? </w:t>
            </w:r>
            <w:r w:rsidRPr="003E7382">
              <w:rPr>
                <w:rFonts w:ascii="Arial" w:hAnsi="Arial" w:cs="Arial"/>
              </w:rPr>
              <w:t>For example: why does learning within cross-curriculum priorities</w:t>
            </w:r>
            <w:r w:rsidR="00223611">
              <w:rPr>
                <w:rFonts w:ascii="Arial" w:hAnsi="Arial" w:cs="Arial"/>
              </w:rPr>
              <w:t>, e.g. ‘sustainable school and</w:t>
            </w:r>
            <w:r w:rsidRPr="003E7382">
              <w:rPr>
                <w:rFonts w:ascii="Arial" w:hAnsi="Arial" w:cs="Arial"/>
              </w:rPr>
              <w:t xml:space="preserve"> climate change’ matter to our students?</w:t>
            </w:r>
          </w:p>
          <w:p w14:paraId="2118D37F" w14:textId="77777777" w:rsidR="005A470D" w:rsidRPr="003E7382" w:rsidRDefault="005A470D" w:rsidP="00223611">
            <w:pPr>
              <w:spacing w:before="120" w:after="120" w:line="276" w:lineRule="auto"/>
              <w:rPr>
                <w:rFonts w:ascii="Arial" w:hAnsi="Arial" w:cs="Arial"/>
              </w:rPr>
            </w:pPr>
          </w:p>
          <w:p w14:paraId="517DB520" w14:textId="77777777" w:rsidR="005A470D" w:rsidRPr="003E7382" w:rsidRDefault="005A470D" w:rsidP="00223611">
            <w:pPr>
              <w:spacing w:before="120" w:after="120" w:line="276" w:lineRule="auto"/>
              <w:rPr>
                <w:rFonts w:ascii="Arial" w:hAnsi="Arial" w:cs="Arial"/>
              </w:rPr>
            </w:pPr>
          </w:p>
          <w:p w14:paraId="5E9A7DFD" w14:textId="77777777" w:rsidR="005A470D" w:rsidRPr="003E7382" w:rsidRDefault="005A470D" w:rsidP="00223611">
            <w:pPr>
              <w:spacing w:before="120" w:after="120" w:line="276" w:lineRule="auto"/>
              <w:rPr>
                <w:rFonts w:ascii="Arial" w:hAnsi="Arial" w:cs="Arial"/>
              </w:rPr>
            </w:pPr>
          </w:p>
          <w:p w14:paraId="67E04C4B" w14:textId="77777777" w:rsidR="005A470D" w:rsidRPr="003E7382" w:rsidRDefault="005A470D" w:rsidP="00223611">
            <w:pPr>
              <w:spacing w:before="120" w:after="120" w:line="276" w:lineRule="auto"/>
              <w:rPr>
                <w:rFonts w:ascii="Arial" w:hAnsi="Arial" w:cs="Arial"/>
              </w:rPr>
            </w:pPr>
          </w:p>
          <w:p w14:paraId="22DBBCFA" w14:textId="77777777" w:rsidR="005A470D" w:rsidRPr="003E7382" w:rsidRDefault="005A470D" w:rsidP="00223611">
            <w:pPr>
              <w:spacing w:before="120" w:after="120" w:line="276" w:lineRule="auto"/>
              <w:rPr>
                <w:rFonts w:ascii="Arial" w:hAnsi="Arial" w:cs="Arial"/>
              </w:rPr>
            </w:pPr>
          </w:p>
          <w:p w14:paraId="62ED9397" w14:textId="77777777" w:rsidR="005A470D" w:rsidRPr="003E7382" w:rsidRDefault="005A470D" w:rsidP="00223611">
            <w:pPr>
              <w:spacing w:before="120" w:after="120" w:line="276" w:lineRule="auto"/>
              <w:rPr>
                <w:rFonts w:ascii="Arial" w:hAnsi="Arial" w:cs="Arial"/>
              </w:rPr>
            </w:pPr>
          </w:p>
          <w:p w14:paraId="4F4400B7" w14:textId="77777777" w:rsidR="005A470D" w:rsidRPr="003E7382" w:rsidRDefault="005A470D" w:rsidP="00223611">
            <w:pPr>
              <w:spacing w:before="120" w:after="120" w:line="276" w:lineRule="auto"/>
              <w:rPr>
                <w:rFonts w:ascii="Arial" w:hAnsi="Arial" w:cs="Arial"/>
              </w:rPr>
            </w:pPr>
          </w:p>
          <w:p w14:paraId="7EDC45CB" w14:textId="77777777" w:rsidR="005A470D" w:rsidRPr="003E7382" w:rsidRDefault="005A470D" w:rsidP="00223611">
            <w:pPr>
              <w:spacing w:before="120" w:after="120" w:line="276" w:lineRule="auto"/>
              <w:rPr>
                <w:rFonts w:ascii="Arial" w:hAnsi="Arial" w:cs="Arial"/>
              </w:rPr>
            </w:pPr>
          </w:p>
          <w:p w14:paraId="636E6A5D" w14:textId="77777777" w:rsidR="005A470D" w:rsidRPr="003E7382" w:rsidRDefault="005A470D" w:rsidP="00223611">
            <w:pPr>
              <w:spacing w:before="120" w:after="120" w:line="276" w:lineRule="auto"/>
              <w:rPr>
                <w:rFonts w:ascii="Arial" w:hAnsi="Arial" w:cs="Arial"/>
              </w:rPr>
            </w:pPr>
          </w:p>
          <w:p w14:paraId="1DF36819" w14:textId="77777777" w:rsidR="005A470D" w:rsidRPr="003E7382" w:rsidRDefault="005A470D" w:rsidP="00223611">
            <w:pPr>
              <w:spacing w:before="120" w:after="120" w:line="276" w:lineRule="auto"/>
              <w:rPr>
                <w:rFonts w:ascii="Arial" w:hAnsi="Arial" w:cs="Arial"/>
              </w:rPr>
            </w:pPr>
          </w:p>
          <w:p w14:paraId="1DED59A8" w14:textId="77777777" w:rsidR="005A470D" w:rsidRPr="003E7382" w:rsidRDefault="005A470D" w:rsidP="00223611">
            <w:pPr>
              <w:spacing w:before="120" w:after="120" w:line="276" w:lineRule="auto"/>
              <w:rPr>
                <w:rFonts w:ascii="Arial" w:hAnsi="Arial" w:cs="Arial"/>
              </w:rPr>
            </w:pPr>
          </w:p>
        </w:tc>
      </w:tr>
      <w:tr w:rsidR="005A470D" w:rsidRPr="003E7382" w14:paraId="4AB2F53D" w14:textId="77777777" w:rsidTr="00D3322D">
        <w:tc>
          <w:tcPr>
            <w:cnfStyle w:val="001000000000" w:firstRow="0" w:lastRow="0" w:firstColumn="1" w:lastColumn="0" w:oddVBand="0" w:evenVBand="0" w:oddHBand="0" w:evenHBand="0" w:firstRowFirstColumn="0" w:firstRowLastColumn="0" w:lastRowFirstColumn="0" w:lastRowLastColumn="0"/>
            <w:tcW w:w="8831" w:type="dxa"/>
          </w:tcPr>
          <w:p w14:paraId="3929C2C7" w14:textId="77777777" w:rsidR="005A470D" w:rsidRPr="003E7382" w:rsidRDefault="005A470D" w:rsidP="00223611">
            <w:pPr>
              <w:spacing w:before="120" w:after="120" w:line="276" w:lineRule="auto"/>
              <w:rPr>
                <w:rFonts w:ascii="Arial" w:hAnsi="Arial" w:cs="Arial"/>
              </w:rPr>
            </w:pPr>
            <w:r w:rsidRPr="003E7382">
              <w:rPr>
                <w:rFonts w:ascii="Arial" w:hAnsi="Arial" w:cs="Arial"/>
                <w:b w:val="0"/>
              </w:rPr>
              <w:t xml:space="preserve">Why does this learning (the connecting idea) matter to students in my class/subject? </w:t>
            </w:r>
            <w:r w:rsidRPr="003E7382">
              <w:rPr>
                <w:rFonts w:ascii="Arial" w:hAnsi="Arial" w:cs="Arial"/>
              </w:rPr>
              <w:t>For example: why does learning about sustainable action matter in my class/subject?</w:t>
            </w:r>
          </w:p>
          <w:p w14:paraId="12221C8B" w14:textId="77777777" w:rsidR="005A470D" w:rsidRPr="003E7382" w:rsidRDefault="005A470D" w:rsidP="00223611">
            <w:pPr>
              <w:spacing w:before="120" w:after="120" w:line="276" w:lineRule="auto"/>
              <w:rPr>
                <w:rFonts w:ascii="Arial" w:hAnsi="Arial" w:cs="Arial"/>
              </w:rPr>
            </w:pPr>
          </w:p>
          <w:p w14:paraId="41ADC894" w14:textId="77777777" w:rsidR="005A470D" w:rsidRPr="003E7382" w:rsidRDefault="005A470D" w:rsidP="00223611">
            <w:pPr>
              <w:spacing w:before="120" w:after="120" w:line="276" w:lineRule="auto"/>
              <w:rPr>
                <w:rFonts w:ascii="Arial" w:hAnsi="Arial" w:cs="Arial"/>
              </w:rPr>
            </w:pPr>
          </w:p>
          <w:p w14:paraId="42F4A590" w14:textId="77777777" w:rsidR="005A470D" w:rsidRPr="003E7382" w:rsidRDefault="005A470D" w:rsidP="00223611">
            <w:pPr>
              <w:spacing w:before="120" w:after="120" w:line="276" w:lineRule="auto"/>
              <w:rPr>
                <w:rFonts w:ascii="Arial" w:hAnsi="Arial" w:cs="Arial"/>
              </w:rPr>
            </w:pPr>
          </w:p>
          <w:p w14:paraId="3E80704F" w14:textId="77777777" w:rsidR="005A470D" w:rsidRPr="003E7382" w:rsidRDefault="005A470D" w:rsidP="00223611">
            <w:pPr>
              <w:spacing w:before="120" w:after="120" w:line="276" w:lineRule="auto"/>
              <w:rPr>
                <w:rFonts w:ascii="Arial" w:hAnsi="Arial" w:cs="Arial"/>
              </w:rPr>
            </w:pPr>
          </w:p>
          <w:p w14:paraId="60616F39" w14:textId="77777777" w:rsidR="005A470D" w:rsidRPr="003E7382" w:rsidRDefault="005A470D" w:rsidP="00223611">
            <w:pPr>
              <w:spacing w:before="120" w:after="120" w:line="276" w:lineRule="auto"/>
              <w:rPr>
                <w:rFonts w:ascii="Arial" w:hAnsi="Arial" w:cs="Arial"/>
              </w:rPr>
            </w:pPr>
          </w:p>
          <w:p w14:paraId="14F4C676" w14:textId="77777777" w:rsidR="005A470D" w:rsidRPr="003E7382" w:rsidRDefault="005A470D" w:rsidP="00223611">
            <w:pPr>
              <w:spacing w:before="120" w:after="120" w:line="276" w:lineRule="auto"/>
              <w:rPr>
                <w:rFonts w:ascii="Arial" w:hAnsi="Arial" w:cs="Arial"/>
              </w:rPr>
            </w:pPr>
          </w:p>
          <w:p w14:paraId="571089AF" w14:textId="77777777" w:rsidR="005A470D" w:rsidRPr="003E7382" w:rsidRDefault="005A470D" w:rsidP="00223611">
            <w:pPr>
              <w:spacing w:before="120" w:after="120" w:line="276" w:lineRule="auto"/>
              <w:rPr>
                <w:rFonts w:ascii="Arial" w:hAnsi="Arial" w:cs="Arial"/>
              </w:rPr>
            </w:pPr>
          </w:p>
          <w:p w14:paraId="307EE66D" w14:textId="77777777" w:rsidR="005A470D" w:rsidRPr="003E7382" w:rsidRDefault="005A470D" w:rsidP="00223611">
            <w:pPr>
              <w:spacing w:before="120" w:after="120" w:line="276" w:lineRule="auto"/>
              <w:rPr>
                <w:rFonts w:ascii="Arial" w:hAnsi="Arial" w:cs="Arial"/>
              </w:rPr>
            </w:pPr>
          </w:p>
          <w:p w14:paraId="21D6DB97" w14:textId="4794179F" w:rsidR="005A470D" w:rsidRPr="003E7382" w:rsidRDefault="005A470D" w:rsidP="00223611">
            <w:pPr>
              <w:spacing w:before="120" w:after="120" w:line="276" w:lineRule="auto"/>
              <w:rPr>
                <w:rFonts w:ascii="Arial" w:hAnsi="Arial" w:cs="Arial"/>
              </w:rPr>
            </w:pPr>
          </w:p>
        </w:tc>
      </w:tr>
    </w:tbl>
    <w:p w14:paraId="426B688F" w14:textId="77777777" w:rsidR="006E25F2" w:rsidRDefault="006E25F2" w:rsidP="00E002FA">
      <w:pPr>
        <w:pStyle w:val="1Heading"/>
        <w:spacing w:before="120" w:after="360" w:line="276" w:lineRule="auto"/>
        <w:contextualSpacing w:val="0"/>
        <w:rPr>
          <w:color w:val="2F5496" w:themeColor="accent5" w:themeShade="BF"/>
        </w:rPr>
      </w:pPr>
      <w:bookmarkStart w:id="21" w:name="_Toc501461314"/>
    </w:p>
    <w:p w14:paraId="7C93F4B8" w14:textId="2F5DF421" w:rsidR="005A470D" w:rsidRPr="00D3322D" w:rsidRDefault="005A470D" w:rsidP="00E002FA">
      <w:pPr>
        <w:pStyle w:val="1Heading"/>
        <w:spacing w:before="120" w:after="360" w:line="276" w:lineRule="auto"/>
        <w:contextualSpacing w:val="0"/>
        <w:rPr>
          <w:color w:val="2F5496" w:themeColor="accent5" w:themeShade="BF"/>
        </w:rPr>
      </w:pPr>
      <w:bookmarkStart w:id="22" w:name="_Toc513122490"/>
      <w:r w:rsidRPr="00D3322D">
        <w:rPr>
          <w:color w:val="2F5496" w:themeColor="accent5" w:themeShade="BF"/>
        </w:rPr>
        <w:t>STEP 3</w:t>
      </w:r>
      <w:r w:rsidR="00223611">
        <w:rPr>
          <w:color w:val="2F5496" w:themeColor="accent5" w:themeShade="BF"/>
        </w:rPr>
        <w:t xml:space="preserve"> </w:t>
      </w:r>
      <w:r w:rsidRPr="00D3322D">
        <w:rPr>
          <w:color w:val="2F5496" w:themeColor="accent5" w:themeShade="BF"/>
        </w:rPr>
        <w:t>(</w:t>
      </w:r>
      <w:proofErr w:type="spellStart"/>
      <w:r w:rsidRPr="00D3322D">
        <w:rPr>
          <w:color w:val="2F5496" w:themeColor="accent5" w:themeShade="BF"/>
        </w:rPr>
        <w:t>i</w:t>
      </w:r>
      <w:proofErr w:type="spellEnd"/>
      <w:r w:rsidRPr="00D3322D">
        <w:rPr>
          <w:color w:val="2F5496" w:themeColor="accent5" w:themeShade="BF"/>
        </w:rPr>
        <w:t>)</w:t>
      </w:r>
      <w:r w:rsidR="00223611">
        <w:rPr>
          <w:color w:val="2F5496" w:themeColor="accent5" w:themeShade="BF"/>
        </w:rPr>
        <w:t>:</w:t>
      </w:r>
      <w:r w:rsidRPr="00D3322D">
        <w:rPr>
          <w:color w:val="2F5496" w:themeColor="accent5" w:themeShade="BF"/>
        </w:rPr>
        <w:t xml:space="preserve"> TARGET THE CURRICULUM</w:t>
      </w:r>
      <w:bookmarkEnd w:id="21"/>
      <w:bookmarkEnd w:id="22"/>
    </w:p>
    <w:p w14:paraId="48B297B8" w14:textId="77777777" w:rsidR="00223611" w:rsidRDefault="005A470D" w:rsidP="00223611">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What learning area content links t</w:t>
      </w:r>
      <w:r w:rsidR="00223611">
        <w:rPr>
          <w:b/>
          <w:color w:val="2F5496" w:themeColor="accent5" w:themeShade="BF"/>
          <w:lang w:eastAsia="ja-JP"/>
        </w:rPr>
        <w:t>he purpose and connecting idea?</w:t>
      </w:r>
    </w:p>
    <w:p w14:paraId="14294D7D" w14:textId="474F4FBB" w:rsidR="005A470D" w:rsidRPr="00223611" w:rsidRDefault="005A470D" w:rsidP="00223611">
      <w:pPr>
        <w:pStyle w:val="Comparisonheading"/>
        <w:spacing w:before="120" w:after="240" w:line="276" w:lineRule="auto"/>
        <w:contextualSpacing w:val="0"/>
        <w:rPr>
          <w:b/>
          <w:color w:val="auto"/>
          <w:lang w:eastAsia="ja-JP"/>
        </w:rPr>
      </w:pPr>
      <w:r w:rsidRPr="00223611">
        <w:rPr>
          <w:color w:val="auto"/>
          <w:lang w:eastAsia="ja-JP"/>
        </w:rPr>
        <w:t>For the connections across the curriculum to be valid, teachers choose content descriptions from their curriculum which link to the identified purpose and connecting idea and then share the information with other team members.</w:t>
      </w:r>
    </w:p>
    <w:p w14:paraId="0F8E7035" w14:textId="77777777" w:rsidR="005A470D" w:rsidRPr="003E7382" w:rsidRDefault="005A470D" w:rsidP="00223611">
      <w:pPr>
        <w:spacing w:before="120" w:after="120" w:line="276" w:lineRule="auto"/>
        <w:rPr>
          <w:rFonts w:ascii="Arial" w:hAnsi="Arial" w:cs="Arial"/>
          <w:lang w:eastAsia="ja-JP"/>
        </w:rPr>
      </w:pPr>
      <w:r w:rsidRPr="003E7382">
        <w:rPr>
          <w:rFonts w:ascii="Arial" w:hAnsi="Arial" w:cs="Arial"/>
          <w:lang w:eastAsia="ja-JP"/>
        </w:rPr>
        <w:t>Type or cut and paste content descriptions (in full) onto the planning template so information can be shared between staff. Follow these guidelines:</w:t>
      </w:r>
    </w:p>
    <w:p w14:paraId="667352C8" w14:textId="752164FD" w:rsidR="005A470D" w:rsidRPr="003E7382" w:rsidRDefault="005A470D" w:rsidP="00223611">
      <w:pPr>
        <w:pStyle w:val="ListParagraph"/>
        <w:numPr>
          <w:ilvl w:val="0"/>
          <w:numId w:val="29"/>
        </w:numPr>
        <w:spacing w:before="120" w:after="120" w:line="276" w:lineRule="auto"/>
        <w:contextualSpacing w:val="0"/>
        <w:rPr>
          <w:rFonts w:ascii="Arial" w:hAnsi="Arial" w:cs="Arial"/>
          <w:lang w:eastAsia="ja-JP"/>
        </w:rPr>
      </w:pPr>
      <w:r w:rsidRPr="003E7382">
        <w:rPr>
          <w:rFonts w:ascii="Arial" w:hAnsi="Arial" w:cs="Arial"/>
          <w:lang w:eastAsia="ja-JP"/>
        </w:rPr>
        <w:t>Only choose relevant content descriptions – it is important to be realist</w:t>
      </w:r>
      <w:r w:rsidR="000A51D4">
        <w:rPr>
          <w:rFonts w:ascii="Arial" w:hAnsi="Arial" w:cs="Arial"/>
          <w:lang w:eastAsia="ja-JP"/>
        </w:rPr>
        <w:t>ic and select only meaningful content.</w:t>
      </w:r>
    </w:p>
    <w:p w14:paraId="713B9EF7" w14:textId="77777777" w:rsidR="005A470D" w:rsidRPr="003E7382" w:rsidRDefault="005A470D" w:rsidP="00223611">
      <w:pPr>
        <w:pStyle w:val="ListParagraph"/>
        <w:numPr>
          <w:ilvl w:val="0"/>
          <w:numId w:val="29"/>
        </w:numPr>
        <w:spacing w:before="120" w:after="120" w:line="276" w:lineRule="auto"/>
        <w:contextualSpacing w:val="0"/>
        <w:rPr>
          <w:rFonts w:ascii="Arial" w:hAnsi="Arial" w:cs="Arial"/>
          <w:lang w:eastAsia="ja-JP"/>
        </w:rPr>
      </w:pPr>
      <w:r w:rsidRPr="003E7382">
        <w:rPr>
          <w:rFonts w:ascii="Arial" w:hAnsi="Arial" w:cs="Arial"/>
          <w:lang w:eastAsia="ja-JP"/>
        </w:rPr>
        <w:t>Ensure that they reflect the connection between the identified purpose, the connecting idea and your curriculum content.</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415"/>
        <w:gridCol w:w="4416"/>
      </w:tblGrid>
      <w:tr w:rsidR="005A470D" w:rsidRPr="003E7382" w14:paraId="7E9E828C"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415" w:type="dxa"/>
            <w:tcBorders>
              <w:bottom w:val="none" w:sz="0" w:space="0" w:color="auto"/>
            </w:tcBorders>
          </w:tcPr>
          <w:p w14:paraId="174E618B" w14:textId="77777777" w:rsidR="005A470D" w:rsidRPr="003E7382" w:rsidRDefault="005A470D" w:rsidP="00387748">
            <w:pPr>
              <w:rPr>
                <w:rFonts w:ascii="Arial" w:hAnsi="Arial" w:cs="Arial"/>
              </w:rPr>
            </w:pPr>
            <w:r w:rsidRPr="003E7382">
              <w:rPr>
                <w:rFonts w:ascii="Arial" w:hAnsi="Arial" w:cs="Arial"/>
              </w:rPr>
              <w:t>Content description _________________</w:t>
            </w:r>
          </w:p>
          <w:p w14:paraId="3500D60E" w14:textId="77777777" w:rsidR="005A470D" w:rsidRPr="003E7382" w:rsidRDefault="005A470D" w:rsidP="00387748">
            <w:pPr>
              <w:rPr>
                <w:rFonts w:ascii="Arial" w:hAnsi="Arial" w:cs="Arial"/>
              </w:rPr>
            </w:pPr>
          </w:p>
          <w:p w14:paraId="7C20B8A4" w14:textId="77777777" w:rsidR="005A470D" w:rsidRPr="003E7382" w:rsidRDefault="005A470D" w:rsidP="00387748">
            <w:pPr>
              <w:rPr>
                <w:rFonts w:ascii="Arial" w:hAnsi="Arial" w:cs="Arial"/>
              </w:rPr>
            </w:pPr>
          </w:p>
          <w:p w14:paraId="0E585874" w14:textId="77777777" w:rsidR="005A470D" w:rsidRPr="003E7382" w:rsidRDefault="005A470D" w:rsidP="00387748">
            <w:pPr>
              <w:rPr>
                <w:rFonts w:ascii="Arial" w:hAnsi="Arial" w:cs="Arial"/>
              </w:rPr>
            </w:pPr>
          </w:p>
          <w:p w14:paraId="6E460AC4" w14:textId="77777777" w:rsidR="005A470D" w:rsidRPr="003E7382" w:rsidRDefault="005A470D" w:rsidP="00387748">
            <w:pPr>
              <w:rPr>
                <w:rFonts w:ascii="Arial" w:hAnsi="Arial" w:cs="Arial"/>
              </w:rPr>
            </w:pPr>
          </w:p>
          <w:p w14:paraId="1017FCFD" w14:textId="77777777" w:rsidR="005A470D" w:rsidRPr="003E7382" w:rsidRDefault="005A470D" w:rsidP="00387748">
            <w:pPr>
              <w:rPr>
                <w:rFonts w:ascii="Arial" w:hAnsi="Arial" w:cs="Arial"/>
              </w:rPr>
            </w:pPr>
          </w:p>
          <w:p w14:paraId="03512C16" w14:textId="77777777" w:rsidR="005A470D" w:rsidRPr="003E7382" w:rsidRDefault="005A470D" w:rsidP="00387748">
            <w:pPr>
              <w:rPr>
                <w:rFonts w:ascii="Arial" w:hAnsi="Arial" w:cs="Arial"/>
              </w:rPr>
            </w:pPr>
          </w:p>
          <w:p w14:paraId="5C1507FB" w14:textId="77777777" w:rsidR="005A470D" w:rsidRPr="003E7382" w:rsidRDefault="005A470D" w:rsidP="00387748">
            <w:pPr>
              <w:rPr>
                <w:rFonts w:ascii="Arial" w:hAnsi="Arial" w:cs="Arial"/>
              </w:rPr>
            </w:pPr>
          </w:p>
          <w:p w14:paraId="152EAF1B" w14:textId="77777777" w:rsidR="005A470D" w:rsidRPr="003E7382" w:rsidRDefault="005A470D" w:rsidP="00387748">
            <w:pPr>
              <w:rPr>
                <w:rFonts w:ascii="Arial" w:hAnsi="Arial" w:cs="Arial"/>
              </w:rPr>
            </w:pPr>
          </w:p>
          <w:p w14:paraId="3B005EB9" w14:textId="77777777" w:rsidR="005A470D" w:rsidRPr="003E7382" w:rsidRDefault="005A470D" w:rsidP="00387748">
            <w:pPr>
              <w:rPr>
                <w:rFonts w:ascii="Arial" w:hAnsi="Arial" w:cs="Arial"/>
              </w:rPr>
            </w:pPr>
          </w:p>
          <w:p w14:paraId="183EB6BA" w14:textId="77777777" w:rsidR="005A470D" w:rsidRPr="003E7382" w:rsidRDefault="005A470D" w:rsidP="00387748">
            <w:pPr>
              <w:rPr>
                <w:rFonts w:ascii="Arial" w:hAnsi="Arial" w:cs="Arial"/>
              </w:rPr>
            </w:pPr>
          </w:p>
          <w:p w14:paraId="38F4B70B" w14:textId="77777777" w:rsidR="005A470D" w:rsidRPr="003E7382" w:rsidRDefault="005A470D" w:rsidP="00387748">
            <w:pPr>
              <w:rPr>
                <w:rFonts w:ascii="Arial" w:hAnsi="Arial" w:cs="Arial"/>
              </w:rPr>
            </w:pPr>
          </w:p>
        </w:tc>
        <w:tc>
          <w:tcPr>
            <w:tcW w:w="4416" w:type="dxa"/>
            <w:tcBorders>
              <w:bottom w:val="none" w:sz="0" w:space="0" w:color="auto"/>
            </w:tcBorders>
          </w:tcPr>
          <w:p w14:paraId="1F1EE0B0" w14:textId="77777777" w:rsidR="005A470D" w:rsidRPr="003E7382" w:rsidRDefault="005A470D" w:rsidP="00387748">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Content description _________________</w:t>
            </w:r>
          </w:p>
        </w:tc>
      </w:tr>
      <w:tr w:rsidR="005A470D" w:rsidRPr="003E7382" w14:paraId="5083A74E" w14:textId="77777777" w:rsidTr="00D3322D">
        <w:tc>
          <w:tcPr>
            <w:cnfStyle w:val="001000000000" w:firstRow="0" w:lastRow="0" w:firstColumn="1" w:lastColumn="0" w:oddVBand="0" w:evenVBand="0" w:oddHBand="0" w:evenHBand="0" w:firstRowFirstColumn="0" w:firstRowLastColumn="0" w:lastRowFirstColumn="0" w:lastRowLastColumn="0"/>
            <w:tcW w:w="4415" w:type="dxa"/>
          </w:tcPr>
          <w:p w14:paraId="2203210F" w14:textId="77777777" w:rsidR="005A470D" w:rsidRPr="003E7382" w:rsidRDefault="005A470D" w:rsidP="00387748">
            <w:pPr>
              <w:rPr>
                <w:rFonts w:ascii="Arial" w:hAnsi="Arial" w:cs="Arial"/>
              </w:rPr>
            </w:pPr>
            <w:r w:rsidRPr="003E7382">
              <w:rPr>
                <w:rFonts w:ascii="Arial" w:hAnsi="Arial" w:cs="Arial"/>
              </w:rPr>
              <w:t>Content description _________________</w:t>
            </w:r>
          </w:p>
          <w:p w14:paraId="6D17FB03" w14:textId="77777777" w:rsidR="005A470D" w:rsidRPr="003E7382" w:rsidRDefault="005A470D" w:rsidP="00387748">
            <w:pPr>
              <w:rPr>
                <w:rFonts w:ascii="Arial" w:hAnsi="Arial" w:cs="Arial"/>
              </w:rPr>
            </w:pPr>
          </w:p>
          <w:p w14:paraId="4C0595A1" w14:textId="77777777" w:rsidR="005A470D" w:rsidRPr="003E7382" w:rsidRDefault="005A470D" w:rsidP="00387748">
            <w:pPr>
              <w:rPr>
                <w:rFonts w:ascii="Arial" w:hAnsi="Arial" w:cs="Arial"/>
              </w:rPr>
            </w:pPr>
          </w:p>
          <w:p w14:paraId="0D4A1EED" w14:textId="77777777" w:rsidR="005A470D" w:rsidRPr="003E7382" w:rsidRDefault="005A470D" w:rsidP="00387748">
            <w:pPr>
              <w:rPr>
                <w:rFonts w:ascii="Arial" w:hAnsi="Arial" w:cs="Arial"/>
              </w:rPr>
            </w:pPr>
          </w:p>
          <w:p w14:paraId="6F9130FA" w14:textId="77777777" w:rsidR="005A470D" w:rsidRPr="003E7382" w:rsidRDefault="005A470D" w:rsidP="00387748">
            <w:pPr>
              <w:rPr>
                <w:rFonts w:ascii="Arial" w:hAnsi="Arial" w:cs="Arial"/>
              </w:rPr>
            </w:pPr>
          </w:p>
          <w:p w14:paraId="3010E095" w14:textId="77777777" w:rsidR="005A470D" w:rsidRPr="003E7382" w:rsidRDefault="005A470D" w:rsidP="00387748">
            <w:pPr>
              <w:rPr>
                <w:rFonts w:ascii="Arial" w:hAnsi="Arial" w:cs="Arial"/>
              </w:rPr>
            </w:pPr>
          </w:p>
          <w:p w14:paraId="12846E0D" w14:textId="77777777" w:rsidR="005A470D" w:rsidRPr="003E7382" w:rsidRDefault="005A470D" w:rsidP="00387748">
            <w:pPr>
              <w:rPr>
                <w:rFonts w:ascii="Arial" w:hAnsi="Arial" w:cs="Arial"/>
              </w:rPr>
            </w:pPr>
          </w:p>
          <w:p w14:paraId="7D7EABDB" w14:textId="77777777" w:rsidR="005A470D" w:rsidRPr="003E7382" w:rsidRDefault="005A470D" w:rsidP="00387748">
            <w:pPr>
              <w:rPr>
                <w:rFonts w:ascii="Arial" w:hAnsi="Arial" w:cs="Arial"/>
              </w:rPr>
            </w:pPr>
          </w:p>
          <w:p w14:paraId="7F93E72B" w14:textId="77777777" w:rsidR="005A470D" w:rsidRPr="003E7382" w:rsidRDefault="005A470D" w:rsidP="00387748">
            <w:pPr>
              <w:rPr>
                <w:rFonts w:ascii="Arial" w:hAnsi="Arial" w:cs="Arial"/>
              </w:rPr>
            </w:pPr>
          </w:p>
          <w:p w14:paraId="68184B23" w14:textId="77777777" w:rsidR="005A470D" w:rsidRPr="003E7382" w:rsidRDefault="005A470D" w:rsidP="00387748">
            <w:pPr>
              <w:rPr>
                <w:rFonts w:ascii="Arial" w:hAnsi="Arial" w:cs="Arial"/>
              </w:rPr>
            </w:pPr>
          </w:p>
          <w:p w14:paraId="07077AEC" w14:textId="77777777" w:rsidR="005A470D" w:rsidRPr="003E7382" w:rsidRDefault="005A470D" w:rsidP="00387748">
            <w:pPr>
              <w:rPr>
                <w:rFonts w:ascii="Arial" w:hAnsi="Arial" w:cs="Arial"/>
              </w:rPr>
            </w:pPr>
          </w:p>
          <w:p w14:paraId="45037737" w14:textId="77777777" w:rsidR="005A470D" w:rsidRPr="003E7382" w:rsidRDefault="005A470D" w:rsidP="00387748">
            <w:pPr>
              <w:rPr>
                <w:rFonts w:ascii="Arial" w:hAnsi="Arial" w:cs="Arial"/>
              </w:rPr>
            </w:pPr>
          </w:p>
          <w:p w14:paraId="31015DC3" w14:textId="77777777" w:rsidR="005A470D" w:rsidRPr="003E7382" w:rsidRDefault="005A470D" w:rsidP="00387748">
            <w:pPr>
              <w:rPr>
                <w:rFonts w:ascii="Arial" w:hAnsi="Arial" w:cs="Arial"/>
              </w:rPr>
            </w:pPr>
          </w:p>
          <w:p w14:paraId="1C76C115" w14:textId="77777777" w:rsidR="005A470D" w:rsidRPr="003E7382" w:rsidRDefault="005A470D" w:rsidP="00387748">
            <w:pPr>
              <w:rPr>
                <w:rFonts w:ascii="Arial" w:hAnsi="Arial" w:cs="Arial"/>
              </w:rPr>
            </w:pPr>
          </w:p>
        </w:tc>
        <w:tc>
          <w:tcPr>
            <w:tcW w:w="4416" w:type="dxa"/>
          </w:tcPr>
          <w:p w14:paraId="12DA01CC" w14:textId="77777777" w:rsidR="005A470D" w:rsidRPr="00DC455F"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DC455F">
              <w:rPr>
                <w:rFonts w:ascii="Arial" w:hAnsi="Arial" w:cs="Arial"/>
                <w:b/>
              </w:rPr>
              <w:t>Content description _________________</w:t>
            </w:r>
          </w:p>
        </w:tc>
      </w:tr>
    </w:tbl>
    <w:p w14:paraId="709118D8" w14:textId="77777777" w:rsidR="006E25F2" w:rsidRDefault="006E25F2" w:rsidP="00E002FA">
      <w:pPr>
        <w:pStyle w:val="1Heading"/>
        <w:spacing w:before="120" w:after="360" w:line="276" w:lineRule="auto"/>
        <w:contextualSpacing w:val="0"/>
        <w:rPr>
          <w:color w:val="2F5496" w:themeColor="accent5" w:themeShade="BF"/>
        </w:rPr>
      </w:pPr>
      <w:bookmarkStart w:id="23" w:name="_Toc501461315"/>
    </w:p>
    <w:p w14:paraId="192E554F" w14:textId="23F87FAE" w:rsidR="005A470D" w:rsidRPr="00D3322D" w:rsidRDefault="005A470D" w:rsidP="00E002FA">
      <w:pPr>
        <w:pStyle w:val="1Heading"/>
        <w:spacing w:before="120" w:after="360" w:line="276" w:lineRule="auto"/>
        <w:contextualSpacing w:val="0"/>
        <w:rPr>
          <w:color w:val="2F5496" w:themeColor="accent5" w:themeShade="BF"/>
        </w:rPr>
      </w:pPr>
      <w:bookmarkStart w:id="24" w:name="_Toc513122491"/>
      <w:r w:rsidRPr="00D3322D">
        <w:rPr>
          <w:color w:val="2F5496" w:themeColor="accent5" w:themeShade="BF"/>
        </w:rPr>
        <w:t>STEP 3</w:t>
      </w:r>
      <w:r w:rsidR="000700CD">
        <w:rPr>
          <w:color w:val="2F5496" w:themeColor="accent5" w:themeShade="BF"/>
        </w:rPr>
        <w:t xml:space="preserve"> </w:t>
      </w:r>
      <w:r w:rsidRPr="00D3322D">
        <w:rPr>
          <w:color w:val="2F5496" w:themeColor="accent5" w:themeShade="BF"/>
        </w:rPr>
        <w:t>(ii)</w:t>
      </w:r>
      <w:r w:rsidR="000A51D4">
        <w:rPr>
          <w:color w:val="2F5496" w:themeColor="accent5" w:themeShade="BF"/>
        </w:rPr>
        <w:t>:</w:t>
      </w:r>
      <w:r w:rsidRPr="00D3322D">
        <w:rPr>
          <w:color w:val="2F5496" w:themeColor="accent5" w:themeShade="BF"/>
        </w:rPr>
        <w:t xml:space="preserve"> USING THE GENERAL CAPABILITIES</w:t>
      </w:r>
      <w:bookmarkEnd w:id="23"/>
      <w:bookmarkEnd w:id="24"/>
    </w:p>
    <w:p w14:paraId="218B6568" w14:textId="77777777" w:rsidR="005A470D" w:rsidRPr="001E0543" w:rsidRDefault="005A470D" w:rsidP="001E0543">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How can the general capabilities be included in the project?</w:t>
      </w:r>
    </w:p>
    <w:p w14:paraId="7BBE18F9" w14:textId="12984E2A" w:rsidR="005A470D" w:rsidRPr="003E7382" w:rsidRDefault="005A470D" w:rsidP="000A51D4">
      <w:pPr>
        <w:spacing w:before="120" w:after="120" w:line="276" w:lineRule="auto"/>
        <w:rPr>
          <w:rFonts w:ascii="Arial" w:hAnsi="Arial" w:cs="Arial"/>
          <w:lang w:eastAsia="ja-JP"/>
        </w:rPr>
      </w:pPr>
      <w:r w:rsidRPr="003E7382">
        <w:rPr>
          <w:rFonts w:ascii="Arial" w:hAnsi="Arial" w:cs="Arial"/>
          <w:lang w:eastAsia="ja-JP"/>
        </w:rPr>
        <w:t>In this step, include the aspects of Literacy, Numeracy, ICT Capability and Critical and</w:t>
      </w:r>
      <w:r w:rsidR="000A51D4">
        <w:rPr>
          <w:rFonts w:ascii="Arial" w:hAnsi="Arial" w:cs="Arial"/>
          <w:lang w:eastAsia="ja-JP"/>
        </w:rPr>
        <w:t xml:space="preserve"> Creative Thinking selected in S</w:t>
      </w:r>
      <w:r w:rsidRPr="003E7382">
        <w:rPr>
          <w:rFonts w:ascii="Arial" w:hAnsi="Arial" w:cs="Arial"/>
          <w:lang w:eastAsia="ja-JP"/>
        </w:rPr>
        <w:t>tep 1. Type or cut and paste these into the table below:</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4508"/>
        <w:gridCol w:w="4508"/>
      </w:tblGrid>
      <w:tr w:rsidR="005A470D" w:rsidRPr="003E7382" w14:paraId="447F1C5C" w14:textId="77777777" w:rsidTr="000A51D4">
        <w:trPr>
          <w:cnfStyle w:val="100000000000" w:firstRow="1" w:lastRow="0" w:firstColumn="0" w:lastColumn="0" w:oddVBand="0" w:evenVBand="0" w:oddHBand="0" w:evenHBand="0" w:firstRowFirstColumn="0" w:firstRowLastColumn="0" w:lastRowFirstColumn="0" w:lastRowLastColumn="0"/>
          <w:trHeight w:val="5210"/>
        </w:trPr>
        <w:tc>
          <w:tcPr>
            <w:cnfStyle w:val="001000000000" w:firstRow="0" w:lastRow="0" w:firstColumn="1" w:lastColumn="0" w:oddVBand="0" w:evenVBand="0" w:oddHBand="0" w:evenHBand="0" w:firstRowFirstColumn="0" w:firstRowLastColumn="0" w:lastRowFirstColumn="0" w:lastRowLastColumn="0"/>
            <w:tcW w:w="4415" w:type="dxa"/>
            <w:tcBorders>
              <w:bottom w:val="none" w:sz="0" w:space="0" w:color="auto"/>
            </w:tcBorders>
          </w:tcPr>
          <w:p w14:paraId="46D112A0" w14:textId="77777777" w:rsidR="005A470D" w:rsidRPr="000A51D4" w:rsidRDefault="005A470D" w:rsidP="00387748">
            <w:pPr>
              <w:rPr>
                <w:rFonts w:ascii="Arial" w:hAnsi="Arial" w:cs="Arial"/>
              </w:rPr>
            </w:pPr>
            <w:r w:rsidRPr="000A51D4">
              <w:rPr>
                <w:rFonts w:ascii="Arial" w:hAnsi="Arial" w:cs="Arial"/>
              </w:rPr>
              <w:t>Literacy</w:t>
            </w:r>
          </w:p>
          <w:p w14:paraId="7756F54E" w14:textId="5E0D985C" w:rsidR="00031392" w:rsidRPr="000A51D4" w:rsidRDefault="005A470D" w:rsidP="00387748">
            <w:pPr>
              <w:rPr>
                <w:rFonts w:ascii="Arial" w:hAnsi="Arial" w:cs="Arial"/>
                <w:b w:val="0"/>
              </w:rPr>
            </w:pPr>
            <w:r w:rsidRPr="000A51D4">
              <w:rPr>
                <w:rFonts w:ascii="Arial" w:hAnsi="Arial" w:cs="Arial"/>
                <w:b w:val="0"/>
              </w:rPr>
              <w:t>e.g. Deliver presentations: In Foundation, students will plan and deliver short presentations. By the end of Year 10 students will plan, research, rehearse and deliver presentations on complex issues.</w:t>
            </w:r>
          </w:p>
          <w:p w14:paraId="51052206" w14:textId="77777777" w:rsidR="005A470D" w:rsidRPr="00C4631C" w:rsidRDefault="00703568" w:rsidP="00387748">
            <w:pPr>
              <w:rPr>
                <w:rFonts w:ascii="Arial" w:hAnsi="Arial" w:cs="Arial"/>
                <w:b w:val="0"/>
                <w:color w:val="2F5496" w:themeColor="accent5" w:themeShade="BF"/>
              </w:rPr>
            </w:pPr>
            <w:hyperlink r:id="rId19" w:history="1">
              <w:r w:rsidR="005A470D" w:rsidRPr="00C4631C">
                <w:rPr>
                  <w:rStyle w:val="Hyperlink"/>
                  <w:rFonts w:ascii="Arial" w:hAnsi="Arial" w:cs="Arial"/>
                  <w:b w:val="0"/>
                  <w:color w:val="2F5496" w:themeColor="accent5" w:themeShade="BF"/>
                </w:rPr>
                <w:t>http://docs.acara.edu.au/resources/General_capabilities_-_LIT_-_learning_continuum.pdf</w:t>
              </w:r>
            </w:hyperlink>
            <w:r w:rsidR="005A470D" w:rsidRPr="00C4631C">
              <w:rPr>
                <w:rFonts w:ascii="Arial" w:hAnsi="Arial" w:cs="Arial"/>
                <w:b w:val="0"/>
                <w:color w:val="2F5496" w:themeColor="accent5" w:themeShade="BF"/>
              </w:rPr>
              <w:t xml:space="preserve"> </w:t>
            </w:r>
          </w:p>
          <w:p w14:paraId="4CF719DE" w14:textId="77777777" w:rsidR="005A470D" w:rsidRPr="003E7382" w:rsidRDefault="005A470D" w:rsidP="00387748">
            <w:pPr>
              <w:rPr>
                <w:rFonts w:ascii="Arial" w:hAnsi="Arial" w:cs="Arial"/>
                <w:b w:val="0"/>
              </w:rPr>
            </w:pPr>
          </w:p>
          <w:p w14:paraId="3EA843BF" w14:textId="77777777" w:rsidR="005A470D" w:rsidRPr="003E7382" w:rsidRDefault="005A470D" w:rsidP="00387748">
            <w:pPr>
              <w:rPr>
                <w:rFonts w:ascii="Arial" w:hAnsi="Arial" w:cs="Arial"/>
                <w:b w:val="0"/>
              </w:rPr>
            </w:pPr>
          </w:p>
          <w:p w14:paraId="583BD804" w14:textId="77777777" w:rsidR="005A470D" w:rsidRPr="003E7382" w:rsidRDefault="005A470D" w:rsidP="00387748">
            <w:pPr>
              <w:rPr>
                <w:rFonts w:ascii="Arial" w:hAnsi="Arial" w:cs="Arial"/>
                <w:b w:val="0"/>
              </w:rPr>
            </w:pPr>
          </w:p>
          <w:p w14:paraId="0ADB054C" w14:textId="77777777" w:rsidR="005A470D" w:rsidRPr="003E7382" w:rsidRDefault="005A470D" w:rsidP="00387748">
            <w:pPr>
              <w:rPr>
                <w:rFonts w:ascii="Arial" w:hAnsi="Arial" w:cs="Arial"/>
                <w:b w:val="0"/>
              </w:rPr>
            </w:pPr>
          </w:p>
          <w:p w14:paraId="249D810C" w14:textId="77777777" w:rsidR="005A470D" w:rsidRPr="003E7382" w:rsidRDefault="005A470D" w:rsidP="00387748">
            <w:pPr>
              <w:rPr>
                <w:rFonts w:ascii="Arial" w:hAnsi="Arial" w:cs="Arial"/>
                <w:b w:val="0"/>
              </w:rPr>
            </w:pPr>
          </w:p>
          <w:p w14:paraId="496C6DEB" w14:textId="77777777" w:rsidR="005A470D" w:rsidRPr="003E7382" w:rsidRDefault="005A470D" w:rsidP="00387748">
            <w:pPr>
              <w:rPr>
                <w:rFonts w:ascii="Arial" w:hAnsi="Arial" w:cs="Arial"/>
                <w:b w:val="0"/>
              </w:rPr>
            </w:pPr>
          </w:p>
          <w:p w14:paraId="5FC1B1ED" w14:textId="77777777" w:rsidR="005A470D" w:rsidRPr="003E7382" w:rsidRDefault="005A470D" w:rsidP="00387748">
            <w:pPr>
              <w:rPr>
                <w:rFonts w:ascii="Arial" w:hAnsi="Arial" w:cs="Arial"/>
                <w:b w:val="0"/>
              </w:rPr>
            </w:pPr>
          </w:p>
          <w:p w14:paraId="75FC0031" w14:textId="77777777" w:rsidR="005A470D" w:rsidRDefault="005A470D" w:rsidP="00387748">
            <w:pPr>
              <w:rPr>
                <w:rFonts w:ascii="Arial" w:hAnsi="Arial" w:cs="Arial"/>
                <w:b w:val="0"/>
              </w:rPr>
            </w:pPr>
          </w:p>
          <w:p w14:paraId="24D3BDF8" w14:textId="0A8D9E3B" w:rsidR="000A51D4" w:rsidRPr="003E7382" w:rsidRDefault="000A51D4" w:rsidP="00387748">
            <w:pPr>
              <w:rPr>
                <w:rFonts w:ascii="Arial" w:hAnsi="Arial" w:cs="Arial"/>
                <w:b w:val="0"/>
              </w:rPr>
            </w:pPr>
          </w:p>
        </w:tc>
        <w:tc>
          <w:tcPr>
            <w:tcW w:w="4416" w:type="dxa"/>
            <w:tcBorders>
              <w:bottom w:val="none" w:sz="0" w:space="0" w:color="auto"/>
            </w:tcBorders>
          </w:tcPr>
          <w:p w14:paraId="6A2BAA02" w14:textId="77777777" w:rsidR="005A470D" w:rsidRPr="000A51D4" w:rsidRDefault="005A470D" w:rsidP="00387748">
            <w:pPr>
              <w:cnfStyle w:val="100000000000" w:firstRow="1" w:lastRow="0" w:firstColumn="0" w:lastColumn="0" w:oddVBand="0" w:evenVBand="0" w:oddHBand="0" w:evenHBand="0" w:firstRowFirstColumn="0" w:firstRowLastColumn="0" w:lastRowFirstColumn="0" w:lastRowLastColumn="0"/>
              <w:rPr>
                <w:rFonts w:ascii="Arial" w:hAnsi="Arial" w:cs="Arial"/>
              </w:rPr>
            </w:pPr>
            <w:r w:rsidRPr="000A51D4">
              <w:rPr>
                <w:rFonts w:ascii="Arial" w:hAnsi="Arial" w:cs="Arial"/>
              </w:rPr>
              <w:t>Numeracy</w:t>
            </w:r>
          </w:p>
          <w:p w14:paraId="2826038B" w14:textId="77777777" w:rsidR="005A470D" w:rsidRPr="000A51D4" w:rsidRDefault="005A470D" w:rsidP="00387748">
            <w:pPr>
              <w:cnfStyle w:val="100000000000" w:firstRow="1" w:lastRow="0" w:firstColumn="0" w:lastColumn="0" w:oddVBand="0" w:evenVBand="0" w:oddHBand="0" w:evenHBand="0" w:firstRowFirstColumn="0" w:firstRowLastColumn="0" w:lastRowFirstColumn="0" w:lastRowLastColumn="0"/>
              <w:rPr>
                <w:rFonts w:ascii="Arial" w:hAnsi="Arial" w:cs="Arial"/>
                <w:b w:val="0"/>
              </w:rPr>
            </w:pPr>
            <w:r w:rsidRPr="000A51D4">
              <w:rPr>
                <w:rFonts w:ascii="Arial" w:hAnsi="Arial" w:cs="Arial"/>
                <w:b w:val="0"/>
              </w:rPr>
              <w:t>e.g. Interpret data displays: In Foundation, students display information using real objects and respond to questions. By the end of Year 10 students evaluate media statistics and trends.</w:t>
            </w:r>
          </w:p>
          <w:p w14:paraId="5562A5CA" w14:textId="77777777" w:rsidR="005A470D" w:rsidRPr="003E7382" w:rsidRDefault="00703568" w:rsidP="00387748">
            <w:pPr>
              <w:cnfStyle w:val="100000000000" w:firstRow="1" w:lastRow="0" w:firstColumn="0" w:lastColumn="0" w:oddVBand="0" w:evenVBand="0" w:oddHBand="0" w:evenHBand="0" w:firstRowFirstColumn="0" w:firstRowLastColumn="0" w:lastRowFirstColumn="0" w:lastRowLastColumn="0"/>
              <w:rPr>
                <w:rFonts w:ascii="Arial" w:hAnsi="Arial" w:cs="Arial"/>
                <w:b w:val="0"/>
              </w:rPr>
            </w:pPr>
            <w:hyperlink r:id="rId20" w:history="1">
              <w:r w:rsidR="005A470D" w:rsidRPr="00C4631C">
                <w:rPr>
                  <w:rStyle w:val="Hyperlink"/>
                  <w:rFonts w:ascii="Arial" w:hAnsi="Arial" w:cs="Arial"/>
                  <w:b w:val="0"/>
                  <w:color w:val="2F5496" w:themeColor="accent5" w:themeShade="BF"/>
                </w:rPr>
                <w:t>http://docs.acara.edu.au/resources/General_capabilities_-_NUM_-_learning_continuum.pdf</w:t>
              </w:r>
            </w:hyperlink>
            <w:r w:rsidR="005A470D" w:rsidRPr="00C4631C">
              <w:rPr>
                <w:rFonts w:ascii="Arial" w:hAnsi="Arial" w:cs="Arial"/>
                <w:b w:val="0"/>
                <w:color w:val="2F5496" w:themeColor="accent5" w:themeShade="BF"/>
              </w:rPr>
              <w:t xml:space="preserve"> </w:t>
            </w:r>
          </w:p>
        </w:tc>
      </w:tr>
      <w:tr w:rsidR="005A470D" w:rsidRPr="003E7382" w14:paraId="60A53606" w14:textId="77777777" w:rsidTr="000A51D4">
        <w:trPr>
          <w:trHeight w:val="5210"/>
        </w:trPr>
        <w:tc>
          <w:tcPr>
            <w:cnfStyle w:val="001000000000" w:firstRow="0" w:lastRow="0" w:firstColumn="1" w:lastColumn="0" w:oddVBand="0" w:evenVBand="0" w:oddHBand="0" w:evenHBand="0" w:firstRowFirstColumn="0" w:firstRowLastColumn="0" w:lastRowFirstColumn="0" w:lastRowLastColumn="0"/>
            <w:tcW w:w="4415" w:type="dxa"/>
          </w:tcPr>
          <w:p w14:paraId="5B6FD76D" w14:textId="77777777" w:rsidR="005A470D" w:rsidRPr="000A51D4" w:rsidRDefault="005A470D" w:rsidP="00387748">
            <w:pPr>
              <w:rPr>
                <w:rFonts w:ascii="Arial" w:hAnsi="Arial" w:cs="Arial"/>
              </w:rPr>
            </w:pPr>
            <w:r w:rsidRPr="000A51D4">
              <w:rPr>
                <w:rFonts w:ascii="Arial" w:hAnsi="Arial" w:cs="Arial"/>
              </w:rPr>
              <w:t>ICT</w:t>
            </w:r>
          </w:p>
          <w:p w14:paraId="6CA860EA" w14:textId="77777777" w:rsidR="005A470D" w:rsidRPr="000A51D4" w:rsidRDefault="005A470D" w:rsidP="00387748">
            <w:pPr>
              <w:rPr>
                <w:rFonts w:ascii="Arial" w:hAnsi="Arial" w:cs="Arial"/>
                <w:b w:val="0"/>
              </w:rPr>
            </w:pPr>
            <w:r w:rsidRPr="000A51D4">
              <w:rPr>
                <w:rFonts w:ascii="Arial" w:hAnsi="Arial" w:cs="Arial"/>
                <w:b w:val="0"/>
              </w:rPr>
              <w:t>e.g. Impacts of ICT in society: In Foundation, students identify how they use ICT in multiple ways. By the end of Year 10 students assess the impact of ICT in the workplace.</w:t>
            </w:r>
          </w:p>
          <w:p w14:paraId="129AD591" w14:textId="77777777" w:rsidR="005A470D" w:rsidRPr="00C4631C" w:rsidRDefault="00703568" w:rsidP="00387748">
            <w:pPr>
              <w:rPr>
                <w:rFonts w:ascii="Arial" w:hAnsi="Arial" w:cs="Arial"/>
                <w:b w:val="0"/>
                <w:color w:val="2F5496" w:themeColor="accent5" w:themeShade="BF"/>
              </w:rPr>
            </w:pPr>
            <w:hyperlink r:id="rId21" w:history="1">
              <w:r w:rsidR="005A470D" w:rsidRPr="00C4631C">
                <w:rPr>
                  <w:rStyle w:val="Hyperlink"/>
                  <w:rFonts w:ascii="Arial" w:hAnsi="Arial" w:cs="Arial"/>
                  <w:b w:val="0"/>
                  <w:color w:val="2F5496" w:themeColor="accent5" w:themeShade="BF"/>
                </w:rPr>
                <w:t>http://docs.acara.edu.au/resources/General_capabilities_-_ICT_-_learning_continuum.pdf</w:t>
              </w:r>
            </w:hyperlink>
            <w:r w:rsidR="005A470D" w:rsidRPr="00C4631C">
              <w:rPr>
                <w:rFonts w:ascii="Arial" w:hAnsi="Arial" w:cs="Arial"/>
                <w:b w:val="0"/>
                <w:color w:val="2F5496" w:themeColor="accent5" w:themeShade="BF"/>
              </w:rPr>
              <w:t xml:space="preserve"> </w:t>
            </w:r>
          </w:p>
          <w:p w14:paraId="58FFC629" w14:textId="77777777" w:rsidR="005A470D" w:rsidRPr="003E7382" w:rsidRDefault="005A470D" w:rsidP="00387748">
            <w:pPr>
              <w:rPr>
                <w:rFonts w:ascii="Arial" w:hAnsi="Arial" w:cs="Arial"/>
                <w:b w:val="0"/>
              </w:rPr>
            </w:pPr>
          </w:p>
          <w:p w14:paraId="3A802A42" w14:textId="77777777" w:rsidR="005A470D" w:rsidRPr="003E7382" w:rsidRDefault="005A470D" w:rsidP="00387748">
            <w:pPr>
              <w:rPr>
                <w:rFonts w:ascii="Arial" w:hAnsi="Arial" w:cs="Arial"/>
                <w:b w:val="0"/>
              </w:rPr>
            </w:pPr>
          </w:p>
          <w:p w14:paraId="61E20369" w14:textId="77777777" w:rsidR="005A470D" w:rsidRPr="003E7382" w:rsidRDefault="005A470D" w:rsidP="00387748">
            <w:pPr>
              <w:rPr>
                <w:rFonts w:ascii="Arial" w:hAnsi="Arial" w:cs="Arial"/>
                <w:b w:val="0"/>
              </w:rPr>
            </w:pPr>
          </w:p>
          <w:p w14:paraId="36A9C064" w14:textId="77777777" w:rsidR="005A470D" w:rsidRPr="003E7382" w:rsidRDefault="005A470D" w:rsidP="00387748">
            <w:pPr>
              <w:rPr>
                <w:rFonts w:ascii="Arial" w:hAnsi="Arial" w:cs="Arial"/>
                <w:b w:val="0"/>
              </w:rPr>
            </w:pPr>
          </w:p>
          <w:p w14:paraId="29468FBA" w14:textId="77777777" w:rsidR="005A470D" w:rsidRPr="003E7382" w:rsidRDefault="005A470D" w:rsidP="00387748">
            <w:pPr>
              <w:rPr>
                <w:rFonts w:ascii="Arial" w:hAnsi="Arial" w:cs="Arial"/>
                <w:b w:val="0"/>
              </w:rPr>
            </w:pPr>
          </w:p>
          <w:p w14:paraId="13048C6B" w14:textId="77777777" w:rsidR="005A470D" w:rsidRPr="003E7382" w:rsidRDefault="005A470D" w:rsidP="00387748">
            <w:pPr>
              <w:rPr>
                <w:rFonts w:ascii="Arial" w:hAnsi="Arial" w:cs="Arial"/>
                <w:b w:val="0"/>
              </w:rPr>
            </w:pPr>
          </w:p>
          <w:p w14:paraId="308BA10A" w14:textId="77777777" w:rsidR="005A470D" w:rsidRPr="003E7382" w:rsidRDefault="005A470D" w:rsidP="00387748">
            <w:pPr>
              <w:rPr>
                <w:rFonts w:ascii="Arial" w:hAnsi="Arial" w:cs="Arial"/>
                <w:b w:val="0"/>
              </w:rPr>
            </w:pPr>
          </w:p>
          <w:p w14:paraId="77ADD100" w14:textId="77777777" w:rsidR="005A470D" w:rsidRPr="003E7382" w:rsidRDefault="005A470D" w:rsidP="00387748">
            <w:pPr>
              <w:rPr>
                <w:rFonts w:ascii="Arial" w:hAnsi="Arial" w:cs="Arial"/>
                <w:b w:val="0"/>
              </w:rPr>
            </w:pPr>
          </w:p>
          <w:p w14:paraId="67F29583" w14:textId="77777777" w:rsidR="005A470D" w:rsidRDefault="005A470D" w:rsidP="00387748">
            <w:pPr>
              <w:rPr>
                <w:rFonts w:ascii="Arial" w:hAnsi="Arial" w:cs="Arial"/>
                <w:b w:val="0"/>
              </w:rPr>
            </w:pPr>
          </w:p>
          <w:p w14:paraId="13DC14F0" w14:textId="68A39E08" w:rsidR="000A51D4" w:rsidRPr="003E7382" w:rsidRDefault="000A51D4" w:rsidP="00387748">
            <w:pPr>
              <w:rPr>
                <w:rFonts w:ascii="Arial" w:hAnsi="Arial" w:cs="Arial"/>
                <w:b w:val="0"/>
              </w:rPr>
            </w:pPr>
          </w:p>
        </w:tc>
        <w:tc>
          <w:tcPr>
            <w:tcW w:w="4416" w:type="dxa"/>
          </w:tcPr>
          <w:p w14:paraId="7D1BF507" w14:textId="77777777" w:rsidR="005A470D" w:rsidRPr="003E7382"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b/>
              </w:rPr>
            </w:pPr>
            <w:r w:rsidRPr="003E7382">
              <w:rPr>
                <w:rFonts w:ascii="Arial" w:hAnsi="Arial" w:cs="Arial"/>
                <w:b/>
              </w:rPr>
              <w:t>Critical and Creative Thinking</w:t>
            </w:r>
          </w:p>
          <w:p w14:paraId="34941670" w14:textId="77777777" w:rsidR="005A470D" w:rsidRPr="000A51D4" w:rsidRDefault="005A470D"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r w:rsidRPr="000A51D4">
              <w:rPr>
                <w:rFonts w:ascii="Arial" w:hAnsi="Arial" w:cs="Arial"/>
              </w:rPr>
              <w:t xml:space="preserve">e.g. Transfer knowledge into new contexts: In Foundation, students connecting information and by Year 10, students </w:t>
            </w:r>
            <w:proofErr w:type="gramStart"/>
            <w:r w:rsidRPr="000A51D4">
              <w:rPr>
                <w:rFonts w:ascii="Arial" w:hAnsi="Arial" w:cs="Arial"/>
              </w:rPr>
              <w:t>are able to</w:t>
            </w:r>
            <w:proofErr w:type="gramEnd"/>
            <w:r w:rsidRPr="000A51D4">
              <w:rPr>
                <w:rFonts w:ascii="Arial" w:hAnsi="Arial" w:cs="Arial"/>
              </w:rPr>
              <w:t xml:space="preserve"> identify and plan for the transfer of knowledge to new contexts.</w:t>
            </w:r>
          </w:p>
          <w:p w14:paraId="302D9B22" w14:textId="77777777" w:rsidR="005A470D" w:rsidRPr="000A51D4" w:rsidRDefault="00703568" w:rsidP="00387748">
            <w:pPr>
              <w:cnfStyle w:val="000000000000" w:firstRow="0" w:lastRow="0" w:firstColumn="0" w:lastColumn="0" w:oddVBand="0" w:evenVBand="0" w:oddHBand="0" w:evenHBand="0" w:firstRowFirstColumn="0" w:firstRowLastColumn="0" w:lastRowFirstColumn="0" w:lastRowLastColumn="0"/>
              <w:rPr>
                <w:rFonts w:ascii="Arial" w:hAnsi="Arial" w:cs="Arial"/>
              </w:rPr>
            </w:pPr>
            <w:hyperlink r:id="rId22" w:history="1">
              <w:r w:rsidR="005A470D" w:rsidRPr="000A51D4">
                <w:rPr>
                  <w:rStyle w:val="Hyperlink"/>
                  <w:rFonts w:ascii="Arial" w:hAnsi="Arial" w:cs="Arial"/>
                  <w:color w:val="2F5496" w:themeColor="accent5" w:themeShade="BF"/>
                </w:rPr>
                <w:t>http://docs.acara.edu.au/resources/General_capabilities_-CCT_-_learning_continuum.pdf</w:t>
              </w:r>
            </w:hyperlink>
            <w:r w:rsidR="005A470D" w:rsidRPr="000A51D4">
              <w:rPr>
                <w:rFonts w:ascii="Arial" w:hAnsi="Arial" w:cs="Arial"/>
                <w:color w:val="2F5496" w:themeColor="accent5" w:themeShade="BF"/>
              </w:rPr>
              <w:t xml:space="preserve"> </w:t>
            </w:r>
          </w:p>
        </w:tc>
      </w:tr>
    </w:tbl>
    <w:p w14:paraId="69D0F519" w14:textId="4FC6FC03" w:rsidR="00DC455F" w:rsidRDefault="00DC455F">
      <w:pPr>
        <w:rPr>
          <w:rFonts w:ascii="Arial" w:eastAsiaTheme="minorEastAsia" w:hAnsi="Arial" w:cs="Arial"/>
          <w:color w:val="5B9BD5" w:themeColor="accent1"/>
          <w:sz w:val="36"/>
          <w:szCs w:val="24"/>
          <w:lang w:val="en-US"/>
        </w:rPr>
      </w:pPr>
      <w:bookmarkStart w:id="25" w:name="_Toc501461316"/>
      <w:bookmarkStart w:id="26" w:name="_Toc501461317"/>
      <w:bookmarkEnd w:id="25"/>
      <w:bookmarkEnd w:id="26"/>
    </w:p>
    <w:p w14:paraId="3D1679BE" w14:textId="135B68FA" w:rsidR="005A470D" w:rsidRPr="000A51D4" w:rsidRDefault="000A51D4" w:rsidP="000A51D4">
      <w:pPr>
        <w:rPr>
          <w:rFonts w:ascii="Arial" w:eastAsiaTheme="minorEastAsia" w:hAnsi="Arial" w:cs="Arial"/>
          <w:color w:val="2F5496" w:themeColor="accent5" w:themeShade="BF"/>
          <w:sz w:val="36"/>
          <w:szCs w:val="24"/>
          <w:lang w:val="en-US"/>
        </w:rPr>
      </w:pPr>
      <w:bookmarkStart w:id="27" w:name="_Toc501461318"/>
      <w:r>
        <w:rPr>
          <w:color w:val="2F5496" w:themeColor="accent5" w:themeShade="BF"/>
        </w:rPr>
        <w:br w:type="page"/>
      </w:r>
      <w:r w:rsidR="005A470D" w:rsidRPr="000A51D4">
        <w:rPr>
          <w:rFonts w:ascii="Arial" w:eastAsiaTheme="minorEastAsia" w:hAnsi="Arial" w:cs="Arial"/>
          <w:color w:val="2F5496" w:themeColor="accent5" w:themeShade="BF"/>
          <w:sz w:val="36"/>
          <w:szCs w:val="24"/>
          <w:lang w:val="en-US"/>
        </w:rPr>
        <w:t>STEP 4: DESIGN THE COMMON STUDENT TASK</w:t>
      </w:r>
      <w:bookmarkEnd w:id="27"/>
    </w:p>
    <w:p w14:paraId="224947A4" w14:textId="3D840C52" w:rsidR="005A470D" w:rsidRPr="001E0543" w:rsidRDefault="005A470D" w:rsidP="001E0543">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What are we going to get students to do or produce?</w:t>
      </w:r>
    </w:p>
    <w:p w14:paraId="704E1B58" w14:textId="6C96DBE2" w:rsidR="005A470D" w:rsidRPr="003E7382" w:rsidRDefault="005A470D" w:rsidP="00715025">
      <w:pPr>
        <w:spacing w:before="120" w:after="120" w:line="276" w:lineRule="auto"/>
        <w:rPr>
          <w:rFonts w:ascii="Arial" w:hAnsi="Arial" w:cs="Arial"/>
          <w:lang w:eastAsia="ja-JP"/>
        </w:rPr>
      </w:pPr>
      <w:r w:rsidRPr="003E7382">
        <w:rPr>
          <w:rFonts w:ascii="Arial" w:hAnsi="Arial" w:cs="Arial"/>
          <w:lang w:eastAsia="ja-JP"/>
        </w:rPr>
        <w:t>The task should allow students to demonstrate deep understanding of the connecting idea; require them to make meaningful connections between different subjects; and apply the knowledge and skills identified in the original purpose. When designing the task:</w:t>
      </w:r>
    </w:p>
    <w:p w14:paraId="7F7BE4B8" w14:textId="77777777" w:rsidR="005A470D" w:rsidRPr="003E7382" w:rsidRDefault="005A470D" w:rsidP="00715025">
      <w:pPr>
        <w:pStyle w:val="ListParagraph"/>
        <w:numPr>
          <w:ilvl w:val="0"/>
          <w:numId w:val="30"/>
        </w:numPr>
        <w:spacing w:before="120" w:after="120" w:line="276" w:lineRule="auto"/>
        <w:contextualSpacing w:val="0"/>
        <w:rPr>
          <w:rFonts w:ascii="Arial" w:hAnsi="Arial" w:cs="Arial"/>
          <w:lang w:eastAsia="ja-JP"/>
        </w:rPr>
      </w:pPr>
      <w:r w:rsidRPr="003E7382">
        <w:rPr>
          <w:rFonts w:ascii="Arial" w:hAnsi="Arial" w:cs="Arial"/>
          <w:lang w:eastAsia="ja-JP"/>
        </w:rPr>
        <w:t>Remember, it is not necessary to design a common task through which each subject content description is assessed; that will be done by the individual class teacher or subject teacher.</w:t>
      </w:r>
    </w:p>
    <w:p w14:paraId="4F025A75" w14:textId="77777777" w:rsidR="005A470D" w:rsidRPr="003E7382" w:rsidRDefault="005A470D" w:rsidP="00715025">
      <w:pPr>
        <w:pStyle w:val="ListParagraph"/>
        <w:numPr>
          <w:ilvl w:val="0"/>
          <w:numId w:val="30"/>
        </w:numPr>
        <w:spacing w:before="120" w:after="120" w:line="276" w:lineRule="auto"/>
        <w:contextualSpacing w:val="0"/>
        <w:rPr>
          <w:rFonts w:ascii="Arial" w:hAnsi="Arial" w:cs="Arial"/>
          <w:lang w:eastAsia="ja-JP"/>
        </w:rPr>
      </w:pPr>
      <w:r w:rsidRPr="003E7382">
        <w:rPr>
          <w:rFonts w:ascii="Arial" w:hAnsi="Arial" w:cs="Arial"/>
          <w:lang w:eastAsia="ja-JP"/>
        </w:rPr>
        <w:t>The common student task should be exciting and challenging for the students, something to celebrate and present at the end of the STEM Connections unit of work.</w:t>
      </w:r>
    </w:p>
    <w:p w14:paraId="28551ED6" w14:textId="77777777" w:rsidR="005A470D" w:rsidRPr="003E7382" w:rsidRDefault="005A470D" w:rsidP="00715025">
      <w:pPr>
        <w:spacing w:before="120" w:after="120" w:line="276" w:lineRule="auto"/>
        <w:rPr>
          <w:rFonts w:ascii="Arial" w:hAnsi="Arial" w:cs="Arial"/>
          <w:lang w:eastAsia="ja-JP"/>
        </w:rPr>
      </w:pPr>
      <w:r w:rsidRPr="003E7382">
        <w:rPr>
          <w:rFonts w:ascii="Arial" w:hAnsi="Arial" w:cs="Arial"/>
          <w:lang w:eastAsia="ja-JP"/>
        </w:rPr>
        <w:t>Check your project against the research below:</w:t>
      </w:r>
    </w:p>
    <w:p w14:paraId="648CB388" w14:textId="0EC86538" w:rsidR="005A470D" w:rsidRPr="003E7382" w:rsidRDefault="00C7758D" w:rsidP="005A470D">
      <w:pPr>
        <w:ind w:left="-284" w:firstLine="284"/>
        <w:rPr>
          <w:rFonts w:ascii="Arial" w:hAnsi="Arial" w:cs="Arial"/>
          <w:lang w:eastAsia="ja-JP"/>
        </w:rPr>
      </w:pPr>
      <w:r>
        <w:rPr>
          <w:rFonts w:ascii="Arial" w:hAnsi="Arial" w:cs="Arial"/>
          <w:noProof/>
          <w:lang w:eastAsia="en-AU"/>
        </w:rPr>
        <w:drawing>
          <wp:inline distT="0" distB="0" distL="0" distR="0" wp14:anchorId="406FC427" wp14:editId="4474DE0E">
            <wp:extent cx="5936858" cy="3967568"/>
            <wp:effectExtent l="0" t="0" r="6985" b="0"/>
            <wp:docPr id="22" name="Picture 22" descr="../../../../../../Desktop/STEM%20Connections%20Workbook_Diagrams_Suggested%20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TEM%20Connections%20Workbook_Diagrams_Suggested%20process"/>
                    <pic:cNvPicPr>
                      <a:picLocks noChangeAspect="1" noChangeArrowheads="1"/>
                    </pic:cNvPicPr>
                  </pic:nvPicPr>
                  <pic:blipFill rotWithShape="1">
                    <a:blip r:embed="rId23">
                      <a:extLst>
                        <a:ext uri="{28A0092B-C50C-407E-A947-70E740481C1C}">
                          <a14:useLocalDpi xmlns:a14="http://schemas.microsoft.com/office/drawing/2010/main" val="0"/>
                        </a:ext>
                      </a:extLst>
                    </a:blip>
                    <a:srcRect t="2350"/>
                    <a:stretch/>
                  </pic:blipFill>
                  <pic:spPr bwMode="auto">
                    <a:xfrm>
                      <a:off x="0" y="0"/>
                      <a:ext cx="5946225" cy="3973828"/>
                    </a:xfrm>
                    <a:prstGeom prst="rect">
                      <a:avLst/>
                    </a:prstGeom>
                    <a:noFill/>
                    <a:ln>
                      <a:noFill/>
                    </a:ln>
                    <a:extLst>
                      <a:ext uri="{53640926-AAD7-44D8-BBD7-CCE9431645EC}">
                        <a14:shadowObscured xmlns:a14="http://schemas.microsoft.com/office/drawing/2010/main"/>
                      </a:ext>
                    </a:extLst>
                  </pic:spPr>
                </pic:pic>
              </a:graphicData>
            </a:graphic>
          </wp:inline>
        </w:drawing>
      </w:r>
    </w:p>
    <w:p w14:paraId="04D066AA" w14:textId="6B9D79AF" w:rsidR="005A470D" w:rsidRPr="00715025" w:rsidRDefault="005A470D" w:rsidP="006E25F2">
      <w:pPr>
        <w:pStyle w:val="Comparisonheading"/>
        <w:spacing w:before="240" w:after="240" w:line="276" w:lineRule="auto"/>
        <w:contextualSpacing w:val="0"/>
        <w:rPr>
          <w:b/>
          <w:color w:val="2F5496" w:themeColor="accent5" w:themeShade="BF"/>
          <w:lang w:eastAsia="ja-JP"/>
        </w:rPr>
      </w:pPr>
      <w:r w:rsidRPr="00715025">
        <w:rPr>
          <w:b/>
          <w:color w:val="2F5496" w:themeColor="accent5" w:themeShade="BF"/>
          <w:lang w:eastAsia="ja-JP"/>
        </w:rPr>
        <w:t>What will your students do or produce?</w:t>
      </w:r>
      <w:r w:rsidR="00CA791E" w:rsidRPr="00715025">
        <w:rPr>
          <w:b/>
          <w:color w:val="2F5496" w:themeColor="accent5" w:themeShade="BF"/>
          <w:lang w:eastAsia="ja-JP"/>
        </w:rPr>
        <w:t xml:space="preserve">    </w:t>
      </w:r>
    </w:p>
    <w:p w14:paraId="49FF3DB5" w14:textId="0B2AA9F9" w:rsidR="005A470D" w:rsidRPr="00EA16D0" w:rsidRDefault="00CA791E" w:rsidP="00CA791E">
      <w:pPr>
        <w:rPr>
          <w:rFonts w:ascii="Arial" w:hAnsi="Arial" w:cs="Arial"/>
          <w:b/>
          <w:lang w:eastAsia="ja-JP"/>
        </w:rPr>
      </w:pPr>
      <w:r>
        <w:rPr>
          <w:rFonts w:ascii="Arial" w:hAnsi="Arial" w:cs="Arial"/>
          <w:lang w:eastAsia="ja-JP"/>
        </w:rPr>
        <w:br/>
      </w:r>
      <w:r w:rsidR="005A470D" w:rsidRPr="00EA16D0">
        <w:rPr>
          <w:rFonts w:ascii="Arial" w:hAnsi="Arial" w:cs="Arial"/>
          <w:b/>
          <w:lang w:eastAsia="ja-JP"/>
        </w:rPr>
        <w:t>Record your common student task below:</w:t>
      </w:r>
    </w:p>
    <w:p w14:paraId="5FEF1A33" w14:textId="77777777" w:rsidR="005A470D" w:rsidRDefault="005A470D" w:rsidP="005A470D">
      <w:pPr>
        <w:ind w:left="-284" w:firstLine="284"/>
        <w:rPr>
          <w:rFonts w:ascii="Arial" w:hAnsi="Arial" w:cs="Arial"/>
          <w:lang w:eastAsia="ja-JP"/>
        </w:rPr>
      </w:pPr>
    </w:p>
    <w:p w14:paraId="436A1BF9" w14:textId="77777777" w:rsidR="00031392" w:rsidRPr="003E7382" w:rsidRDefault="00031392" w:rsidP="005A470D">
      <w:pPr>
        <w:ind w:left="-284" w:firstLine="284"/>
        <w:rPr>
          <w:rFonts w:ascii="Arial" w:hAnsi="Arial" w:cs="Arial"/>
          <w:lang w:eastAsia="ja-JP"/>
        </w:rPr>
      </w:pPr>
    </w:p>
    <w:p w14:paraId="72CD015F" w14:textId="77777777" w:rsidR="005A470D" w:rsidRPr="00EA16D0" w:rsidRDefault="005A470D" w:rsidP="005A470D">
      <w:pPr>
        <w:ind w:left="-284" w:firstLine="284"/>
        <w:rPr>
          <w:rFonts w:ascii="Arial" w:hAnsi="Arial" w:cs="Arial"/>
          <w:b/>
          <w:lang w:eastAsia="ja-JP"/>
        </w:rPr>
      </w:pPr>
      <w:r w:rsidRPr="00EA16D0">
        <w:rPr>
          <w:rFonts w:ascii="Arial" w:hAnsi="Arial" w:cs="Arial"/>
          <w:b/>
          <w:lang w:eastAsia="ja-JP"/>
        </w:rPr>
        <w:t>Students will:</w:t>
      </w:r>
    </w:p>
    <w:p w14:paraId="3AC491EF" w14:textId="77777777" w:rsidR="005A470D" w:rsidRPr="003E7382" w:rsidRDefault="005A470D" w:rsidP="00CA791E">
      <w:pPr>
        <w:rPr>
          <w:rFonts w:ascii="Arial" w:hAnsi="Arial" w:cs="Arial"/>
          <w:lang w:eastAsia="ja-JP"/>
        </w:rPr>
      </w:pPr>
    </w:p>
    <w:p w14:paraId="27FFC018" w14:textId="56318C91" w:rsidR="005A470D" w:rsidRPr="00D3322D" w:rsidRDefault="005A470D" w:rsidP="00E002FA">
      <w:pPr>
        <w:pStyle w:val="1Heading"/>
        <w:spacing w:before="120" w:after="360" w:line="276" w:lineRule="auto"/>
        <w:contextualSpacing w:val="0"/>
        <w:rPr>
          <w:color w:val="2F5496" w:themeColor="accent5" w:themeShade="BF"/>
        </w:rPr>
      </w:pPr>
      <w:bookmarkStart w:id="28" w:name="_Toc501461319"/>
      <w:bookmarkStart w:id="29" w:name="_Toc513122492"/>
      <w:r w:rsidRPr="00D3322D">
        <w:rPr>
          <w:color w:val="2F5496" w:themeColor="accent5" w:themeShade="BF"/>
        </w:rPr>
        <w:t>STEP 5: PLAN ASSESSMENT OF THE COMMON STUDENT TASK</w:t>
      </w:r>
      <w:bookmarkEnd w:id="28"/>
      <w:bookmarkEnd w:id="29"/>
    </w:p>
    <w:p w14:paraId="197927FF" w14:textId="77777777" w:rsidR="005A470D" w:rsidRPr="001E0543" w:rsidRDefault="005A470D" w:rsidP="001E0543">
      <w:pPr>
        <w:pStyle w:val="Comparisonheading"/>
        <w:spacing w:before="120" w:after="240" w:line="276" w:lineRule="auto"/>
        <w:contextualSpacing w:val="0"/>
        <w:rPr>
          <w:b/>
          <w:color w:val="2F5496" w:themeColor="accent5" w:themeShade="BF"/>
          <w:lang w:eastAsia="ja-JP"/>
        </w:rPr>
      </w:pPr>
      <w:r w:rsidRPr="001E0543">
        <w:rPr>
          <w:b/>
          <w:color w:val="2F5496" w:themeColor="accent5" w:themeShade="BF"/>
          <w:lang w:eastAsia="ja-JP"/>
        </w:rPr>
        <w:t>What meaningful connections can be identified and assessed in some way?</w:t>
      </w:r>
    </w:p>
    <w:p w14:paraId="58001BDB" w14:textId="77777777" w:rsidR="005A470D" w:rsidRPr="003E7382" w:rsidRDefault="005A470D" w:rsidP="00715025">
      <w:pPr>
        <w:pStyle w:val="Bodyheader1"/>
        <w:spacing w:before="120" w:after="120" w:line="276" w:lineRule="auto"/>
        <w:rPr>
          <w:lang w:eastAsia="ja-JP"/>
        </w:rPr>
      </w:pPr>
      <w:r w:rsidRPr="003E7382">
        <w:rPr>
          <w:lang w:eastAsia="ja-JP"/>
        </w:rPr>
        <w:t>Individual subject level</w:t>
      </w:r>
    </w:p>
    <w:p w14:paraId="17397F92" w14:textId="77777777" w:rsidR="005A470D" w:rsidRPr="003E7382" w:rsidRDefault="005A470D" w:rsidP="00715025">
      <w:pPr>
        <w:spacing w:before="120" w:after="120" w:line="276" w:lineRule="auto"/>
        <w:rPr>
          <w:rFonts w:ascii="Arial" w:hAnsi="Arial" w:cs="Arial"/>
          <w:b/>
          <w:lang w:eastAsia="ja-JP"/>
        </w:rPr>
      </w:pPr>
      <w:r w:rsidRPr="003E7382">
        <w:rPr>
          <w:rFonts w:ascii="Arial" w:hAnsi="Arial" w:cs="Arial"/>
          <w:lang w:eastAsia="ja-JP"/>
        </w:rPr>
        <w:t xml:space="preserve">Teachers will plan formal and informal tasks within their own lessons as they normally would, adhering to the principles of assessment for and assessment of learning. Teachers have selected the subject content descriptions appropriate to this unit of work and will use different strategies to assess that content, such as: </w:t>
      </w:r>
      <w:r w:rsidRPr="00715025">
        <w:rPr>
          <w:rFonts w:ascii="Arial" w:hAnsi="Arial" w:cs="Arial"/>
          <w:lang w:eastAsia="ja-JP"/>
        </w:rPr>
        <w:t>journals, portfolios, reports, learning logs, in-class presentations, blogs, quizzes, mind-maps, etc.</w:t>
      </w:r>
    </w:p>
    <w:p w14:paraId="13DFC3CE" w14:textId="77777777" w:rsidR="005A470D" w:rsidRPr="003E7382" w:rsidRDefault="005A470D" w:rsidP="00715025">
      <w:pPr>
        <w:pStyle w:val="Bodyheader1"/>
        <w:spacing w:before="120" w:after="120" w:line="276" w:lineRule="auto"/>
        <w:rPr>
          <w:lang w:eastAsia="ja-JP"/>
        </w:rPr>
      </w:pPr>
      <w:r w:rsidRPr="003E7382">
        <w:rPr>
          <w:lang w:eastAsia="ja-JP"/>
        </w:rPr>
        <w:t>Assessing the common student task</w:t>
      </w:r>
    </w:p>
    <w:p w14:paraId="3F8FED95" w14:textId="567BF2B7" w:rsidR="005A470D" w:rsidRPr="003E7382" w:rsidRDefault="005A470D" w:rsidP="00715025">
      <w:pPr>
        <w:spacing w:before="120" w:after="120" w:line="276" w:lineRule="auto"/>
        <w:rPr>
          <w:rFonts w:ascii="Arial" w:hAnsi="Arial" w:cs="Arial"/>
          <w:lang w:eastAsia="ja-JP"/>
        </w:rPr>
      </w:pPr>
      <w:r w:rsidRPr="003E7382">
        <w:rPr>
          <w:rFonts w:ascii="Arial" w:hAnsi="Arial" w:cs="Arial"/>
          <w:lang w:eastAsia="ja-JP"/>
        </w:rPr>
        <w:t xml:space="preserve">Teachers from different </w:t>
      </w:r>
      <w:proofErr w:type="gramStart"/>
      <w:r w:rsidRPr="003E7382">
        <w:rPr>
          <w:rFonts w:ascii="Arial" w:hAnsi="Arial" w:cs="Arial"/>
          <w:lang w:eastAsia="ja-JP"/>
        </w:rPr>
        <w:t>subjects</w:t>
      </w:r>
      <w:proofErr w:type="gramEnd"/>
      <w:r w:rsidRPr="003E7382">
        <w:rPr>
          <w:rFonts w:ascii="Arial" w:hAnsi="Arial" w:cs="Arial"/>
          <w:lang w:eastAsia="ja-JP"/>
        </w:rPr>
        <w:t xml:space="preserve"> plan what they are going to assess in the common task, and how to communicate the criteria explicitly to students. The common student task can be assessed on a broader level, with teachers choosing to assess any elements from the identified purpose.</w:t>
      </w:r>
    </w:p>
    <w:p w14:paraId="0F9A526F" w14:textId="240496AA" w:rsidR="005A470D" w:rsidRPr="003E7382" w:rsidRDefault="00DA0D41" w:rsidP="005A470D">
      <w:pPr>
        <w:rPr>
          <w:rFonts w:ascii="Arial" w:hAnsi="Arial" w:cs="Arial"/>
          <w:lang w:eastAsia="ja-JP"/>
        </w:rPr>
      </w:pPr>
      <w:r>
        <w:rPr>
          <w:rFonts w:ascii="Arial" w:hAnsi="Arial" w:cs="Arial"/>
          <w:noProof/>
          <w:lang w:eastAsia="en-AU"/>
        </w:rPr>
        <w:drawing>
          <wp:inline distT="0" distB="0" distL="0" distR="0" wp14:anchorId="5F14BA25" wp14:editId="228BD652">
            <wp:extent cx="5894961" cy="5102087"/>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TEM Connections Workbook_Diagrams_Connecting idea-05.png"/>
                    <pic:cNvPicPr/>
                  </pic:nvPicPr>
                  <pic:blipFill>
                    <a:blip r:embed="rId24"/>
                    <a:stretch>
                      <a:fillRect/>
                    </a:stretch>
                  </pic:blipFill>
                  <pic:spPr>
                    <a:xfrm>
                      <a:off x="0" y="0"/>
                      <a:ext cx="5897329" cy="5104136"/>
                    </a:xfrm>
                    <a:prstGeom prst="rect">
                      <a:avLst/>
                    </a:prstGeom>
                  </pic:spPr>
                </pic:pic>
              </a:graphicData>
            </a:graphic>
          </wp:inline>
        </w:drawing>
      </w:r>
    </w:p>
    <w:p w14:paraId="542379DC" w14:textId="77777777" w:rsidR="006E25F2" w:rsidRDefault="006E25F2" w:rsidP="00715025">
      <w:pPr>
        <w:pStyle w:val="Bodyheader1"/>
        <w:spacing w:before="120" w:after="120" w:line="276" w:lineRule="auto"/>
        <w:rPr>
          <w:lang w:eastAsia="ja-JP"/>
        </w:rPr>
      </w:pPr>
    </w:p>
    <w:p w14:paraId="1EC25D0E" w14:textId="77777777" w:rsidR="006E25F2" w:rsidRDefault="006E25F2" w:rsidP="00715025">
      <w:pPr>
        <w:pStyle w:val="Bodyheader1"/>
        <w:spacing w:before="120" w:after="120" w:line="276" w:lineRule="auto"/>
        <w:rPr>
          <w:lang w:eastAsia="ja-JP"/>
        </w:rPr>
      </w:pPr>
    </w:p>
    <w:p w14:paraId="14FBC549" w14:textId="4CEF98B6" w:rsidR="005A470D" w:rsidRPr="003E7382" w:rsidRDefault="005A470D" w:rsidP="00715025">
      <w:pPr>
        <w:pStyle w:val="Bodyheader1"/>
        <w:spacing w:before="120" w:after="120" w:line="276" w:lineRule="auto"/>
        <w:rPr>
          <w:lang w:eastAsia="ja-JP"/>
        </w:rPr>
      </w:pPr>
      <w:r w:rsidRPr="003E7382">
        <w:rPr>
          <w:lang w:eastAsia="ja-JP"/>
        </w:rPr>
        <w:t>Assessing the common student task (cont’d)</w:t>
      </w:r>
    </w:p>
    <w:p w14:paraId="19CC4E1A" w14:textId="77777777" w:rsidR="005A470D" w:rsidRPr="003E7382" w:rsidRDefault="005A470D" w:rsidP="00715025">
      <w:pPr>
        <w:spacing w:before="120" w:after="120" w:line="276" w:lineRule="auto"/>
        <w:rPr>
          <w:rFonts w:ascii="Arial" w:hAnsi="Arial" w:cs="Arial"/>
          <w:lang w:eastAsia="ja-JP"/>
        </w:rPr>
      </w:pPr>
      <w:r w:rsidRPr="003E7382">
        <w:rPr>
          <w:rFonts w:ascii="Arial" w:hAnsi="Arial" w:cs="Arial"/>
          <w:lang w:eastAsia="ja-JP"/>
        </w:rPr>
        <w:t>Elements to be assessed can be chosen from:</w:t>
      </w:r>
    </w:p>
    <w:p w14:paraId="4DDCEC7C" w14:textId="3477224A" w:rsidR="005A470D" w:rsidRPr="003E7382" w:rsidRDefault="000A51D4" w:rsidP="00715025">
      <w:pPr>
        <w:pStyle w:val="ListParagraph"/>
        <w:numPr>
          <w:ilvl w:val="0"/>
          <w:numId w:val="33"/>
        </w:numPr>
        <w:spacing w:before="120" w:after="120" w:line="276" w:lineRule="auto"/>
        <w:contextualSpacing w:val="0"/>
        <w:rPr>
          <w:rFonts w:ascii="Arial" w:hAnsi="Arial" w:cs="Arial"/>
          <w:lang w:eastAsia="ja-JP"/>
        </w:rPr>
      </w:pPr>
      <w:r>
        <w:rPr>
          <w:rFonts w:ascii="Arial" w:hAnsi="Arial" w:cs="Arial"/>
          <w:b/>
          <w:lang w:eastAsia="ja-JP"/>
        </w:rPr>
        <w:t>The identified purpose (S</w:t>
      </w:r>
      <w:r w:rsidR="005A470D" w:rsidRPr="003E7382">
        <w:rPr>
          <w:rFonts w:ascii="Arial" w:hAnsi="Arial" w:cs="Arial"/>
          <w:b/>
          <w:lang w:eastAsia="ja-JP"/>
        </w:rPr>
        <w:t>tep 1)</w:t>
      </w:r>
      <w:r w:rsidR="005A470D" w:rsidRPr="003E7382">
        <w:rPr>
          <w:rFonts w:ascii="Arial" w:hAnsi="Arial" w:cs="Arial"/>
          <w:lang w:eastAsia="ja-JP"/>
        </w:rPr>
        <w:t xml:space="preserve"> and what it is you have asked the students to do or produce</w:t>
      </w:r>
    </w:p>
    <w:p w14:paraId="2F69399C" w14:textId="290B72DA" w:rsidR="005A470D" w:rsidRPr="003E7382" w:rsidRDefault="000A51D4" w:rsidP="00715025">
      <w:pPr>
        <w:pStyle w:val="ListParagraph"/>
        <w:numPr>
          <w:ilvl w:val="0"/>
          <w:numId w:val="33"/>
        </w:numPr>
        <w:spacing w:before="120" w:after="120" w:line="276" w:lineRule="auto"/>
        <w:contextualSpacing w:val="0"/>
        <w:rPr>
          <w:rFonts w:ascii="Arial" w:hAnsi="Arial" w:cs="Arial"/>
          <w:lang w:eastAsia="ja-JP"/>
        </w:rPr>
      </w:pPr>
      <w:r>
        <w:rPr>
          <w:rFonts w:ascii="Arial" w:hAnsi="Arial" w:cs="Arial"/>
          <w:b/>
          <w:lang w:eastAsia="ja-JP"/>
        </w:rPr>
        <w:t xml:space="preserve">The aspects </w:t>
      </w:r>
      <w:r w:rsidR="00715025">
        <w:rPr>
          <w:rFonts w:ascii="Arial" w:hAnsi="Arial" w:cs="Arial"/>
          <w:b/>
          <w:lang w:eastAsia="ja-JP"/>
        </w:rPr>
        <w:t xml:space="preserve">of the </w:t>
      </w:r>
      <w:r>
        <w:rPr>
          <w:rFonts w:ascii="Arial" w:hAnsi="Arial" w:cs="Arial"/>
          <w:b/>
          <w:lang w:eastAsia="ja-JP"/>
        </w:rPr>
        <w:t>capabilities (S</w:t>
      </w:r>
      <w:r w:rsidR="005A470D" w:rsidRPr="003E7382">
        <w:rPr>
          <w:rFonts w:ascii="Arial" w:hAnsi="Arial" w:cs="Arial"/>
          <w:b/>
          <w:lang w:eastAsia="ja-JP"/>
        </w:rPr>
        <w:t>tep 3</w:t>
      </w:r>
      <w:r>
        <w:rPr>
          <w:rFonts w:ascii="Arial" w:hAnsi="Arial" w:cs="Arial"/>
          <w:b/>
          <w:lang w:eastAsia="ja-JP"/>
        </w:rPr>
        <w:t xml:space="preserve"> </w:t>
      </w:r>
      <w:r w:rsidR="005A470D" w:rsidRPr="003E7382">
        <w:rPr>
          <w:rFonts w:ascii="Arial" w:hAnsi="Arial" w:cs="Arial"/>
          <w:b/>
          <w:lang w:eastAsia="ja-JP"/>
        </w:rPr>
        <w:t>(ii)</w:t>
      </w:r>
      <w:r w:rsidR="00715025">
        <w:rPr>
          <w:rFonts w:ascii="Arial" w:hAnsi="Arial" w:cs="Arial"/>
          <w:b/>
          <w:lang w:eastAsia="ja-JP"/>
        </w:rPr>
        <w:t>)</w:t>
      </w:r>
      <w:r w:rsidR="005A470D" w:rsidRPr="003E7382">
        <w:rPr>
          <w:rFonts w:ascii="Arial" w:hAnsi="Arial" w:cs="Arial"/>
          <w:lang w:eastAsia="ja-JP"/>
        </w:rPr>
        <w:t xml:space="preserve"> –</w:t>
      </w:r>
      <w:r w:rsidR="00715025">
        <w:rPr>
          <w:rFonts w:ascii="Arial" w:hAnsi="Arial" w:cs="Arial"/>
          <w:lang w:eastAsia="ja-JP"/>
        </w:rPr>
        <w:t xml:space="preserve"> the</w:t>
      </w:r>
      <w:r w:rsidR="005A470D" w:rsidRPr="003E7382">
        <w:rPr>
          <w:rFonts w:ascii="Arial" w:hAnsi="Arial" w:cs="Arial"/>
          <w:lang w:eastAsia="ja-JP"/>
        </w:rPr>
        <w:t xml:space="preserve"> Literacy, Numeracy, ICT Capability and Critical and Creative Thinking skills students are required to demonstrate </w:t>
      </w:r>
      <w:proofErr w:type="gramStart"/>
      <w:r w:rsidR="005A470D" w:rsidRPr="003E7382">
        <w:rPr>
          <w:rFonts w:ascii="Arial" w:hAnsi="Arial" w:cs="Arial"/>
          <w:lang w:eastAsia="ja-JP"/>
        </w:rPr>
        <w:t>in order to</w:t>
      </w:r>
      <w:proofErr w:type="gramEnd"/>
      <w:r w:rsidR="005A470D" w:rsidRPr="003E7382">
        <w:rPr>
          <w:rFonts w:ascii="Arial" w:hAnsi="Arial" w:cs="Arial"/>
          <w:lang w:eastAsia="ja-JP"/>
        </w:rPr>
        <w:t xml:space="preserve"> complete the task.</w:t>
      </w:r>
    </w:p>
    <w:p w14:paraId="72D3EEAF" w14:textId="77777777" w:rsidR="005A470D" w:rsidRPr="003E7382" w:rsidRDefault="005A470D" w:rsidP="00715025">
      <w:pPr>
        <w:spacing w:before="120" w:after="120" w:line="276" w:lineRule="auto"/>
        <w:rPr>
          <w:rFonts w:ascii="Arial" w:hAnsi="Arial" w:cs="Arial"/>
          <w:lang w:eastAsia="ja-JP"/>
        </w:rPr>
      </w:pPr>
      <w:r w:rsidRPr="003E7382">
        <w:rPr>
          <w:rFonts w:ascii="Arial" w:hAnsi="Arial" w:cs="Arial"/>
          <w:lang w:eastAsia="ja-JP"/>
        </w:rPr>
        <w:t>It is up to the teachers to decide if marks, grades, levels of competence etc., are to be applied to the common student task.</w:t>
      </w:r>
    </w:p>
    <w:p w14:paraId="4778A7AF" w14:textId="755DE0B5" w:rsidR="005A470D" w:rsidRPr="003E7382" w:rsidRDefault="00DA0D41" w:rsidP="005A470D">
      <w:pPr>
        <w:rPr>
          <w:rFonts w:ascii="Arial" w:hAnsi="Arial" w:cs="Arial"/>
          <w:lang w:eastAsia="ja-JP"/>
        </w:rPr>
      </w:pPr>
      <w:r>
        <w:rPr>
          <w:rFonts w:ascii="Arial" w:hAnsi="Arial" w:cs="Arial"/>
          <w:noProof/>
          <w:lang w:eastAsia="en-AU"/>
        </w:rPr>
        <w:drawing>
          <wp:inline distT="0" distB="0" distL="0" distR="0" wp14:anchorId="2D826DFA" wp14:editId="0702801B">
            <wp:extent cx="5731510" cy="5840834"/>
            <wp:effectExtent l="0" t="0" r="0" b="0"/>
            <wp:docPr id="9" name="Picture 9" descr="../../../../../../Desktop/STEM%20Connections%20Workbook_Diagrams_Connecting%20id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TEM%20Connections%20Workbook_Diagrams_Connecting%20idea"/>
                    <pic:cNvPicPr>
                      <a:picLocks noChangeAspect="1" noChangeArrowheads="1"/>
                    </pic:cNvPicPr>
                  </pic:nvPicPr>
                  <pic:blipFill rotWithShape="1">
                    <a:blip r:embed="rId25">
                      <a:extLst>
                        <a:ext uri="{28A0092B-C50C-407E-A947-70E740481C1C}">
                          <a14:useLocalDpi xmlns:a14="http://schemas.microsoft.com/office/drawing/2010/main" val="0"/>
                        </a:ext>
                      </a:extLst>
                    </a:blip>
                    <a:srcRect l="7539" r="12638" b="7361"/>
                    <a:stretch/>
                  </pic:blipFill>
                  <pic:spPr bwMode="auto">
                    <a:xfrm>
                      <a:off x="0" y="0"/>
                      <a:ext cx="5731510" cy="5840834"/>
                    </a:xfrm>
                    <a:prstGeom prst="rect">
                      <a:avLst/>
                    </a:prstGeom>
                    <a:noFill/>
                    <a:ln>
                      <a:noFill/>
                    </a:ln>
                    <a:extLst>
                      <a:ext uri="{53640926-AAD7-44D8-BBD7-CCE9431645EC}">
                        <a14:shadowObscured xmlns:a14="http://schemas.microsoft.com/office/drawing/2010/main"/>
                      </a:ext>
                    </a:extLst>
                  </pic:spPr>
                </pic:pic>
              </a:graphicData>
            </a:graphic>
          </wp:inline>
        </w:drawing>
      </w:r>
    </w:p>
    <w:p w14:paraId="0178457E" w14:textId="0F8CD66F" w:rsidR="005A470D" w:rsidRPr="003E7382" w:rsidRDefault="005A470D" w:rsidP="005A470D">
      <w:pPr>
        <w:rPr>
          <w:rFonts w:ascii="Arial" w:hAnsi="Arial" w:cs="Arial"/>
          <w:lang w:eastAsia="ja-JP"/>
        </w:rPr>
      </w:pPr>
    </w:p>
    <w:p w14:paraId="5018FF2B" w14:textId="3584A0AA" w:rsidR="005A470D" w:rsidRPr="005128FC" w:rsidRDefault="005A470D" w:rsidP="00031392">
      <w:pPr>
        <w:pStyle w:val="Bodyheader1"/>
        <w:rPr>
          <w:color w:val="2F5496" w:themeColor="accent5" w:themeShade="BF"/>
          <w:sz w:val="24"/>
          <w:szCs w:val="24"/>
          <w:lang w:eastAsia="ja-JP"/>
        </w:rPr>
      </w:pPr>
      <w:r w:rsidRPr="005128FC">
        <w:rPr>
          <w:color w:val="2F5496" w:themeColor="accent5" w:themeShade="BF"/>
          <w:sz w:val="24"/>
          <w:szCs w:val="24"/>
          <w:lang w:eastAsia="ja-JP"/>
        </w:rPr>
        <w:t>Sample (from sustainable action unit)</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3002"/>
        <w:gridCol w:w="3007"/>
        <w:gridCol w:w="3007"/>
      </w:tblGrid>
      <w:tr w:rsidR="005A470D" w:rsidRPr="003E7382" w14:paraId="444817FB"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5" w:type="dxa"/>
            <w:tcBorders>
              <w:bottom w:val="none" w:sz="0" w:space="0" w:color="auto"/>
            </w:tcBorders>
          </w:tcPr>
          <w:p w14:paraId="6A01F5E0" w14:textId="77777777" w:rsidR="005A470D" w:rsidRPr="00DC455F" w:rsidRDefault="005A470D" w:rsidP="005128FC">
            <w:pPr>
              <w:spacing w:before="120" w:after="120" w:line="276" w:lineRule="auto"/>
              <w:rPr>
                <w:rFonts w:ascii="Arial" w:hAnsi="Arial" w:cs="Arial"/>
              </w:rPr>
            </w:pPr>
            <w:r w:rsidRPr="00DC455F">
              <w:rPr>
                <w:rFonts w:ascii="Arial" w:hAnsi="Arial" w:cs="Arial"/>
              </w:rPr>
              <w:t>Outcomes chosen</w:t>
            </w:r>
          </w:p>
        </w:tc>
        <w:tc>
          <w:tcPr>
            <w:tcW w:w="3115" w:type="dxa"/>
            <w:tcBorders>
              <w:bottom w:val="none" w:sz="0" w:space="0" w:color="auto"/>
            </w:tcBorders>
          </w:tcPr>
          <w:p w14:paraId="684289BC" w14:textId="77777777" w:rsidR="005A470D" w:rsidRPr="00DC455F" w:rsidRDefault="005A470D" w:rsidP="005128FC">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DC455F">
              <w:rPr>
                <w:rFonts w:ascii="Arial" w:hAnsi="Arial" w:cs="Arial"/>
              </w:rPr>
              <w:t>What do we expect students to do?</w:t>
            </w:r>
          </w:p>
        </w:tc>
        <w:tc>
          <w:tcPr>
            <w:tcW w:w="3115" w:type="dxa"/>
            <w:tcBorders>
              <w:bottom w:val="none" w:sz="0" w:space="0" w:color="auto"/>
            </w:tcBorders>
          </w:tcPr>
          <w:p w14:paraId="5BAAD8B2" w14:textId="77777777" w:rsidR="005A470D" w:rsidRPr="00DC455F" w:rsidRDefault="005A470D" w:rsidP="005128FC">
            <w:pPr>
              <w:spacing w:before="120" w:after="120" w:line="276" w:lineRule="auto"/>
              <w:cnfStyle w:val="100000000000" w:firstRow="1" w:lastRow="0" w:firstColumn="0" w:lastColumn="0" w:oddVBand="0" w:evenVBand="0" w:oddHBand="0" w:evenHBand="0" w:firstRowFirstColumn="0" w:firstRowLastColumn="0" w:lastRowFirstColumn="0" w:lastRowLastColumn="0"/>
              <w:rPr>
                <w:rFonts w:ascii="Arial" w:hAnsi="Arial" w:cs="Arial"/>
              </w:rPr>
            </w:pPr>
            <w:r w:rsidRPr="00DC455F">
              <w:rPr>
                <w:rFonts w:ascii="Arial" w:hAnsi="Arial" w:cs="Arial"/>
              </w:rPr>
              <w:t>How will this be assessed?</w:t>
            </w:r>
          </w:p>
        </w:tc>
      </w:tr>
      <w:tr w:rsidR="005A470D" w:rsidRPr="003E7382" w14:paraId="1348DED1" w14:textId="77777777" w:rsidTr="00D3322D">
        <w:tc>
          <w:tcPr>
            <w:cnfStyle w:val="001000000000" w:firstRow="0" w:lastRow="0" w:firstColumn="1" w:lastColumn="0" w:oddVBand="0" w:evenVBand="0" w:oddHBand="0" w:evenHBand="0" w:firstRowFirstColumn="0" w:firstRowLastColumn="0" w:lastRowFirstColumn="0" w:lastRowLastColumn="0"/>
            <w:tcW w:w="3115" w:type="dxa"/>
          </w:tcPr>
          <w:p w14:paraId="1CCCC091" w14:textId="77777777" w:rsidR="005A470D" w:rsidRPr="003E7382" w:rsidRDefault="005A470D" w:rsidP="005128FC">
            <w:pPr>
              <w:spacing w:before="120" w:after="120" w:line="276" w:lineRule="auto"/>
              <w:rPr>
                <w:rFonts w:ascii="Arial" w:hAnsi="Arial" w:cs="Arial"/>
                <w:b w:val="0"/>
              </w:rPr>
            </w:pPr>
            <w:r w:rsidRPr="003E7382">
              <w:rPr>
                <w:rFonts w:ascii="Arial" w:hAnsi="Arial" w:cs="Arial"/>
                <w:b w:val="0"/>
              </w:rPr>
              <w:t xml:space="preserve">Access, </w:t>
            </w:r>
            <w:proofErr w:type="spellStart"/>
            <w:r w:rsidRPr="003E7382">
              <w:rPr>
                <w:rFonts w:ascii="Arial" w:hAnsi="Arial" w:cs="Arial"/>
                <w:b w:val="0"/>
              </w:rPr>
              <w:t>analyse</w:t>
            </w:r>
            <w:proofErr w:type="spellEnd"/>
            <w:r w:rsidRPr="003E7382">
              <w:rPr>
                <w:rFonts w:ascii="Arial" w:hAnsi="Arial" w:cs="Arial"/>
                <w:b w:val="0"/>
              </w:rPr>
              <w:t>, evaluate and use information from primary and secondary sources, as well as all three subjects</w:t>
            </w:r>
          </w:p>
        </w:tc>
        <w:tc>
          <w:tcPr>
            <w:tcW w:w="3115" w:type="dxa"/>
          </w:tcPr>
          <w:p w14:paraId="76043FFB"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3115" w:type="dxa"/>
          </w:tcPr>
          <w:p w14:paraId="4CBF0679" w14:textId="360EB617" w:rsidR="005A470D" w:rsidRPr="005128FC"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3E7382">
              <w:rPr>
                <w:rFonts w:ascii="Arial" w:hAnsi="Arial" w:cs="Arial"/>
              </w:rPr>
              <w:t xml:space="preserve">Information and communication package </w:t>
            </w:r>
            <w:r w:rsidRPr="003E7382">
              <w:rPr>
                <w:rFonts w:ascii="Arial" w:hAnsi="Arial" w:cs="Arial"/>
                <w:b/>
              </w:rPr>
              <w:t>displayed at the ‘expo’ day mus</w:t>
            </w:r>
            <w:r w:rsidR="005128FC">
              <w:rPr>
                <w:rFonts w:ascii="Arial" w:hAnsi="Arial" w:cs="Arial"/>
                <w:b/>
              </w:rPr>
              <w:t>t include required information.</w:t>
            </w:r>
          </w:p>
          <w:p w14:paraId="5237E75C" w14:textId="784BDED6" w:rsidR="005A470D" w:rsidRPr="005128FC"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b/>
              </w:rPr>
              <w:t xml:space="preserve">Will be assessed </w:t>
            </w:r>
            <w:r w:rsidRPr="003E7382">
              <w:rPr>
                <w:rFonts w:ascii="Arial" w:hAnsi="Arial" w:cs="Arial"/>
              </w:rPr>
              <w:t xml:space="preserve">by </w:t>
            </w:r>
            <w:r w:rsidR="005128FC">
              <w:rPr>
                <w:rFonts w:ascii="Arial" w:hAnsi="Arial" w:cs="Arial"/>
              </w:rPr>
              <w:t>‘expert’ panel on the expo day.</w:t>
            </w:r>
          </w:p>
          <w:p w14:paraId="45B386D8" w14:textId="0187478E" w:rsidR="005A470D" w:rsidRPr="003E7382" w:rsidRDefault="005128FC"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Pr>
                <w:rFonts w:ascii="Arial" w:hAnsi="Arial" w:cs="Arial"/>
              </w:rPr>
              <w:t>Ask</w:t>
            </w:r>
            <w:r w:rsidR="005A470D" w:rsidRPr="003E7382">
              <w:rPr>
                <w:rFonts w:ascii="Arial" w:hAnsi="Arial" w:cs="Arial"/>
              </w:rPr>
              <w:t xml:space="preserve"> visiting students to </w:t>
            </w:r>
            <w:r w:rsidR="005A470D" w:rsidRPr="003E7382">
              <w:rPr>
                <w:rFonts w:ascii="Arial" w:hAnsi="Arial" w:cs="Arial"/>
                <w:b/>
              </w:rPr>
              <w:t>peer asses</w:t>
            </w:r>
            <w:r>
              <w:rPr>
                <w:rFonts w:ascii="Arial" w:hAnsi="Arial" w:cs="Arial"/>
                <w:b/>
              </w:rPr>
              <w:t>s</w:t>
            </w:r>
            <w:r w:rsidR="005A470D" w:rsidRPr="003E7382">
              <w:rPr>
                <w:rFonts w:ascii="Arial" w:hAnsi="Arial" w:cs="Arial"/>
                <w:b/>
              </w:rPr>
              <w:t>.</w:t>
            </w:r>
          </w:p>
        </w:tc>
      </w:tr>
      <w:tr w:rsidR="005A470D" w:rsidRPr="003E7382" w14:paraId="534DF6CB" w14:textId="77777777" w:rsidTr="00D3322D">
        <w:tc>
          <w:tcPr>
            <w:cnfStyle w:val="001000000000" w:firstRow="0" w:lastRow="0" w:firstColumn="1" w:lastColumn="0" w:oddVBand="0" w:evenVBand="0" w:oddHBand="0" w:evenHBand="0" w:firstRowFirstColumn="0" w:firstRowLastColumn="0" w:lastRowFirstColumn="0" w:lastRowLastColumn="0"/>
            <w:tcW w:w="3115" w:type="dxa"/>
          </w:tcPr>
          <w:p w14:paraId="6D98C34D" w14:textId="77777777" w:rsidR="005A470D" w:rsidRPr="003E7382" w:rsidRDefault="005A470D" w:rsidP="005128FC">
            <w:pPr>
              <w:spacing w:before="120" w:after="120" w:line="276" w:lineRule="auto"/>
              <w:rPr>
                <w:rFonts w:ascii="Arial" w:hAnsi="Arial" w:cs="Arial"/>
                <w:b w:val="0"/>
              </w:rPr>
            </w:pPr>
            <w:r w:rsidRPr="003E7382">
              <w:rPr>
                <w:rFonts w:ascii="Arial" w:hAnsi="Arial" w:cs="Arial"/>
                <w:b w:val="0"/>
              </w:rPr>
              <w:t>Communicate ideas and information about climate change and its local effects</w:t>
            </w:r>
          </w:p>
        </w:tc>
        <w:tc>
          <w:tcPr>
            <w:tcW w:w="3115" w:type="dxa"/>
          </w:tcPr>
          <w:p w14:paraId="188956D6" w14:textId="68DCE189"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b/>
              </w:rPr>
              <w:t>Give a short presentation</w:t>
            </w:r>
            <w:r w:rsidRPr="003E7382">
              <w:rPr>
                <w:rFonts w:ascii="Arial" w:hAnsi="Arial" w:cs="Arial"/>
              </w:rPr>
              <w:t xml:space="preserve"> to an expert panel. Ensure </w:t>
            </w:r>
            <w:r w:rsidR="005128FC">
              <w:rPr>
                <w:rFonts w:ascii="Arial" w:hAnsi="Arial" w:cs="Arial"/>
              </w:rPr>
              <w:t>the</w:t>
            </w:r>
            <w:r w:rsidRPr="003E7382">
              <w:rPr>
                <w:rFonts w:ascii="Arial" w:hAnsi="Arial" w:cs="Arial"/>
              </w:rPr>
              <w:t xml:space="preserve"> package will inform the local community about impact of the sustainable action e.g. global warming and rising sea levels on their community.</w:t>
            </w:r>
          </w:p>
        </w:tc>
        <w:tc>
          <w:tcPr>
            <w:tcW w:w="3115" w:type="dxa"/>
          </w:tcPr>
          <w:p w14:paraId="67D51EF0"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3E7382">
              <w:rPr>
                <w:rFonts w:ascii="Arial" w:hAnsi="Arial" w:cs="Arial"/>
                <w:b/>
              </w:rPr>
              <w:t>Teachers and students construct criteria for a high-quality presentation.</w:t>
            </w:r>
          </w:p>
          <w:p w14:paraId="7610DD29"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sz w:val="16"/>
                <w:szCs w:val="16"/>
              </w:rPr>
            </w:pPr>
          </w:p>
          <w:p w14:paraId="00017764"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3E7382">
              <w:rPr>
                <w:rFonts w:ascii="Arial" w:hAnsi="Arial" w:cs="Arial"/>
                <w:b/>
              </w:rPr>
              <w:t>An expert panel will assess the group’s work.</w:t>
            </w:r>
          </w:p>
        </w:tc>
      </w:tr>
      <w:tr w:rsidR="005A470D" w:rsidRPr="003E7382" w14:paraId="68BE1E6E" w14:textId="77777777" w:rsidTr="00D3322D">
        <w:tc>
          <w:tcPr>
            <w:cnfStyle w:val="001000000000" w:firstRow="0" w:lastRow="0" w:firstColumn="1" w:lastColumn="0" w:oddVBand="0" w:evenVBand="0" w:oddHBand="0" w:evenHBand="0" w:firstRowFirstColumn="0" w:firstRowLastColumn="0" w:lastRowFirstColumn="0" w:lastRowLastColumn="0"/>
            <w:tcW w:w="3115" w:type="dxa"/>
          </w:tcPr>
          <w:p w14:paraId="71019DD0" w14:textId="77777777" w:rsidR="005A470D" w:rsidRPr="003E7382" w:rsidRDefault="005A470D" w:rsidP="005128FC">
            <w:pPr>
              <w:spacing w:before="120" w:after="120" w:line="276" w:lineRule="auto"/>
              <w:rPr>
                <w:rFonts w:ascii="Arial" w:hAnsi="Arial" w:cs="Arial"/>
                <w:b w:val="0"/>
              </w:rPr>
            </w:pPr>
            <w:r w:rsidRPr="003E7382">
              <w:rPr>
                <w:rFonts w:ascii="Arial" w:hAnsi="Arial" w:cs="Arial"/>
                <w:b w:val="0"/>
              </w:rPr>
              <w:t>Work collaboratively with others to achieve individual and collective goals</w:t>
            </w:r>
          </w:p>
        </w:tc>
        <w:tc>
          <w:tcPr>
            <w:tcW w:w="3115" w:type="dxa"/>
          </w:tcPr>
          <w:p w14:paraId="66103AFB"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b/>
              </w:rPr>
              <w:t>Work in small groups</w:t>
            </w:r>
            <w:r w:rsidRPr="003E7382">
              <w:rPr>
                <w:rFonts w:ascii="Arial" w:hAnsi="Arial" w:cs="Arial"/>
              </w:rPr>
              <w:t xml:space="preserve"> to complete the task.</w:t>
            </w:r>
          </w:p>
        </w:tc>
        <w:tc>
          <w:tcPr>
            <w:tcW w:w="3115" w:type="dxa"/>
          </w:tcPr>
          <w:p w14:paraId="17B3AA4B"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Teachers will build group-work skills through:</w:t>
            </w:r>
          </w:p>
          <w:p w14:paraId="6298C36E" w14:textId="7BCF06AA" w:rsidR="005A470D" w:rsidRPr="003E7382" w:rsidRDefault="005128FC" w:rsidP="005128FC">
            <w:pPr>
              <w:pStyle w:val="ListParagraph"/>
              <w:numPr>
                <w:ilvl w:val="0"/>
                <w:numId w:val="34"/>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s</w:t>
            </w:r>
            <w:r w:rsidR="005A470D" w:rsidRPr="003E7382">
              <w:rPr>
                <w:rFonts w:ascii="Arial" w:hAnsi="Arial" w:cs="Arial"/>
              </w:rPr>
              <w:t>caffolded activities to encourage work in pairs</w:t>
            </w:r>
          </w:p>
          <w:p w14:paraId="198E380B" w14:textId="35CEAFB8" w:rsidR="005A470D" w:rsidRPr="003E7382" w:rsidRDefault="005128FC" w:rsidP="005128FC">
            <w:pPr>
              <w:pStyle w:val="ListParagraph"/>
              <w:numPr>
                <w:ilvl w:val="0"/>
                <w:numId w:val="34"/>
              </w:numPr>
              <w:spacing w:before="120" w:after="120" w:line="276"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rPr>
            </w:pPr>
            <w:r>
              <w:rPr>
                <w:rFonts w:ascii="Arial" w:hAnsi="Arial" w:cs="Arial"/>
              </w:rPr>
              <w:t>u</w:t>
            </w:r>
            <w:r w:rsidR="005A470D" w:rsidRPr="003E7382">
              <w:rPr>
                <w:rFonts w:ascii="Arial" w:hAnsi="Arial" w:cs="Arial"/>
              </w:rPr>
              <w:t>se of talking and listening activities</w:t>
            </w:r>
            <w:r>
              <w:rPr>
                <w:rFonts w:ascii="Arial" w:hAnsi="Arial" w:cs="Arial"/>
              </w:rPr>
              <w:t>.</w:t>
            </w:r>
          </w:p>
          <w:p w14:paraId="0008B2C0"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b/>
              </w:rPr>
              <w:t xml:space="preserve">Students self-assess their own performance in the group </w:t>
            </w:r>
            <w:r w:rsidRPr="003E7382">
              <w:rPr>
                <w:rFonts w:ascii="Arial" w:hAnsi="Arial" w:cs="Arial"/>
              </w:rPr>
              <w:t>at the end of the project.</w:t>
            </w:r>
          </w:p>
        </w:tc>
      </w:tr>
      <w:tr w:rsidR="005A470D" w:rsidRPr="003E7382" w14:paraId="55D4D789" w14:textId="77777777" w:rsidTr="00D3322D">
        <w:tc>
          <w:tcPr>
            <w:cnfStyle w:val="001000000000" w:firstRow="0" w:lastRow="0" w:firstColumn="1" w:lastColumn="0" w:oddVBand="0" w:evenVBand="0" w:oddHBand="0" w:evenHBand="0" w:firstRowFirstColumn="0" w:firstRowLastColumn="0" w:lastRowFirstColumn="0" w:lastRowLastColumn="0"/>
            <w:tcW w:w="3115" w:type="dxa"/>
          </w:tcPr>
          <w:p w14:paraId="60A24205" w14:textId="77777777" w:rsidR="005A470D" w:rsidRPr="003E7382" w:rsidRDefault="005A470D" w:rsidP="005128FC">
            <w:pPr>
              <w:spacing w:before="120" w:after="120" w:line="276" w:lineRule="auto"/>
              <w:rPr>
                <w:rFonts w:ascii="Arial" w:hAnsi="Arial" w:cs="Arial"/>
                <w:b w:val="0"/>
              </w:rPr>
            </w:pPr>
            <w:r w:rsidRPr="003E7382">
              <w:rPr>
                <w:rFonts w:ascii="Arial" w:hAnsi="Arial" w:cs="Arial"/>
                <w:b w:val="0"/>
              </w:rPr>
              <w:t>Be productive, creative and confident in the use of technology</w:t>
            </w:r>
          </w:p>
        </w:tc>
        <w:tc>
          <w:tcPr>
            <w:tcW w:w="3115" w:type="dxa"/>
          </w:tcPr>
          <w:p w14:paraId="4BCB9C0C" w14:textId="77777777"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Design and make an information and communication package that incorporates the appropriate elements from technology.</w:t>
            </w:r>
          </w:p>
        </w:tc>
        <w:tc>
          <w:tcPr>
            <w:tcW w:w="3115" w:type="dxa"/>
          </w:tcPr>
          <w:p w14:paraId="0019D97A" w14:textId="77777777" w:rsidR="008635C7"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 xml:space="preserve">Explicit teaching to demonstrate how to use the appropriate technology. Students given criteria in the beginning. </w:t>
            </w:r>
          </w:p>
          <w:p w14:paraId="5D2E5738" w14:textId="56D68E31" w:rsidR="005A470D" w:rsidRPr="003E7382" w:rsidRDefault="005A470D" w:rsidP="005128FC">
            <w:pPr>
              <w:spacing w:before="120" w:after="120" w:line="276" w:lineRule="auto"/>
              <w:cnfStyle w:val="000000000000" w:firstRow="0" w:lastRow="0" w:firstColumn="0" w:lastColumn="0" w:oddVBand="0" w:evenVBand="0" w:oddHBand="0" w:evenHBand="0" w:firstRowFirstColumn="0" w:firstRowLastColumn="0" w:lastRowFirstColumn="0" w:lastRowLastColumn="0"/>
              <w:rPr>
                <w:rFonts w:ascii="Arial" w:hAnsi="Arial" w:cs="Arial"/>
                <w:b/>
              </w:rPr>
            </w:pPr>
            <w:r w:rsidRPr="003E7382">
              <w:rPr>
                <w:rFonts w:ascii="Arial" w:hAnsi="Arial" w:cs="Arial"/>
                <w:b/>
              </w:rPr>
              <w:t>External panel judges student work.</w:t>
            </w:r>
          </w:p>
        </w:tc>
      </w:tr>
    </w:tbl>
    <w:p w14:paraId="770FC992" w14:textId="77777777" w:rsidR="005A470D" w:rsidRPr="003E7382" w:rsidRDefault="005A470D" w:rsidP="005A470D">
      <w:pPr>
        <w:rPr>
          <w:rFonts w:ascii="Arial" w:hAnsi="Arial" w:cs="Arial"/>
          <w:color w:val="0070C0"/>
          <w:lang w:eastAsia="ja-JP"/>
        </w:rPr>
      </w:pPr>
    </w:p>
    <w:p w14:paraId="17C66A91" w14:textId="77777777" w:rsidR="008635C7" w:rsidRDefault="008635C7">
      <w:pPr>
        <w:rPr>
          <w:rFonts w:ascii="Arial" w:eastAsiaTheme="minorEastAsia" w:hAnsi="Arial" w:cs="Arial"/>
          <w:b/>
          <w:lang w:val="en-US" w:eastAsia="ja-JP"/>
        </w:rPr>
      </w:pPr>
      <w:r>
        <w:rPr>
          <w:lang w:eastAsia="ja-JP"/>
        </w:rPr>
        <w:br w:type="page"/>
      </w:r>
    </w:p>
    <w:p w14:paraId="33B4EA70" w14:textId="576D50ED" w:rsidR="005A470D" w:rsidRPr="008635C7" w:rsidRDefault="005A470D" w:rsidP="008635C7">
      <w:pPr>
        <w:pStyle w:val="Bodyheader1"/>
        <w:spacing w:before="120" w:after="120" w:line="276" w:lineRule="auto"/>
        <w:rPr>
          <w:color w:val="2F5496" w:themeColor="accent5" w:themeShade="BF"/>
          <w:lang w:eastAsia="ja-JP"/>
        </w:rPr>
      </w:pPr>
      <w:r w:rsidRPr="008635C7">
        <w:rPr>
          <w:color w:val="2F5496" w:themeColor="accent5" w:themeShade="BF"/>
          <w:lang w:eastAsia="ja-JP"/>
        </w:rPr>
        <w:t>Suggested ways of assessing a common student task include:</w:t>
      </w:r>
    </w:p>
    <w:p w14:paraId="3E92A307" w14:textId="77777777" w:rsidR="005A470D" w:rsidRPr="003E7382" w:rsidRDefault="005A470D" w:rsidP="00F95BAD">
      <w:pPr>
        <w:pStyle w:val="ListParagraph"/>
        <w:numPr>
          <w:ilvl w:val="0"/>
          <w:numId w:val="35"/>
        </w:numPr>
        <w:spacing w:before="120" w:after="120" w:line="276" w:lineRule="auto"/>
        <w:ind w:left="360" w:right="95"/>
        <w:contextualSpacing w:val="0"/>
        <w:rPr>
          <w:rFonts w:ascii="Arial" w:hAnsi="Arial" w:cs="Arial"/>
          <w:lang w:eastAsia="ja-JP"/>
        </w:rPr>
      </w:pPr>
      <w:r w:rsidRPr="003E7382">
        <w:rPr>
          <w:rFonts w:ascii="Arial" w:hAnsi="Arial" w:cs="Arial"/>
          <w:b/>
          <w:lang w:eastAsia="ja-JP"/>
        </w:rPr>
        <w:t>Collaborative teacher assessment</w:t>
      </w:r>
      <w:r w:rsidRPr="003E7382">
        <w:rPr>
          <w:rFonts w:ascii="Arial" w:hAnsi="Arial" w:cs="Arial"/>
          <w:lang w:eastAsia="ja-JP"/>
        </w:rPr>
        <w:t xml:space="preserve"> of chosen elements of the common student task using moderation.</w:t>
      </w:r>
    </w:p>
    <w:p w14:paraId="1A85234E" w14:textId="77777777" w:rsidR="005A470D" w:rsidRPr="003E7382" w:rsidRDefault="005A470D" w:rsidP="00F95BAD">
      <w:pPr>
        <w:pStyle w:val="ListParagraph"/>
        <w:numPr>
          <w:ilvl w:val="0"/>
          <w:numId w:val="48"/>
        </w:numPr>
        <w:spacing w:before="120" w:after="120" w:line="276" w:lineRule="auto"/>
        <w:ind w:right="95"/>
        <w:contextualSpacing w:val="0"/>
        <w:rPr>
          <w:rFonts w:ascii="Arial" w:hAnsi="Arial" w:cs="Arial"/>
          <w:lang w:eastAsia="ja-JP"/>
        </w:rPr>
      </w:pPr>
      <w:r w:rsidRPr="003E7382">
        <w:rPr>
          <w:rFonts w:ascii="Arial" w:hAnsi="Arial" w:cs="Arial"/>
          <w:lang w:eastAsia="ja-JP"/>
        </w:rPr>
        <w:t xml:space="preserve">Moderation involves teacher collaboration to establish shared criteria of what a high-quality solution looks like and </w:t>
      </w:r>
      <w:proofErr w:type="gramStart"/>
      <w:r w:rsidRPr="003E7382">
        <w:rPr>
          <w:rFonts w:ascii="Arial" w:hAnsi="Arial" w:cs="Arial"/>
          <w:lang w:eastAsia="ja-JP"/>
        </w:rPr>
        <w:t>whether or not</w:t>
      </w:r>
      <w:proofErr w:type="gramEnd"/>
      <w:r w:rsidRPr="003E7382">
        <w:rPr>
          <w:rFonts w:ascii="Arial" w:hAnsi="Arial" w:cs="Arial"/>
          <w:lang w:eastAsia="ja-JP"/>
        </w:rPr>
        <w:t xml:space="preserve"> the student or group has demonstrated achievement of it.</w:t>
      </w:r>
    </w:p>
    <w:p w14:paraId="00A82010" w14:textId="77777777" w:rsidR="005A470D" w:rsidRPr="003E7382" w:rsidRDefault="005A470D" w:rsidP="00F95BAD">
      <w:pPr>
        <w:pStyle w:val="ListParagraph"/>
        <w:numPr>
          <w:ilvl w:val="0"/>
          <w:numId w:val="48"/>
        </w:numPr>
        <w:spacing w:before="120" w:after="120" w:line="276" w:lineRule="auto"/>
        <w:ind w:right="95"/>
        <w:contextualSpacing w:val="0"/>
        <w:rPr>
          <w:rFonts w:ascii="Arial" w:hAnsi="Arial" w:cs="Arial"/>
          <w:lang w:eastAsia="ja-JP"/>
        </w:rPr>
      </w:pPr>
      <w:r w:rsidRPr="003E7382">
        <w:rPr>
          <w:rFonts w:ascii="Arial" w:hAnsi="Arial" w:cs="Arial"/>
          <w:lang w:eastAsia="ja-JP"/>
        </w:rPr>
        <w:t>Teachers can jointly construct these criteria with the students.</w:t>
      </w:r>
    </w:p>
    <w:p w14:paraId="4CE2A62E" w14:textId="77777777" w:rsidR="005A470D" w:rsidRPr="003E7382" w:rsidRDefault="005A470D" w:rsidP="00F95BAD">
      <w:pPr>
        <w:pStyle w:val="ListParagraph"/>
        <w:numPr>
          <w:ilvl w:val="0"/>
          <w:numId w:val="48"/>
        </w:numPr>
        <w:spacing w:before="120" w:after="120" w:line="276" w:lineRule="auto"/>
        <w:ind w:right="95"/>
        <w:contextualSpacing w:val="0"/>
        <w:rPr>
          <w:rFonts w:ascii="Arial" w:hAnsi="Arial" w:cs="Arial"/>
          <w:lang w:eastAsia="ja-JP"/>
        </w:rPr>
      </w:pPr>
      <w:r w:rsidRPr="003E7382">
        <w:rPr>
          <w:rFonts w:ascii="Arial" w:hAnsi="Arial" w:cs="Arial"/>
          <w:lang w:eastAsia="ja-JP"/>
        </w:rPr>
        <w:t>A panel of teachers can then assess the student performance at the end. For example: what is a high-quality presentation? Teachers can establish a consistent set of criteria to apply to the student task, and/or brainstorm with students to create explicit criteria.</w:t>
      </w:r>
    </w:p>
    <w:p w14:paraId="2E0E1E89" w14:textId="77777777" w:rsidR="005A470D" w:rsidRPr="003E7382" w:rsidRDefault="005A470D" w:rsidP="00F95BAD">
      <w:pPr>
        <w:pStyle w:val="ListParagraph"/>
        <w:numPr>
          <w:ilvl w:val="0"/>
          <w:numId w:val="35"/>
        </w:numPr>
        <w:spacing w:before="120" w:after="120" w:line="276" w:lineRule="auto"/>
        <w:ind w:left="360" w:right="95"/>
        <w:contextualSpacing w:val="0"/>
        <w:rPr>
          <w:rFonts w:ascii="Arial" w:hAnsi="Arial" w:cs="Arial"/>
          <w:lang w:eastAsia="ja-JP"/>
        </w:rPr>
      </w:pPr>
      <w:r w:rsidRPr="003E7382">
        <w:rPr>
          <w:rFonts w:ascii="Arial" w:hAnsi="Arial" w:cs="Arial"/>
          <w:b/>
          <w:lang w:eastAsia="ja-JP"/>
        </w:rPr>
        <w:t>Peer assessment</w:t>
      </w:r>
      <w:r w:rsidRPr="003E7382">
        <w:rPr>
          <w:rFonts w:ascii="Arial" w:hAnsi="Arial" w:cs="Arial"/>
          <w:lang w:eastAsia="ja-JP"/>
        </w:rPr>
        <w:t xml:space="preserve"> of chosen elements of the common student task using peer assessment guidelines. For example, Year 5 students may be given a scaffold such as the ‘ladder of feedback’ from Harvard University, Year 8 students can be briefed on the criteria for a high-quality presentation, view Year 9 or 10 work, then assess against the criteria.</w:t>
      </w:r>
    </w:p>
    <w:p w14:paraId="6EB63B51" w14:textId="30431041" w:rsidR="005A470D" w:rsidRPr="003E7382" w:rsidRDefault="005A470D" w:rsidP="00F95BAD">
      <w:pPr>
        <w:pStyle w:val="ListParagraph"/>
        <w:numPr>
          <w:ilvl w:val="0"/>
          <w:numId w:val="35"/>
        </w:numPr>
        <w:spacing w:before="120" w:after="120" w:line="276" w:lineRule="auto"/>
        <w:ind w:left="360" w:right="95"/>
        <w:contextualSpacing w:val="0"/>
        <w:rPr>
          <w:rFonts w:ascii="Arial" w:hAnsi="Arial" w:cs="Arial"/>
          <w:lang w:eastAsia="ja-JP"/>
        </w:rPr>
      </w:pPr>
      <w:r w:rsidRPr="003E7382">
        <w:rPr>
          <w:rFonts w:ascii="Arial" w:hAnsi="Arial" w:cs="Arial"/>
          <w:b/>
          <w:lang w:eastAsia="ja-JP"/>
        </w:rPr>
        <w:t>Student self-assessment</w:t>
      </w:r>
      <w:r w:rsidRPr="003E7382">
        <w:rPr>
          <w:rFonts w:ascii="Arial" w:hAnsi="Arial" w:cs="Arial"/>
          <w:lang w:eastAsia="ja-JP"/>
        </w:rPr>
        <w:t xml:space="preserve"> of chosen elements of the common student task such as</w:t>
      </w:r>
      <w:r w:rsidR="008635C7" w:rsidRPr="008635C7">
        <w:rPr>
          <w:rFonts w:ascii="Arial" w:hAnsi="Arial" w:cs="Arial"/>
          <w:lang w:eastAsia="ja-JP"/>
        </w:rPr>
        <w:t xml:space="preserve"> </w:t>
      </w:r>
      <w:r w:rsidR="008635C7">
        <w:rPr>
          <w:rFonts w:ascii="Arial" w:hAnsi="Arial" w:cs="Arial"/>
          <w:lang w:eastAsia="ja-JP"/>
        </w:rPr>
        <w:t>t</w:t>
      </w:r>
      <w:r w:rsidR="008635C7" w:rsidRPr="003E7382">
        <w:rPr>
          <w:rFonts w:ascii="Arial" w:hAnsi="Arial" w:cs="Arial"/>
          <w:lang w:eastAsia="ja-JP"/>
        </w:rPr>
        <w:t>heir</w:t>
      </w:r>
      <w:r w:rsidRPr="003E7382">
        <w:rPr>
          <w:rFonts w:ascii="Arial" w:hAnsi="Arial" w:cs="Arial"/>
          <w:lang w:eastAsia="ja-JP"/>
        </w:rPr>
        <w:t>:</w:t>
      </w:r>
    </w:p>
    <w:p w14:paraId="600E928D" w14:textId="1CEBBED8" w:rsidR="005A470D" w:rsidRPr="003E7382" w:rsidRDefault="005A470D" w:rsidP="00F95BAD">
      <w:pPr>
        <w:pStyle w:val="ListParagraph"/>
        <w:numPr>
          <w:ilvl w:val="0"/>
          <w:numId w:val="49"/>
        </w:numPr>
        <w:spacing w:before="120" w:after="120" w:line="276" w:lineRule="auto"/>
        <w:ind w:right="95"/>
        <w:contextualSpacing w:val="0"/>
        <w:rPr>
          <w:rFonts w:ascii="Arial" w:hAnsi="Arial" w:cs="Arial"/>
          <w:lang w:eastAsia="ja-JP"/>
        </w:rPr>
      </w:pPr>
      <w:r w:rsidRPr="003E7382">
        <w:rPr>
          <w:rFonts w:ascii="Arial" w:hAnsi="Arial" w:cs="Arial"/>
          <w:lang w:eastAsia="ja-JP"/>
        </w:rPr>
        <w:t>deep understanding of the connecting idea</w:t>
      </w:r>
    </w:p>
    <w:p w14:paraId="5DC35BE4" w14:textId="02257CD3" w:rsidR="005A470D" w:rsidRPr="00E85D27" w:rsidRDefault="005A470D" w:rsidP="00F95BAD">
      <w:pPr>
        <w:pStyle w:val="ListParagraph"/>
        <w:numPr>
          <w:ilvl w:val="0"/>
          <w:numId w:val="49"/>
        </w:numPr>
        <w:spacing w:before="120" w:after="120" w:line="276" w:lineRule="auto"/>
        <w:ind w:right="95"/>
        <w:contextualSpacing w:val="0"/>
        <w:rPr>
          <w:rFonts w:ascii="Arial" w:hAnsi="Arial" w:cs="Arial"/>
          <w:lang w:eastAsia="ja-JP"/>
        </w:rPr>
      </w:pPr>
      <w:r w:rsidRPr="003E7382">
        <w:rPr>
          <w:rFonts w:ascii="Arial" w:hAnsi="Arial" w:cs="Arial"/>
          <w:lang w:eastAsia="ja-JP"/>
        </w:rPr>
        <w:t xml:space="preserve">performance </w:t>
      </w:r>
      <w:r w:rsidR="008635C7">
        <w:rPr>
          <w:rFonts w:ascii="Arial" w:hAnsi="Arial" w:cs="Arial"/>
          <w:lang w:eastAsia="ja-JP"/>
        </w:rPr>
        <w:t>as part of a group, for example</w:t>
      </w:r>
      <w:r w:rsidRPr="003E7382">
        <w:rPr>
          <w:rFonts w:ascii="Arial" w:hAnsi="Arial" w:cs="Arial"/>
          <w:lang w:eastAsia="ja-JP"/>
        </w:rPr>
        <w:t xml:space="preserve"> st</w:t>
      </w:r>
      <w:r w:rsidR="008635C7">
        <w:rPr>
          <w:rFonts w:ascii="Arial" w:hAnsi="Arial" w:cs="Arial"/>
          <w:lang w:eastAsia="ja-JP"/>
        </w:rPr>
        <w:t>udents can use a log book or wi</w:t>
      </w:r>
      <w:r w:rsidRPr="003E7382">
        <w:rPr>
          <w:rFonts w:ascii="Arial" w:hAnsi="Arial" w:cs="Arial"/>
          <w:lang w:eastAsia="ja-JP"/>
        </w:rPr>
        <w:t>ki for the duration of the student task and reflect on the connecting idea throughout the project.</w:t>
      </w:r>
    </w:p>
    <w:p w14:paraId="4302C7DC" w14:textId="77777777" w:rsidR="00715025" w:rsidRDefault="00715025">
      <w:pPr>
        <w:rPr>
          <w:rFonts w:ascii="Arial" w:eastAsiaTheme="minorEastAsia" w:hAnsi="Arial" w:cs="Arial"/>
          <w:b/>
          <w:lang w:val="en-US" w:eastAsia="ja-JP"/>
        </w:rPr>
      </w:pPr>
      <w:r>
        <w:rPr>
          <w:lang w:eastAsia="ja-JP"/>
        </w:rPr>
        <w:br w:type="page"/>
      </w:r>
    </w:p>
    <w:p w14:paraId="2AA915FE" w14:textId="2F96B0A0" w:rsidR="005A470D" w:rsidRPr="00EA16D0" w:rsidRDefault="005A470D" w:rsidP="00031392">
      <w:pPr>
        <w:pStyle w:val="Bodyheader1"/>
        <w:rPr>
          <w:lang w:eastAsia="ja-JP"/>
        </w:rPr>
      </w:pPr>
      <w:r w:rsidRPr="00EA16D0">
        <w:rPr>
          <w:lang w:eastAsia="ja-JP"/>
        </w:rPr>
        <w:t>Complete the table below for your assessment of the common task</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2491"/>
        <w:gridCol w:w="2184"/>
        <w:gridCol w:w="2344"/>
        <w:gridCol w:w="1997"/>
      </w:tblGrid>
      <w:tr w:rsidR="00DC455F" w:rsidRPr="003E7382" w14:paraId="13F0D86A"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4" w:type="dxa"/>
            <w:tcBorders>
              <w:bottom w:val="none" w:sz="0" w:space="0" w:color="auto"/>
            </w:tcBorders>
          </w:tcPr>
          <w:p w14:paraId="33BD74C9" w14:textId="77777777" w:rsidR="005A470D" w:rsidRPr="00DC455F" w:rsidRDefault="005A470D" w:rsidP="002E2FFC">
            <w:pPr>
              <w:spacing w:before="60" w:after="60"/>
              <w:rPr>
                <w:rFonts w:ascii="Arial" w:hAnsi="Arial" w:cs="Arial"/>
              </w:rPr>
            </w:pPr>
            <w:r w:rsidRPr="00DC455F">
              <w:rPr>
                <w:rFonts w:ascii="Arial" w:hAnsi="Arial" w:cs="Arial"/>
              </w:rPr>
              <w:t>Element of the common task we want to assess</w:t>
            </w:r>
          </w:p>
        </w:tc>
        <w:tc>
          <w:tcPr>
            <w:tcW w:w="2232" w:type="dxa"/>
            <w:tcBorders>
              <w:bottom w:val="none" w:sz="0" w:space="0" w:color="auto"/>
            </w:tcBorders>
          </w:tcPr>
          <w:p w14:paraId="06360FC0" w14:textId="77777777" w:rsidR="005A470D" w:rsidRPr="00DC455F" w:rsidRDefault="005A470D" w:rsidP="008635C7">
            <w:pPr>
              <w:spacing w:before="60" w:after="60"/>
              <w:ind w:right="39"/>
              <w:cnfStyle w:val="100000000000" w:firstRow="1" w:lastRow="0" w:firstColumn="0" w:lastColumn="0" w:oddVBand="0" w:evenVBand="0" w:oddHBand="0" w:evenHBand="0" w:firstRowFirstColumn="0" w:firstRowLastColumn="0" w:lastRowFirstColumn="0" w:lastRowLastColumn="0"/>
              <w:rPr>
                <w:rFonts w:ascii="Arial" w:hAnsi="Arial" w:cs="Arial"/>
              </w:rPr>
            </w:pPr>
            <w:r w:rsidRPr="00DC455F">
              <w:rPr>
                <w:rFonts w:ascii="Arial" w:hAnsi="Arial" w:cs="Arial"/>
              </w:rPr>
              <w:t>What do we expect students to do?</w:t>
            </w:r>
          </w:p>
        </w:tc>
        <w:tc>
          <w:tcPr>
            <w:tcW w:w="2410" w:type="dxa"/>
            <w:tcBorders>
              <w:bottom w:val="none" w:sz="0" w:space="0" w:color="auto"/>
            </w:tcBorders>
          </w:tcPr>
          <w:p w14:paraId="6306EC39" w14:textId="77777777" w:rsidR="005A470D" w:rsidRPr="00DC455F" w:rsidRDefault="005A470D" w:rsidP="002E2FFC">
            <w:pPr>
              <w:spacing w:before="60" w:after="60"/>
              <w:cnfStyle w:val="100000000000" w:firstRow="1" w:lastRow="0" w:firstColumn="0" w:lastColumn="0" w:oddVBand="0" w:evenVBand="0" w:oddHBand="0" w:evenHBand="0" w:firstRowFirstColumn="0" w:firstRowLastColumn="0" w:lastRowFirstColumn="0" w:lastRowLastColumn="0"/>
              <w:rPr>
                <w:rFonts w:ascii="Arial" w:hAnsi="Arial" w:cs="Arial"/>
              </w:rPr>
            </w:pPr>
            <w:r w:rsidRPr="00DC455F">
              <w:rPr>
                <w:rFonts w:ascii="Arial" w:hAnsi="Arial" w:cs="Arial"/>
              </w:rPr>
              <w:t>How well do we expect them to do it?</w:t>
            </w:r>
          </w:p>
        </w:tc>
        <w:tc>
          <w:tcPr>
            <w:tcW w:w="2046" w:type="dxa"/>
            <w:tcBorders>
              <w:bottom w:val="none" w:sz="0" w:space="0" w:color="auto"/>
            </w:tcBorders>
          </w:tcPr>
          <w:p w14:paraId="1BA13EBF" w14:textId="77777777" w:rsidR="005A470D" w:rsidRPr="00DC455F" w:rsidRDefault="005A470D" w:rsidP="002E2FFC">
            <w:pPr>
              <w:spacing w:before="60" w:after="60"/>
              <w:ind w:right="-20"/>
              <w:cnfStyle w:val="100000000000" w:firstRow="1" w:lastRow="0" w:firstColumn="0" w:lastColumn="0" w:oddVBand="0" w:evenVBand="0" w:oddHBand="0" w:evenHBand="0" w:firstRowFirstColumn="0" w:firstRowLastColumn="0" w:lastRowFirstColumn="0" w:lastRowLastColumn="0"/>
              <w:rPr>
                <w:rFonts w:ascii="Arial" w:hAnsi="Arial" w:cs="Arial"/>
              </w:rPr>
            </w:pPr>
            <w:r w:rsidRPr="00DC455F">
              <w:rPr>
                <w:rFonts w:ascii="Arial" w:hAnsi="Arial" w:cs="Arial"/>
              </w:rPr>
              <w:t>How will we assess it?</w:t>
            </w:r>
          </w:p>
        </w:tc>
      </w:tr>
      <w:tr w:rsidR="00DC455F" w:rsidRPr="003E7382" w14:paraId="23B16440" w14:textId="77777777" w:rsidTr="00D3322D">
        <w:tc>
          <w:tcPr>
            <w:cnfStyle w:val="001000000000" w:firstRow="0" w:lastRow="0" w:firstColumn="1" w:lastColumn="0" w:oddVBand="0" w:evenVBand="0" w:oddHBand="0" w:evenHBand="0" w:firstRowFirstColumn="0" w:firstRowLastColumn="0" w:lastRowFirstColumn="0" w:lastRowLastColumn="0"/>
            <w:tcW w:w="2554" w:type="dxa"/>
          </w:tcPr>
          <w:p w14:paraId="706253E0" w14:textId="77777777" w:rsidR="005A470D" w:rsidRDefault="005A470D" w:rsidP="00387748">
            <w:pPr>
              <w:ind w:right="-284"/>
              <w:rPr>
                <w:rFonts w:ascii="Arial" w:hAnsi="Arial" w:cs="Arial"/>
                <w:color w:val="0070C0"/>
              </w:rPr>
            </w:pPr>
          </w:p>
          <w:p w14:paraId="07389A29" w14:textId="77777777" w:rsidR="00031392" w:rsidRDefault="00031392" w:rsidP="00387748">
            <w:pPr>
              <w:ind w:right="-284"/>
              <w:rPr>
                <w:rFonts w:ascii="Arial" w:hAnsi="Arial" w:cs="Arial"/>
                <w:color w:val="0070C0"/>
              </w:rPr>
            </w:pPr>
          </w:p>
          <w:p w14:paraId="13A2F483" w14:textId="77777777" w:rsidR="00031392" w:rsidRDefault="00031392" w:rsidP="00387748">
            <w:pPr>
              <w:ind w:right="-284"/>
              <w:rPr>
                <w:rFonts w:ascii="Arial" w:hAnsi="Arial" w:cs="Arial"/>
                <w:color w:val="0070C0"/>
              </w:rPr>
            </w:pPr>
          </w:p>
          <w:p w14:paraId="70546EE2" w14:textId="77777777" w:rsidR="00AD032B" w:rsidRDefault="00AD032B" w:rsidP="00387748">
            <w:pPr>
              <w:ind w:right="-284"/>
              <w:rPr>
                <w:rFonts w:ascii="Arial" w:hAnsi="Arial" w:cs="Arial"/>
                <w:color w:val="0070C0"/>
              </w:rPr>
            </w:pPr>
          </w:p>
          <w:p w14:paraId="05AC7DFB" w14:textId="56E20BC1" w:rsidR="00AD032B" w:rsidRDefault="00AD032B" w:rsidP="00387748">
            <w:pPr>
              <w:ind w:right="-284"/>
              <w:rPr>
                <w:rFonts w:ascii="Arial" w:hAnsi="Arial" w:cs="Arial"/>
                <w:color w:val="0070C0"/>
              </w:rPr>
            </w:pPr>
          </w:p>
          <w:p w14:paraId="38E9CBEC" w14:textId="77EE68EA" w:rsidR="008635C7" w:rsidRDefault="008635C7" w:rsidP="00387748">
            <w:pPr>
              <w:ind w:right="-284"/>
              <w:rPr>
                <w:rFonts w:ascii="Arial" w:hAnsi="Arial" w:cs="Arial"/>
                <w:color w:val="0070C0"/>
              </w:rPr>
            </w:pPr>
          </w:p>
          <w:p w14:paraId="103BCB5A" w14:textId="77777777" w:rsidR="008635C7" w:rsidRDefault="008635C7" w:rsidP="00387748">
            <w:pPr>
              <w:ind w:right="-284"/>
              <w:rPr>
                <w:rFonts w:ascii="Arial" w:hAnsi="Arial" w:cs="Arial"/>
                <w:color w:val="0070C0"/>
              </w:rPr>
            </w:pPr>
          </w:p>
          <w:p w14:paraId="7B49EE71" w14:textId="77777777" w:rsidR="00031392" w:rsidRPr="003E7382" w:rsidRDefault="00031392" w:rsidP="00387748">
            <w:pPr>
              <w:ind w:right="-284"/>
              <w:rPr>
                <w:rFonts w:ascii="Arial" w:hAnsi="Arial" w:cs="Arial"/>
                <w:color w:val="0070C0"/>
              </w:rPr>
            </w:pPr>
          </w:p>
        </w:tc>
        <w:tc>
          <w:tcPr>
            <w:tcW w:w="2232" w:type="dxa"/>
          </w:tcPr>
          <w:p w14:paraId="5E4D5A6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410" w:type="dxa"/>
          </w:tcPr>
          <w:p w14:paraId="5891733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046" w:type="dxa"/>
          </w:tcPr>
          <w:p w14:paraId="5EFCCF8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r>
      <w:tr w:rsidR="00DC455F" w:rsidRPr="003E7382" w14:paraId="0DCC4DEC" w14:textId="77777777" w:rsidTr="00D3322D">
        <w:tc>
          <w:tcPr>
            <w:cnfStyle w:val="001000000000" w:firstRow="0" w:lastRow="0" w:firstColumn="1" w:lastColumn="0" w:oddVBand="0" w:evenVBand="0" w:oddHBand="0" w:evenHBand="0" w:firstRowFirstColumn="0" w:firstRowLastColumn="0" w:lastRowFirstColumn="0" w:lastRowLastColumn="0"/>
            <w:tcW w:w="2554" w:type="dxa"/>
          </w:tcPr>
          <w:p w14:paraId="675FC3AA" w14:textId="77777777" w:rsidR="005A470D" w:rsidRPr="003E7382" w:rsidRDefault="005A470D" w:rsidP="00387748">
            <w:pPr>
              <w:ind w:right="-284"/>
              <w:rPr>
                <w:rFonts w:ascii="Arial" w:hAnsi="Arial" w:cs="Arial"/>
                <w:color w:val="0070C0"/>
              </w:rPr>
            </w:pPr>
          </w:p>
          <w:p w14:paraId="5FE2377C" w14:textId="77777777" w:rsidR="005A470D" w:rsidRDefault="005A470D" w:rsidP="00387748">
            <w:pPr>
              <w:ind w:right="-284"/>
              <w:rPr>
                <w:rFonts w:ascii="Arial" w:hAnsi="Arial" w:cs="Arial"/>
                <w:color w:val="0070C0"/>
              </w:rPr>
            </w:pPr>
          </w:p>
          <w:p w14:paraId="00D1A4D0" w14:textId="77777777" w:rsidR="00AD032B" w:rsidRDefault="00AD032B" w:rsidP="00387748">
            <w:pPr>
              <w:ind w:right="-284"/>
              <w:rPr>
                <w:rFonts w:ascii="Arial" w:hAnsi="Arial" w:cs="Arial"/>
                <w:color w:val="0070C0"/>
              </w:rPr>
            </w:pPr>
          </w:p>
          <w:p w14:paraId="2DCEC47B" w14:textId="77777777" w:rsidR="00AD032B" w:rsidRDefault="00AD032B" w:rsidP="00387748">
            <w:pPr>
              <w:ind w:right="-284"/>
              <w:rPr>
                <w:rFonts w:ascii="Arial" w:hAnsi="Arial" w:cs="Arial"/>
                <w:color w:val="0070C0"/>
              </w:rPr>
            </w:pPr>
          </w:p>
          <w:p w14:paraId="3E90B6E5" w14:textId="77777777" w:rsidR="00AD032B" w:rsidRDefault="00AD032B" w:rsidP="00387748">
            <w:pPr>
              <w:ind w:right="-284"/>
              <w:rPr>
                <w:rFonts w:ascii="Arial" w:hAnsi="Arial" w:cs="Arial"/>
                <w:color w:val="0070C0"/>
              </w:rPr>
            </w:pPr>
          </w:p>
          <w:p w14:paraId="2A49E852" w14:textId="77777777" w:rsidR="00031392" w:rsidRPr="003E7382" w:rsidRDefault="00031392" w:rsidP="00387748">
            <w:pPr>
              <w:ind w:right="-284"/>
              <w:rPr>
                <w:rFonts w:ascii="Arial" w:hAnsi="Arial" w:cs="Arial"/>
                <w:color w:val="0070C0"/>
              </w:rPr>
            </w:pPr>
          </w:p>
          <w:p w14:paraId="4DE18FC7" w14:textId="77777777" w:rsidR="00031392" w:rsidRDefault="00031392" w:rsidP="00387748">
            <w:pPr>
              <w:ind w:right="-284"/>
              <w:rPr>
                <w:rFonts w:ascii="Arial" w:hAnsi="Arial" w:cs="Arial"/>
                <w:color w:val="0070C0"/>
              </w:rPr>
            </w:pPr>
          </w:p>
          <w:p w14:paraId="4D6E0585" w14:textId="77777777" w:rsidR="008635C7" w:rsidRDefault="008635C7" w:rsidP="00387748">
            <w:pPr>
              <w:ind w:right="-284"/>
              <w:rPr>
                <w:rFonts w:ascii="Arial" w:hAnsi="Arial" w:cs="Arial"/>
                <w:color w:val="0070C0"/>
              </w:rPr>
            </w:pPr>
          </w:p>
          <w:p w14:paraId="43D40BE0" w14:textId="6094F453" w:rsidR="008635C7" w:rsidRPr="003E7382" w:rsidRDefault="008635C7" w:rsidP="00387748">
            <w:pPr>
              <w:ind w:right="-284"/>
              <w:rPr>
                <w:rFonts w:ascii="Arial" w:hAnsi="Arial" w:cs="Arial"/>
                <w:color w:val="0070C0"/>
              </w:rPr>
            </w:pPr>
          </w:p>
        </w:tc>
        <w:tc>
          <w:tcPr>
            <w:tcW w:w="2232" w:type="dxa"/>
          </w:tcPr>
          <w:p w14:paraId="38D85B2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410" w:type="dxa"/>
          </w:tcPr>
          <w:p w14:paraId="5F2DCBA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046" w:type="dxa"/>
          </w:tcPr>
          <w:p w14:paraId="7AEA690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r>
      <w:tr w:rsidR="00DC455F" w:rsidRPr="003E7382" w14:paraId="3AD8297A" w14:textId="77777777" w:rsidTr="00D3322D">
        <w:tc>
          <w:tcPr>
            <w:cnfStyle w:val="001000000000" w:firstRow="0" w:lastRow="0" w:firstColumn="1" w:lastColumn="0" w:oddVBand="0" w:evenVBand="0" w:oddHBand="0" w:evenHBand="0" w:firstRowFirstColumn="0" w:firstRowLastColumn="0" w:lastRowFirstColumn="0" w:lastRowLastColumn="0"/>
            <w:tcW w:w="2554" w:type="dxa"/>
          </w:tcPr>
          <w:p w14:paraId="71D60D81" w14:textId="77777777" w:rsidR="005A470D" w:rsidRPr="003E7382" w:rsidRDefault="005A470D" w:rsidP="00387748">
            <w:pPr>
              <w:ind w:right="-284"/>
              <w:rPr>
                <w:rFonts w:ascii="Arial" w:hAnsi="Arial" w:cs="Arial"/>
                <w:color w:val="0070C0"/>
              </w:rPr>
            </w:pPr>
          </w:p>
          <w:p w14:paraId="3BD10599" w14:textId="77777777" w:rsidR="005A470D" w:rsidRDefault="005A470D" w:rsidP="00387748">
            <w:pPr>
              <w:ind w:right="-284"/>
              <w:rPr>
                <w:rFonts w:ascii="Arial" w:hAnsi="Arial" w:cs="Arial"/>
                <w:color w:val="0070C0"/>
              </w:rPr>
            </w:pPr>
          </w:p>
          <w:p w14:paraId="50C540CA" w14:textId="77777777" w:rsidR="00AD032B" w:rsidRDefault="00AD032B" w:rsidP="00387748">
            <w:pPr>
              <w:ind w:right="-284"/>
              <w:rPr>
                <w:rFonts w:ascii="Arial" w:hAnsi="Arial" w:cs="Arial"/>
                <w:color w:val="0070C0"/>
              </w:rPr>
            </w:pPr>
          </w:p>
          <w:p w14:paraId="722EC9E3" w14:textId="77777777" w:rsidR="00AD032B" w:rsidRDefault="00AD032B" w:rsidP="00387748">
            <w:pPr>
              <w:ind w:right="-284"/>
              <w:rPr>
                <w:rFonts w:ascii="Arial" w:hAnsi="Arial" w:cs="Arial"/>
                <w:color w:val="0070C0"/>
              </w:rPr>
            </w:pPr>
          </w:p>
          <w:p w14:paraId="0803F7FD" w14:textId="77777777" w:rsidR="00AD032B" w:rsidRPr="003E7382" w:rsidRDefault="00AD032B" w:rsidP="00387748">
            <w:pPr>
              <w:ind w:right="-284"/>
              <w:rPr>
                <w:rFonts w:ascii="Arial" w:hAnsi="Arial" w:cs="Arial"/>
                <w:color w:val="0070C0"/>
              </w:rPr>
            </w:pPr>
          </w:p>
          <w:p w14:paraId="60B6D2E5" w14:textId="30439AB6" w:rsidR="005A470D" w:rsidRDefault="005A470D" w:rsidP="00387748">
            <w:pPr>
              <w:ind w:right="-284"/>
              <w:rPr>
                <w:rFonts w:ascii="Arial" w:hAnsi="Arial" w:cs="Arial"/>
                <w:color w:val="0070C0"/>
              </w:rPr>
            </w:pPr>
          </w:p>
          <w:p w14:paraId="2C93067E" w14:textId="77777777" w:rsidR="008635C7" w:rsidRDefault="008635C7" w:rsidP="00387748">
            <w:pPr>
              <w:ind w:right="-284"/>
              <w:rPr>
                <w:rFonts w:ascii="Arial" w:hAnsi="Arial" w:cs="Arial"/>
                <w:color w:val="0070C0"/>
              </w:rPr>
            </w:pPr>
          </w:p>
          <w:p w14:paraId="6B0656D6" w14:textId="77777777" w:rsidR="00031392" w:rsidRDefault="00031392" w:rsidP="00387748">
            <w:pPr>
              <w:ind w:right="-284"/>
              <w:rPr>
                <w:rFonts w:ascii="Arial" w:hAnsi="Arial" w:cs="Arial"/>
                <w:color w:val="0070C0"/>
              </w:rPr>
            </w:pPr>
          </w:p>
          <w:p w14:paraId="3869DFE2" w14:textId="2FD07431" w:rsidR="008635C7" w:rsidRPr="003E7382" w:rsidRDefault="008635C7" w:rsidP="00387748">
            <w:pPr>
              <w:ind w:right="-284"/>
              <w:rPr>
                <w:rFonts w:ascii="Arial" w:hAnsi="Arial" w:cs="Arial"/>
                <w:color w:val="0070C0"/>
              </w:rPr>
            </w:pPr>
          </w:p>
        </w:tc>
        <w:tc>
          <w:tcPr>
            <w:tcW w:w="2232" w:type="dxa"/>
          </w:tcPr>
          <w:p w14:paraId="50BEB4B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410" w:type="dxa"/>
          </w:tcPr>
          <w:p w14:paraId="3F27EBF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046" w:type="dxa"/>
          </w:tcPr>
          <w:p w14:paraId="7993EC2B"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r>
      <w:tr w:rsidR="00DC455F" w:rsidRPr="003E7382" w14:paraId="5A30BB3E" w14:textId="77777777" w:rsidTr="00D3322D">
        <w:tc>
          <w:tcPr>
            <w:cnfStyle w:val="001000000000" w:firstRow="0" w:lastRow="0" w:firstColumn="1" w:lastColumn="0" w:oddVBand="0" w:evenVBand="0" w:oddHBand="0" w:evenHBand="0" w:firstRowFirstColumn="0" w:firstRowLastColumn="0" w:lastRowFirstColumn="0" w:lastRowLastColumn="0"/>
            <w:tcW w:w="2554" w:type="dxa"/>
          </w:tcPr>
          <w:p w14:paraId="11BC10E7" w14:textId="77777777" w:rsidR="005A470D" w:rsidRPr="003E7382" w:rsidRDefault="005A470D" w:rsidP="00387748">
            <w:pPr>
              <w:ind w:right="-284"/>
              <w:rPr>
                <w:rFonts w:ascii="Arial" w:hAnsi="Arial" w:cs="Arial"/>
                <w:color w:val="0070C0"/>
              </w:rPr>
            </w:pPr>
          </w:p>
          <w:p w14:paraId="381836DA" w14:textId="77777777" w:rsidR="005A470D" w:rsidRDefault="005A470D" w:rsidP="00387748">
            <w:pPr>
              <w:ind w:right="-284"/>
              <w:rPr>
                <w:rFonts w:ascii="Arial" w:hAnsi="Arial" w:cs="Arial"/>
                <w:color w:val="0070C0"/>
              </w:rPr>
            </w:pPr>
          </w:p>
          <w:p w14:paraId="3A536ECF" w14:textId="77777777" w:rsidR="00AD032B" w:rsidRPr="003E7382" w:rsidRDefault="00AD032B" w:rsidP="00387748">
            <w:pPr>
              <w:ind w:right="-284"/>
              <w:rPr>
                <w:rFonts w:ascii="Arial" w:hAnsi="Arial" w:cs="Arial"/>
                <w:color w:val="0070C0"/>
              </w:rPr>
            </w:pPr>
          </w:p>
          <w:p w14:paraId="13FD21D7" w14:textId="77777777" w:rsidR="005A470D" w:rsidRDefault="005A470D" w:rsidP="00387748">
            <w:pPr>
              <w:ind w:right="-284"/>
              <w:rPr>
                <w:rFonts w:ascii="Arial" w:hAnsi="Arial" w:cs="Arial"/>
                <w:color w:val="0070C0"/>
              </w:rPr>
            </w:pPr>
          </w:p>
          <w:p w14:paraId="1B4D5564" w14:textId="77777777" w:rsidR="00AD032B" w:rsidRPr="003E7382" w:rsidRDefault="00AD032B" w:rsidP="00387748">
            <w:pPr>
              <w:ind w:right="-284"/>
              <w:rPr>
                <w:rFonts w:ascii="Arial" w:hAnsi="Arial" w:cs="Arial"/>
                <w:color w:val="0070C0"/>
              </w:rPr>
            </w:pPr>
          </w:p>
          <w:p w14:paraId="7176415F" w14:textId="55D6586C" w:rsidR="005A470D" w:rsidRDefault="005A470D" w:rsidP="00387748">
            <w:pPr>
              <w:ind w:right="-284"/>
              <w:rPr>
                <w:rFonts w:ascii="Arial" w:hAnsi="Arial" w:cs="Arial"/>
                <w:color w:val="0070C0"/>
              </w:rPr>
            </w:pPr>
          </w:p>
          <w:p w14:paraId="1B0B1DC6" w14:textId="77777777" w:rsidR="008635C7" w:rsidRDefault="008635C7" w:rsidP="00387748">
            <w:pPr>
              <w:ind w:right="-284"/>
              <w:rPr>
                <w:rFonts w:ascii="Arial" w:hAnsi="Arial" w:cs="Arial"/>
                <w:color w:val="0070C0"/>
              </w:rPr>
            </w:pPr>
          </w:p>
          <w:p w14:paraId="41DA0C58" w14:textId="77777777" w:rsidR="00031392" w:rsidRDefault="00031392" w:rsidP="00387748">
            <w:pPr>
              <w:ind w:right="-284"/>
              <w:rPr>
                <w:rFonts w:ascii="Arial" w:hAnsi="Arial" w:cs="Arial"/>
                <w:color w:val="0070C0"/>
              </w:rPr>
            </w:pPr>
          </w:p>
          <w:p w14:paraId="7DB011DA" w14:textId="71F79347" w:rsidR="008635C7" w:rsidRPr="003E7382" w:rsidRDefault="008635C7" w:rsidP="00387748">
            <w:pPr>
              <w:ind w:right="-284"/>
              <w:rPr>
                <w:rFonts w:ascii="Arial" w:hAnsi="Arial" w:cs="Arial"/>
                <w:color w:val="0070C0"/>
              </w:rPr>
            </w:pPr>
          </w:p>
        </w:tc>
        <w:tc>
          <w:tcPr>
            <w:tcW w:w="2232" w:type="dxa"/>
          </w:tcPr>
          <w:p w14:paraId="66A9DCBE"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410" w:type="dxa"/>
          </w:tcPr>
          <w:p w14:paraId="1D864B4E"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c>
          <w:tcPr>
            <w:tcW w:w="2046" w:type="dxa"/>
          </w:tcPr>
          <w:p w14:paraId="4403A07D"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color w:val="0070C0"/>
              </w:rPr>
            </w:pPr>
          </w:p>
        </w:tc>
      </w:tr>
    </w:tbl>
    <w:p w14:paraId="77E4DC90" w14:textId="4569C56D" w:rsidR="00DC455F" w:rsidRDefault="00DC455F">
      <w:pPr>
        <w:rPr>
          <w:rFonts w:ascii="Arial" w:eastAsiaTheme="minorEastAsia" w:hAnsi="Arial" w:cs="Arial"/>
          <w:color w:val="5B9BD5" w:themeColor="accent1"/>
          <w:sz w:val="36"/>
          <w:szCs w:val="24"/>
          <w:lang w:val="en-US"/>
        </w:rPr>
      </w:pPr>
    </w:p>
    <w:p w14:paraId="0CA43361" w14:textId="4E1F8792" w:rsidR="005A470D" w:rsidRPr="00D3322D" w:rsidRDefault="005A470D" w:rsidP="00E002FA">
      <w:pPr>
        <w:pStyle w:val="1Heading"/>
        <w:spacing w:before="120" w:after="360" w:line="276" w:lineRule="auto"/>
        <w:contextualSpacing w:val="0"/>
        <w:rPr>
          <w:color w:val="2F5496" w:themeColor="accent5" w:themeShade="BF"/>
        </w:rPr>
      </w:pPr>
      <w:bookmarkStart w:id="30" w:name="_Toc501461320"/>
      <w:bookmarkStart w:id="31" w:name="_Toc513122493"/>
      <w:r w:rsidRPr="00D3322D">
        <w:rPr>
          <w:color w:val="2F5496" w:themeColor="accent5" w:themeShade="BF"/>
        </w:rPr>
        <w:t>STE</w:t>
      </w:r>
      <w:r w:rsidR="00E85D27" w:rsidRPr="00D3322D">
        <w:rPr>
          <w:color w:val="2F5496" w:themeColor="accent5" w:themeShade="BF"/>
        </w:rPr>
        <w:t xml:space="preserve">P 6: PLAN TEACHING AND LEARNING </w:t>
      </w:r>
      <w:r w:rsidRPr="00D3322D">
        <w:rPr>
          <w:color w:val="2F5496" w:themeColor="accent5" w:themeShade="BF"/>
        </w:rPr>
        <w:t>ACTIVITIES</w:t>
      </w:r>
      <w:bookmarkEnd w:id="30"/>
      <w:bookmarkEnd w:id="31"/>
    </w:p>
    <w:p w14:paraId="701C1D5D" w14:textId="6ADCA61D" w:rsidR="008635C7" w:rsidRDefault="005A470D" w:rsidP="008635C7">
      <w:pPr>
        <w:pStyle w:val="Bodyheader1"/>
        <w:spacing w:before="120" w:after="240" w:line="276" w:lineRule="auto"/>
        <w:rPr>
          <w:lang w:eastAsia="ja-JP"/>
        </w:rPr>
      </w:pPr>
      <w:r w:rsidRPr="001E0543">
        <w:rPr>
          <w:color w:val="2F5496" w:themeColor="accent5" w:themeShade="BF"/>
          <w:sz w:val="24"/>
          <w:szCs w:val="24"/>
          <w:lang w:eastAsia="ja-JP"/>
        </w:rPr>
        <w:t>What learning experiences will develop the skills and knowl</w:t>
      </w:r>
      <w:r w:rsidR="008635C7">
        <w:rPr>
          <w:color w:val="2F5496" w:themeColor="accent5" w:themeShade="BF"/>
          <w:sz w:val="24"/>
          <w:szCs w:val="24"/>
          <w:lang w:eastAsia="ja-JP"/>
        </w:rPr>
        <w:t>edge you want students to have?</w:t>
      </w:r>
    </w:p>
    <w:p w14:paraId="35485578" w14:textId="7CF5787C" w:rsidR="005A470D" w:rsidRPr="008635C7" w:rsidRDefault="005A470D" w:rsidP="008635C7">
      <w:pPr>
        <w:pStyle w:val="Bodyheader1"/>
        <w:spacing w:before="120" w:after="120" w:line="276" w:lineRule="auto"/>
        <w:rPr>
          <w:b w:val="0"/>
          <w:color w:val="2F5496" w:themeColor="accent5" w:themeShade="BF"/>
          <w:sz w:val="24"/>
          <w:szCs w:val="24"/>
          <w:lang w:eastAsia="ja-JP"/>
        </w:rPr>
      </w:pPr>
      <w:r w:rsidRPr="008635C7">
        <w:rPr>
          <w:b w:val="0"/>
          <w:lang w:eastAsia="ja-JP"/>
        </w:rPr>
        <w:t>This section should:</w:t>
      </w:r>
    </w:p>
    <w:p w14:paraId="3303A9C5" w14:textId="273FAE66" w:rsidR="005A470D" w:rsidRPr="008635C7" w:rsidRDefault="008635C7" w:rsidP="008635C7">
      <w:pPr>
        <w:pStyle w:val="ListParagraph"/>
        <w:numPr>
          <w:ilvl w:val="0"/>
          <w:numId w:val="36"/>
        </w:numPr>
        <w:spacing w:before="120" w:after="120" w:line="276" w:lineRule="auto"/>
        <w:ind w:right="-284"/>
        <w:contextualSpacing w:val="0"/>
        <w:rPr>
          <w:rFonts w:ascii="Arial" w:hAnsi="Arial" w:cs="Arial"/>
          <w:lang w:eastAsia="ja-JP"/>
        </w:rPr>
      </w:pPr>
      <w:r>
        <w:rPr>
          <w:rFonts w:ascii="Arial" w:hAnsi="Arial" w:cs="Arial"/>
          <w:lang w:eastAsia="ja-JP"/>
        </w:rPr>
        <w:t>l</w:t>
      </w:r>
      <w:r w:rsidR="005A470D" w:rsidRPr="008635C7">
        <w:rPr>
          <w:rFonts w:ascii="Arial" w:hAnsi="Arial" w:cs="Arial"/>
          <w:lang w:eastAsia="ja-JP"/>
        </w:rPr>
        <w:t>ist the activities in which students will engage</w:t>
      </w:r>
    </w:p>
    <w:p w14:paraId="2E94C7DB" w14:textId="6B951B0F" w:rsidR="005A470D" w:rsidRDefault="008635C7" w:rsidP="008635C7">
      <w:pPr>
        <w:pStyle w:val="ListParagraph"/>
        <w:numPr>
          <w:ilvl w:val="0"/>
          <w:numId w:val="36"/>
        </w:numPr>
        <w:spacing w:before="120" w:after="120" w:line="276" w:lineRule="auto"/>
        <w:ind w:right="-284"/>
        <w:contextualSpacing w:val="0"/>
        <w:rPr>
          <w:rFonts w:ascii="Arial" w:hAnsi="Arial" w:cs="Arial"/>
          <w:lang w:eastAsia="ja-JP"/>
        </w:rPr>
      </w:pPr>
      <w:r>
        <w:rPr>
          <w:rFonts w:ascii="Arial" w:hAnsi="Arial" w:cs="Arial"/>
          <w:lang w:eastAsia="ja-JP"/>
        </w:rPr>
        <w:t>s</w:t>
      </w:r>
      <w:r w:rsidR="005A470D" w:rsidRPr="008635C7">
        <w:rPr>
          <w:rFonts w:ascii="Arial" w:hAnsi="Arial" w:cs="Arial"/>
          <w:lang w:eastAsia="ja-JP"/>
        </w:rPr>
        <w:t>how the sequence of activities you will be getting the students to do in class. Include checkpoints along the way to assess students’ progress.</w:t>
      </w:r>
    </w:p>
    <w:p w14:paraId="34E20986" w14:textId="77777777" w:rsidR="002E2FFC" w:rsidRPr="003E7382" w:rsidRDefault="002E2FFC" w:rsidP="00393610">
      <w:pPr>
        <w:pStyle w:val="Bodyheader1"/>
        <w:spacing w:before="240" w:after="120"/>
        <w:rPr>
          <w:lang w:eastAsia="ja-JP"/>
        </w:rPr>
      </w:pPr>
      <w:r w:rsidRPr="003E7382">
        <w:rPr>
          <w:lang w:eastAsia="ja-JP"/>
        </w:rPr>
        <w:t>Considerations</w:t>
      </w:r>
    </w:p>
    <w:p w14:paraId="5E942E6C"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Include activities in your lessons which develop the identified aspects of the subject and the general capabilities</w:t>
      </w:r>
      <w:r>
        <w:rPr>
          <w:rFonts w:ascii="Arial" w:hAnsi="Arial" w:cs="Arial"/>
          <w:lang w:eastAsia="ja-JP"/>
        </w:rPr>
        <w:t>.</w:t>
      </w:r>
    </w:p>
    <w:p w14:paraId="75C5CFC8"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Pr>
          <w:rFonts w:ascii="Arial" w:hAnsi="Arial" w:cs="Arial"/>
          <w:lang w:eastAsia="ja-JP"/>
        </w:rPr>
        <w:t>Model how to organis</w:t>
      </w:r>
      <w:r w:rsidRPr="003E7382">
        <w:rPr>
          <w:rFonts w:ascii="Arial" w:hAnsi="Arial" w:cs="Arial"/>
          <w:lang w:eastAsia="ja-JP"/>
        </w:rPr>
        <w:t>e and plan tasks that extend over a long period of time for students</w:t>
      </w:r>
      <w:r>
        <w:rPr>
          <w:rFonts w:ascii="Arial" w:hAnsi="Arial" w:cs="Arial"/>
          <w:lang w:eastAsia="ja-JP"/>
        </w:rPr>
        <w:t>.</w:t>
      </w:r>
    </w:p>
    <w:p w14:paraId="40C110BC"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Use what works for this unit from your existing program, discard what does not</w:t>
      </w:r>
      <w:r>
        <w:rPr>
          <w:rFonts w:ascii="Arial" w:hAnsi="Arial" w:cs="Arial"/>
          <w:lang w:eastAsia="ja-JP"/>
        </w:rPr>
        <w:t>.</w:t>
      </w:r>
    </w:p>
    <w:p w14:paraId="49ABD77C"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Include learning experiences that will enable students to demonstrate the targeted outcomes</w:t>
      </w:r>
      <w:r>
        <w:rPr>
          <w:rFonts w:ascii="Arial" w:hAnsi="Arial" w:cs="Arial"/>
          <w:lang w:eastAsia="ja-JP"/>
        </w:rPr>
        <w:t>.</w:t>
      </w:r>
    </w:p>
    <w:p w14:paraId="60768C0F"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Include teaching and learning experiences that will allow students to DO, rather than be told</w:t>
      </w:r>
      <w:r>
        <w:rPr>
          <w:rFonts w:ascii="Arial" w:hAnsi="Arial" w:cs="Arial"/>
          <w:lang w:eastAsia="ja-JP"/>
        </w:rPr>
        <w:t>.</w:t>
      </w:r>
    </w:p>
    <w:p w14:paraId="3EE7F763"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Determine what resources you already have or will need</w:t>
      </w:r>
      <w:r>
        <w:rPr>
          <w:rFonts w:ascii="Arial" w:hAnsi="Arial" w:cs="Arial"/>
          <w:lang w:eastAsia="ja-JP"/>
        </w:rPr>
        <w:t>.</w:t>
      </w:r>
    </w:p>
    <w:p w14:paraId="640A65EF"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What room changes and access to technology will you require?</w:t>
      </w:r>
    </w:p>
    <w:p w14:paraId="7DF55AE9" w14:textId="77777777" w:rsidR="002E2FFC" w:rsidRPr="003E7382" w:rsidRDefault="002E2FFC" w:rsidP="002E2FFC">
      <w:pPr>
        <w:pStyle w:val="ListParagraph"/>
        <w:numPr>
          <w:ilvl w:val="0"/>
          <w:numId w:val="36"/>
        </w:numPr>
        <w:spacing w:before="120" w:after="120" w:line="276" w:lineRule="auto"/>
        <w:ind w:right="95"/>
        <w:contextualSpacing w:val="0"/>
        <w:rPr>
          <w:rFonts w:ascii="Arial" w:hAnsi="Arial" w:cs="Arial"/>
          <w:lang w:eastAsia="ja-JP"/>
        </w:rPr>
      </w:pPr>
      <w:r w:rsidRPr="003E7382">
        <w:rPr>
          <w:rFonts w:ascii="Arial" w:hAnsi="Arial" w:cs="Arial"/>
          <w:lang w:eastAsia="ja-JP"/>
        </w:rPr>
        <w:t>What support and professional development do you need and how will you access it?</w:t>
      </w:r>
    </w:p>
    <w:p w14:paraId="523C0C8E" w14:textId="77777777" w:rsidR="002E2FFC" w:rsidRPr="008635C7" w:rsidRDefault="002E2FFC" w:rsidP="002E2FFC">
      <w:pPr>
        <w:pStyle w:val="ListParagraph"/>
        <w:spacing w:before="120" w:after="120" w:line="276" w:lineRule="auto"/>
        <w:ind w:right="-284"/>
        <w:contextualSpacing w:val="0"/>
        <w:rPr>
          <w:rFonts w:ascii="Arial" w:hAnsi="Arial" w:cs="Arial"/>
          <w:lang w:eastAsia="ja-JP"/>
        </w:rPr>
      </w:pPr>
    </w:p>
    <w:p w14:paraId="1CC3D582" w14:textId="04D67765" w:rsidR="005A470D" w:rsidRDefault="005A470D" w:rsidP="008635C7">
      <w:pPr>
        <w:spacing w:before="120" w:after="120" w:line="276" w:lineRule="auto"/>
        <w:ind w:right="-284"/>
        <w:rPr>
          <w:rFonts w:ascii="Arial" w:hAnsi="Arial" w:cs="Arial"/>
          <w:lang w:eastAsia="ja-JP"/>
        </w:rPr>
      </w:pPr>
      <w:r w:rsidRPr="00EA16D0">
        <w:rPr>
          <w:rFonts w:ascii="Arial" w:hAnsi="Arial" w:cs="Arial"/>
          <w:b/>
          <w:lang w:eastAsia="ja-JP"/>
        </w:rPr>
        <w:t xml:space="preserve">Use the table </w:t>
      </w:r>
      <w:r w:rsidR="002E2FFC" w:rsidRPr="00EA16D0">
        <w:rPr>
          <w:rFonts w:ascii="Arial" w:hAnsi="Arial" w:cs="Arial"/>
          <w:b/>
          <w:lang w:eastAsia="ja-JP"/>
        </w:rPr>
        <w:t>on the next page</w:t>
      </w:r>
      <w:r w:rsidRPr="00EA16D0">
        <w:rPr>
          <w:rFonts w:ascii="Arial" w:hAnsi="Arial" w:cs="Arial"/>
          <w:b/>
          <w:lang w:eastAsia="ja-JP"/>
        </w:rPr>
        <w:t xml:space="preserve"> to record your plan</w:t>
      </w:r>
      <w:r w:rsidR="008635C7">
        <w:rPr>
          <w:rFonts w:ascii="Arial" w:hAnsi="Arial" w:cs="Arial"/>
          <w:lang w:eastAsia="ja-JP"/>
        </w:rPr>
        <w:t>.</w:t>
      </w:r>
    </w:p>
    <w:p w14:paraId="32AF0195" w14:textId="3D88C5A6" w:rsidR="002E2FFC" w:rsidRDefault="002E2FFC" w:rsidP="008635C7">
      <w:pPr>
        <w:spacing w:before="120" w:after="120" w:line="276" w:lineRule="auto"/>
        <w:ind w:right="-284"/>
        <w:rPr>
          <w:rFonts w:ascii="Arial" w:hAnsi="Arial" w:cs="Arial"/>
          <w:lang w:eastAsia="ja-JP"/>
        </w:rPr>
      </w:pPr>
    </w:p>
    <w:p w14:paraId="43134287" w14:textId="545D3D7E" w:rsidR="002E2FFC" w:rsidRDefault="002E2FFC" w:rsidP="008635C7">
      <w:pPr>
        <w:spacing w:before="120" w:after="120" w:line="276" w:lineRule="auto"/>
        <w:ind w:right="-284"/>
        <w:rPr>
          <w:rFonts w:ascii="Arial" w:hAnsi="Arial" w:cs="Arial"/>
          <w:lang w:eastAsia="ja-JP"/>
        </w:rPr>
      </w:pPr>
    </w:p>
    <w:p w14:paraId="180CDB79" w14:textId="51B736C6" w:rsidR="002E2FFC" w:rsidRDefault="002E2FFC" w:rsidP="008635C7">
      <w:pPr>
        <w:spacing w:before="120" w:after="120" w:line="276" w:lineRule="auto"/>
        <w:ind w:right="-284"/>
        <w:rPr>
          <w:rFonts w:ascii="Arial" w:hAnsi="Arial" w:cs="Arial"/>
          <w:lang w:eastAsia="ja-JP"/>
        </w:rPr>
      </w:pPr>
    </w:p>
    <w:p w14:paraId="7CBD2B7C" w14:textId="39145823" w:rsidR="002E2FFC" w:rsidRDefault="002E2FFC" w:rsidP="008635C7">
      <w:pPr>
        <w:spacing w:before="120" w:after="120" w:line="276" w:lineRule="auto"/>
        <w:ind w:right="-284"/>
        <w:rPr>
          <w:rFonts w:ascii="Arial" w:hAnsi="Arial" w:cs="Arial"/>
          <w:lang w:eastAsia="ja-JP"/>
        </w:rPr>
      </w:pPr>
    </w:p>
    <w:p w14:paraId="5C86096F" w14:textId="189F1F5A" w:rsidR="002E2FFC" w:rsidRDefault="002E2FFC" w:rsidP="008635C7">
      <w:pPr>
        <w:spacing w:before="120" w:after="120" w:line="276" w:lineRule="auto"/>
        <w:ind w:right="-284"/>
        <w:rPr>
          <w:rFonts w:ascii="Arial" w:hAnsi="Arial" w:cs="Arial"/>
          <w:lang w:eastAsia="ja-JP"/>
        </w:rPr>
      </w:pPr>
    </w:p>
    <w:p w14:paraId="2B827485" w14:textId="5808592D" w:rsidR="002E2FFC" w:rsidRDefault="002E2FFC" w:rsidP="008635C7">
      <w:pPr>
        <w:spacing w:before="120" w:after="120" w:line="276" w:lineRule="auto"/>
        <w:ind w:right="-284"/>
        <w:rPr>
          <w:rFonts w:ascii="Arial" w:hAnsi="Arial" w:cs="Arial"/>
          <w:lang w:eastAsia="ja-JP"/>
        </w:rPr>
      </w:pPr>
    </w:p>
    <w:p w14:paraId="5351FCEC" w14:textId="6EA79440" w:rsidR="002E2FFC" w:rsidRDefault="002E2FFC" w:rsidP="008635C7">
      <w:pPr>
        <w:spacing w:before="120" w:after="120" w:line="276" w:lineRule="auto"/>
        <w:ind w:right="-284"/>
        <w:rPr>
          <w:rFonts w:ascii="Arial" w:hAnsi="Arial" w:cs="Arial"/>
          <w:lang w:eastAsia="ja-JP"/>
        </w:rPr>
      </w:pPr>
    </w:p>
    <w:p w14:paraId="2DEF3EFB" w14:textId="66E3BC69" w:rsidR="002E2FFC" w:rsidRDefault="002E2FFC" w:rsidP="008635C7">
      <w:pPr>
        <w:spacing w:before="120" w:after="120" w:line="276" w:lineRule="auto"/>
        <w:ind w:right="-284"/>
        <w:rPr>
          <w:rFonts w:ascii="Arial" w:hAnsi="Arial" w:cs="Arial"/>
          <w:lang w:eastAsia="ja-JP"/>
        </w:rPr>
      </w:pPr>
    </w:p>
    <w:p w14:paraId="49BFFF35" w14:textId="3AC98074" w:rsidR="002E2FFC" w:rsidRDefault="002E2FFC" w:rsidP="008635C7">
      <w:pPr>
        <w:spacing w:before="120" w:after="120" w:line="276" w:lineRule="auto"/>
        <w:ind w:right="-284"/>
        <w:rPr>
          <w:rFonts w:ascii="Arial" w:hAnsi="Arial" w:cs="Arial"/>
          <w:lang w:eastAsia="ja-JP"/>
        </w:rPr>
      </w:pPr>
    </w:p>
    <w:p w14:paraId="5F51AD4B" w14:textId="5FCBB4FC" w:rsidR="00F95BAD" w:rsidRDefault="00F95BAD" w:rsidP="008635C7">
      <w:pPr>
        <w:spacing w:before="120" w:after="120" w:line="276" w:lineRule="auto"/>
        <w:ind w:right="-284"/>
        <w:rPr>
          <w:rFonts w:ascii="Arial" w:hAnsi="Arial" w:cs="Arial"/>
          <w:lang w:eastAsia="ja-JP"/>
        </w:rPr>
      </w:pPr>
    </w:p>
    <w:p w14:paraId="24EB1817" w14:textId="41A092DE" w:rsidR="00F95BAD" w:rsidRPr="00F95BAD" w:rsidRDefault="00F95BAD" w:rsidP="008635C7">
      <w:pPr>
        <w:spacing w:before="120" w:after="120" w:line="276" w:lineRule="auto"/>
        <w:ind w:right="-284"/>
        <w:rPr>
          <w:rFonts w:ascii="Arial" w:eastAsiaTheme="minorEastAsia" w:hAnsi="Arial" w:cs="Arial"/>
          <w:b/>
          <w:color w:val="2F5496" w:themeColor="accent5" w:themeShade="BF"/>
          <w:sz w:val="24"/>
          <w:szCs w:val="24"/>
          <w:lang w:val="en-US" w:eastAsia="ja-JP"/>
        </w:rPr>
      </w:pPr>
      <w:r w:rsidRPr="00F95BAD">
        <w:rPr>
          <w:rFonts w:ascii="Arial" w:eastAsiaTheme="minorEastAsia" w:hAnsi="Arial" w:cs="Arial"/>
          <w:b/>
          <w:color w:val="2F5496" w:themeColor="accent5" w:themeShade="BF"/>
          <w:sz w:val="24"/>
          <w:szCs w:val="24"/>
          <w:lang w:val="en-US" w:eastAsia="ja-JP"/>
        </w:rPr>
        <w:t>Planning</w:t>
      </w:r>
    </w:p>
    <w:tbl>
      <w:tblPr>
        <w:tblStyle w:val="GridTable1Light-Accent11"/>
        <w:tblpPr w:leftFromText="180" w:rightFromText="180" w:vertAnchor="text" w:tblpY="1"/>
        <w:tblOverlap w:val="never"/>
        <w:tblW w:w="9175" w:type="dxa"/>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2965"/>
        <w:gridCol w:w="3060"/>
        <w:gridCol w:w="3150"/>
      </w:tblGrid>
      <w:tr w:rsidR="00F138B3" w:rsidRPr="003E7382" w14:paraId="26622EFC" w14:textId="77777777" w:rsidTr="002A4017">
        <w:trPr>
          <w:cnfStyle w:val="100000000000" w:firstRow="1" w:lastRow="0" w:firstColumn="0" w:lastColumn="0" w:oddVBand="0" w:evenVBand="0" w:oddHBand="0"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2965" w:type="dxa"/>
            <w:tcBorders>
              <w:bottom w:val="none" w:sz="0" w:space="0" w:color="auto"/>
            </w:tcBorders>
          </w:tcPr>
          <w:p w14:paraId="1FE29181" w14:textId="77777777" w:rsidR="005A470D" w:rsidRPr="00F138B3" w:rsidRDefault="005A470D" w:rsidP="008635C7">
            <w:pPr>
              <w:spacing w:before="60" w:after="60" w:line="276" w:lineRule="auto"/>
              <w:ind w:right="-284"/>
              <w:rPr>
                <w:rFonts w:ascii="Arial" w:hAnsi="Arial" w:cs="Arial"/>
              </w:rPr>
            </w:pPr>
            <w:r w:rsidRPr="00F138B3">
              <w:rPr>
                <w:rFonts w:ascii="Arial" w:hAnsi="Arial" w:cs="Arial"/>
              </w:rPr>
              <w:t>Detail from achievement standards</w:t>
            </w:r>
          </w:p>
        </w:tc>
        <w:tc>
          <w:tcPr>
            <w:tcW w:w="3060" w:type="dxa"/>
            <w:tcBorders>
              <w:bottom w:val="none" w:sz="0" w:space="0" w:color="auto"/>
            </w:tcBorders>
          </w:tcPr>
          <w:p w14:paraId="51F4BAF5" w14:textId="77777777" w:rsidR="005A470D" w:rsidRPr="00F138B3" w:rsidRDefault="005A470D" w:rsidP="008635C7">
            <w:pPr>
              <w:spacing w:before="60" w:after="60" w:line="276" w:lineRule="auto"/>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Learning experiences</w:t>
            </w:r>
          </w:p>
        </w:tc>
        <w:tc>
          <w:tcPr>
            <w:tcW w:w="3150" w:type="dxa"/>
            <w:tcBorders>
              <w:bottom w:val="none" w:sz="0" w:space="0" w:color="auto"/>
            </w:tcBorders>
          </w:tcPr>
          <w:p w14:paraId="34B53294" w14:textId="77777777" w:rsidR="005A470D" w:rsidRPr="00F138B3" w:rsidRDefault="005A470D" w:rsidP="008635C7">
            <w:pPr>
              <w:spacing w:before="60" w:after="60" w:line="276" w:lineRule="auto"/>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Assessment for learning</w:t>
            </w:r>
          </w:p>
        </w:tc>
      </w:tr>
      <w:tr w:rsidR="00F138B3" w:rsidRPr="003E7382" w14:paraId="1956B967" w14:textId="77777777" w:rsidTr="002A4017">
        <w:trPr>
          <w:trHeight w:val="1556"/>
        </w:trPr>
        <w:tc>
          <w:tcPr>
            <w:cnfStyle w:val="001000000000" w:firstRow="0" w:lastRow="0" w:firstColumn="1" w:lastColumn="0" w:oddVBand="0" w:evenVBand="0" w:oddHBand="0" w:evenHBand="0" w:firstRowFirstColumn="0" w:firstRowLastColumn="0" w:lastRowFirstColumn="0" w:lastRowLastColumn="0"/>
            <w:tcW w:w="2965" w:type="dxa"/>
          </w:tcPr>
          <w:p w14:paraId="1FB13D82" w14:textId="458612DF" w:rsidR="005A470D" w:rsidRPr="002A4017" w:rsidRDefault="005A470D" w:rsidP="002E2FFC">
            <w:pPr>
              <w:spacing w:before="60" w:after="60" w:line="276" w:lineRule="auto"/>
              <w:rPr>
                <w:rFonts w:ascii="Arial" w:hAnsi="Arial" w:cs="Arial"/>
                <w:b w:val="0"/>
              </w:rPr>
            </w:pPr>
            <w:r w:rsidRPr="002A4017">
              <w:rPr>
                <w:rFonts w:ascii="Arial" w:hAnsi="Arial" w:cs="Arial"/>
                <w:b w:val="0"/>
              </w:rPr>
              <w:t>Select and enter these directly from your curriculum. Add extra detail relevant to the connecting idea and common task</w:t>
            </w:r>
            <w:r w:rsidR="002A4017">
              <w:rPr>
                <w:rFonts w:ascii="Arial" w:hAnsi="Arial" w:cs="Arial"/>
                <w:b w:val="0"/>
              </w:rPr>
              <w:t>.</w:t>
            </w:r>
          </w:p>
        </w:tc>
        <w:tc>
          <w:tcPr>
            <w:tcW w:w="3060" w:type="dxa"/>
          </w:tcPr>
          <w:p w14:paraId="6D917466" w14:textId="77777777" w:rsidR="005A470D" w:rsidRPr="003E7382" w:rsidRDefault="005A470D" w:rsidP="002E2FFC">
            <w:pPr>
              <w:spacing w:before="60" w:after="60" w:line="276" w:lineRule="auto"/>
              <w:ind w:right="-29"/>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What do you want students to do? List the activities students will engage in. Show the sequence of activities. Include elements required for students to complete the task.</w:t>
            </w:r>
          </w:p>
        </w:tc>
        <w:tc>
          <w:tcPr>
            <w:tcW w:w="3150" w:type="dxa"/>
          </w:tcPr>
          <w:p w14:paraId="002B5489" w14:textId="77777777" w:rsidR="005A470D" w:rsidRPr="003E7382" w:rsidRDefault="005A470D" w:rsidP="008635C7">
            <w:pPr>
              <w:spacing w:before="60" w:after="60" w:line="276" w:lineRule="auto"/>
              <w:ind w:right="-284"/>
              <w:cnfStyle w:val="000000000000" w:firstRow="0" w:lastRow="0" w:firstColumn="0" w:lastColumn="0" w:oddVBand="0" w:evenVBand="0" w:oddHBand="0" w:evenHBand="0" w:firstRowFirstColumn="0" w:firstRowLastColumn="0" w:lastRowFirstColumn="0" w:lastRowLastColumn="0"/>
              <w:rPr>
                <w:rFonts w:ascii="Arial" w:hAnsi="Arial" w:cs="Arial"/>
              </w:rPr>
            </w:pPr>
            <w:r w:rsidRPr="003E7382">
              <w:rPr>
                <w:rFonts w:ascii="Arial" w:hAnsi="Arial" w:cs="Arial"/>
              </w:rPr>
              <w:t>Plan formal and informal ways to evaluate student achievement of outcomes and skills.</w:t>
            </w:r>
          </w:p>
        </w:tc>
      </w:tr>
      <w:tr w:rsidR="00F138B3" w:rsidRPr="003E7382" w14:paraId="2879A298" w14:textId="77777777" w:rsidTr="002A4017">
        <w:trPr>
          <w:trHeight w:val="4343"/>
        </w:trPr>
        <w:tc>
          <w:tcPr>
            <w:cnfStyle w:val="001000000000" w:firstRow="0" w:lastRow="0" w:firstColumn="1" w:lastColumn="0" w:oddVBand="0" w:evenVBand="0" w:oddHBand="0" w:evenHBand="0" w:firstRowFirstColumn="0" w:firstRowLastColumn="0" w:lastRowFirstColumn="0" w:lastRowLastColumn="0"/>
            <w:tcW w:w="2965" w:type="dxa"/>
          </w:tcPr>
          <w:p w14:paraId="2F136FA6" w14:textId="77777777" w:rsidR="005A470D" w:rsidRPr="003E7382" w:rsidRDefault="005A470D" w:rsidP="002A4017">
            <w:pPr>
              <w:ind w:right="-284"/>
              <w:rPr>
                <w:rFonts w:ascii="Arial" w:hAnsi="Arial" w:cs="Arial"/>
              </w:rPr>
            </w:pPr>
          </w:p>
          <w:p w14:paraId="17AF033D" w14:textId="77777777" w:rsidR="005A470D" w:rsidRPr="003E7382" w:rsidRDefault="005A470D" w:rsidP="002A4017">
            <w:pPr>
              <w:ind w:right="-284"/>
              <w:rPr>
                <w:rFonts w:ascii="Arial" w:hAnsi="Arial" w:cs="Arial"/>
              </w:rPr>
            </w:pPr>
          </w:p>
          <w:p w14:paraId="301BEF3D" w14:textId="77777777" w:rsidR="005A470D" w:rsidRPr="003E7382" w:rsidRDefault="005A470D" w:rsidP="002A4017">
            <w:pPr>
              <w:ind w:right="-284"/>
              <w:rPr>
                <w:rFonts w:ascii="Arial" w:hAnsi="Arial" w:cs="Arial"/>
              </w:rPr>
            </w:pPr>
          </w:p>
          <w:p w14:paraId="3AB5B3DA" w14:textId="31D60CC9" w:rsidR="005A470D" w:rsidRDefault="005A470D" w:rsidP="002A4017">
            <w:pPr>
              <w:ind w:right="-284"/>
              <w:rPr>
                <w:rFonts w:ascii="Arial" w:hAnsi="Arial" w:cs="Arial"/>
              </w:rPr>
            </w:pPr>
          </w:p>
          <w:p w14:paraId="7BB55142" w14:textId="48B16062" w:rsidR="008635C7" w:rsidRDefault="008635C7" w:rsidP="002A4017">
            <w:pPr>
              <w:ind w:right="-284"/>
              <w:rPr>
                <w:rFonts w:ascii="Arial" w:hAnsi="Arial" w:cs="Arial"/>
              </w:rPr>
            </w:pPr>
          </w:p>
          <w:p w14:paraId="57CB6279" w14:textId="7654194C" w:rsidR="008635C7" w:rsidRDefault="008635C7" w:rsidP="002A4017">
            <w:pPr>
              <w:ind w:right="-284"/>
              <w:rPr>
                <w:rFonts w:ascii="Arial" w:hAnsi="Arial" w:cs="Arial"/>
              </w:rPr>
            </w:pPr>
          </w:p>
          <w:p w14:paraId="135B7D63" w14:textId="68979139" w:rsidR="008635C7" w:rsidRDefault="008635C7" w:rsidP="002A4017">
            <w:pPr>
              <w:ind w:right="-284"/>
              <w:rPr>
                <w:rFonts w:ascii="Arial" w:hAnsi="Arial" w:cs="Arial"/>
              </w:rPr>
            </w:pPr>
          </w:p>
          <w:p w14:paraId="19AB1A64" w14:textId="2210DDDC" w:rsidR="008635C7" w:rsidRDefault="008635C7" w:rsidP="002A4017">
            <w:pPr>
              <w:ind w:right="-284"/>
              <w:rPr>
                <w:rFonts w:ascii="Arial" w:hAnsi="Arial" w:cs="Arial"/>
              </w:rPr>
            </w:pPr>
          </w:p>
          <w:p w14:paraId="7C1C136A" w14:textId="2C7AE634" w:rsidR="008635C7" w:rsidRDefault="008635C7" w:rsidP="002A4017">
            <w:pPr>
              <w:ind w:right="-284"/>
              <w:rPr>
                <w:rFonts w:ascii="Arial" w:hAnsi="Arial" w:cs="Arial"/>
              </w:rPr>
            </w:pPr>
          </w:p>
          <w:p w14:paraId="01DE2971" w14:textId="387CE00D" w:rsidR="008635C7" w:rsidRDefault="008635C7" w:rsidP="002A4017">
            <w:pPr>
              <w:ind w:right="-284"/>
              <w:rPr>
                <w:rFonts w:ascii="Arial" w:hAnsi="Arial" w:cs="Arial"/>
              </w:rPr>
            </w:pPr>
          </w:p>
          <w:p w14:paraId="29AC28BE" w14:textId="47D368C6" w:rsidR="008635C7" w:rsidRDefault="008635C7" w:rsidP="002A4017">
            <w:pPr>
              <w:ind w:right="-284"/>
              <w:rPr>
                <w:rFonts w:ascii="Arial" w:hAnsi="Arial" w:cs="Arial"/>
              </w:rPr>
            </w:pPr>
          </w:p>
          <w:p w14:paraId="14675ACF" w14:textId="77777777" w:rsidR="008635C7" w:rsidRPr="003E7382" w:rsidRDefault="008635C7" w:rsidP="002A4017">
            <w:pPr>
              <w:ind w:right="-284"/>
              <w:rPr>
                <w:rFonts w:ascii="Arial" w:hAnsi="Arial" w:cs="Arial"/>
              </w:rPr>
            </w:pPr>
          </w:p>
          <w:p w14:paraId="67C190FA" w14:textId="77777777" w:rsidR="005A470D" w:rsidRPr="003E7382" w:rsidRDefault="005A470D" w:rsidP="002A4017">
            <w:pPr>
              <w:ind w:right="-284"/>
              <w:rPr>
                <w:rFonts w:ascii="Arial" w:hAnsi="Arial" w:cs="Arial"/>
              </w:rPr>
            </w:pPr>
          </w:p>
          <w:p w14:paraId="07E3BE69" w14:textId="77777777" w:rsidR="005A470D" w:rsidRPr="003E7382" w:rsidRDefault="005A470D" w:rsidP="002A4017">
            <w:pPr>
              <w:ind w:right="-284"/>
              <w:rPr>
                <w:rFonts w:ascii="Arial" w:hAnsi="Arial" w:cs="Arial"/>
              </w:rPr>
            </w:pPr>
          </w:p>
          <w:p w14:paraId="470C71B9" w14:textId="77777777" w:rsidR="005A470D" w:rsidRPr="003E7382" w:rsidRDefault="005A470D" w:rsidP="002A4017">
            <w:pPr>
              <w:ind w:right="-284"/>
              <w:rPr>
                <w:rFonts w:ascii="Arial" w:hAnsi="Arial" w:cs="Arial"/>
              </w:rPr>
            </w:pPr>
          </w:p>
          <w:p w14:paraId="4373AD29" w14:textId="77777777" w:rsidR="005A470D" w:rsidRPr="003E7382" w:rsidRDefault="005A470D" w:rsidP="002A4017">
            <w:pPr>
              <w:ind w:right="-284"/>
              <w:rPr>
                <w:rFonts w:ascii="Arial" w:hAnsi="Arial" w:cs="Arial"/>
              </w:rPr>
            </w:pPr>
          </w:p>
          <w:p w14:paraId="47C6C766" w14:textId="77777777" w:rsidR="005A470D" w:rsidRPr="003E7382" w:rsidRDefault="005A470D" w:rsidP="002A4017">
            <w:pPr>
              <w:ind w:right="-284"/>
              <w:rPr>
                <w:rFonts w:ascii="Arial" w:hAnsi="Arial" w:cs="Arial"/>
              </w:rPr>
            </w:pPr>
          </w:p>
          <w:p w14:paraId="2FDC752A" w14:textId="77777777" w:rsidR="005A470D" w:rsidRPr="003E7382" w:rsidRDefault="005A470D" w:rsidP="002A4017">
            <w:pPr>
              <w:ind w:right="-284"/>
              <w:rPr>
                <w:rFonts w:ascii="Arial" w:hAnsi="Arial" w:cs="Arial"/>
              </w:rPr>
            </w:pPr>
          </w:p>
          <w:p w14:paraId="37878F52" w14:textId="77777777" w:rsidR="005A470D" w:rsidRPr="003E7382" w:rsidRDefault="005A470D" w:rsidP="002A4017">
            <w:pPr>
              <w:ind w:right="-284"/>
              <w:rPr>
                <w:rFonts w:ascii="Arial" w:hAnsi="Arial" w:cs="Arial"/>
              </w:rPr>
            </w:pPr>
          </w:p>
          <w:p w14:paraId="66920611" w14:textId="77777777" w:rsidR="005A470D" w:rsidRPr="003E7382" w:rsidRDefault="005A470D" w:rsidP="002A4017">
            <w:pPr>
              <w:ind w:right="-284"/>
              <w:rPr>
                <w:rFonts w:ascii="Arial" w:hAnsi="Arial" w:cs="Arial"/>
              </w:rPr>
            </w:pPr>
          </w:p>
          <w:p w14:paraId="49F133DB" w14:textId="77777777" w:rsidR="005A470D" w:rsidRDefault="005A470D" w:rsidP="002A4017">
            <w:pPr>
              <w:ind w:right="-284"/>
              <w:rPr>
                <w:rFonts w:ascii="Arial" w:hAnsi="Arial" w:cs="Arial"/>
              </w:rPr>
            </w:pPr>
          </w:p>
          <w:p w14:paraId="6E911CCC" w14:textId="77777777" w:rsidR="00393610" w:rsidRDefault="00393610" w:rsidP="002A4017">
            <w:pPr>
              <w:ind w:right="-284"/>
              <w:rPr>
                <w:rFonts w:ascii="Arial" w:hAnsi="Arial" w:cs="Arial"/>
              </w:rPr>
            </w:pPr>
          </w:p>
          <w:p w14:paraId="1ADF611D" w14:textId="77777777" w:rsidR="00393610" w:rsidRDefault="00393610" w:rsidP="002A4017">
            <w:pPr>
              <w:ind w:right="-284"/>
              <w:rPr>
                <w:rFonts w:ascii="Arial" w:hAnsi="Arial" w:cs="Arial"/>
              </w:rPr>
            </w:pPr>
          </w:p>
          <w:p w14:paraId="34EB8810" w14:textId="77777777" w:rsidR="00393610" w:rsidRDefault="00393610" w:rsidP="002A4017">
            <w:pPr>
              <w:ind w:right="-284"/>
              <w:rPr>
                <w:rFonts w:ascii="Arial" w:hAnsi="Arial" w:cs="Arial"/>
              </w:rPr>
            </w:pPr>
          </w:p>
          <w:p w14:paraId="62425442" w14:textId="77777777" w:rsidR="00393610" w:rsidRDefault="00393610" w:rsidP="002A4017">
            <w:pPr>
              <w:ind w:right="-284"/>
              <w:rPr>
                <w:rFonts w:ascii="Arial" w:hAnsi="Arial" w:cs="Arial"/>
              </w:rPr>
            </w:pPr>
          </w:p>
          <w:p w14:paraId="119ADD05" w14:textId="77777777" w:rsidR="00393610" w:rsidRDefault="00393610" w:rsidP="002A4017">
            <w:pPr>
              <w:ind w:right="-284"/>
              <w:rPr>
                <w:rFonts w:ascii="Arial" w:hAnsi="Arial" w:cs="Arial"/>
              </w:rPr>
            </w:pPr>
          </w:p>
          <w:p w14:paraId="6EA91651" w14:textId="77777777" w:rsidR="00393610" w:rsidRDefault="00393610" w:rsidP="002A4017">
            <w:pPr>
              <w:ind w:right="-284"/>
              <w:rPr>
                <w:rFonts w:ascii="Arial" w:hAnsi="Arial" w:cs="Arial"/>
              </w:rPr>
            </w:pPr>
          </w:p>
          <w:p w14:paraId="5553297B" w14:textId="77777777" w:rsidR="00393610" w:rsidRDefault="00393610" w:rsidP="002A4017">
            <w:pPr>
              <w:ind w:right="-284"/>
              <w:rPr>
                <w:rFonts w:ascii="Arial" w:hAnsi="Arial" w:cs="Arial"/>
              </w:rPr>
            </w:pPr>
          </w:p>
          <w:p w14:paraId="13ADD69C" w14:textId="77777777" w:rsidR="00393610" w:rsidRDefault="00393610" w:rsidP="002A4017">
            <w:pPr>
              <w:ind w:right="-284"/>
              <w:rPr>
                <w:rFonts w:ascii="Arial" w:hAnsi="Arial" w:cs="Arial"/>
              </w:rPr>
            </w:pPr>
          </w:p>
          <w:p w14:paraId="54C48D22" w14:textId="77777777" w:rsidR="00393610" w:rsidRDefault="00393610" w:rsidP="002A4017">
            <w:pPr>
              <w:ind w:right="-284"/>
              <w:rPr>
                <w:rFonts w:ascii="Arial" w:hAnsi="Arial" w:cs="Arial"/>
              </w:rPr>
            </w:pPr>
          </w:p>
          <w:p w14:paraId="6704A21E" w14:textId="77777777" w:rsidR="00393610" w:rsidRDefault="00393610" w:rsidP="002A4017">
            <w:pPr>
              <w:ind w:right="-284"/>
              <w:rPr>
                <w:rFonts w:ascii="Arial" w:hAnsi="Arial" w:cs="Arial"/>
              </w:rPr>
            </w:pPr>
          </w:p>
          <w:p w14:paraId="0AFFACBF" w14:textId="5004E651" w:rsidR="00393610" w:rsidRPr="003E7382" w:rsidRDefault="00393610" w:rsidP="002A4017">
            <w:pPr>
              <w:ind w:right="-284"/>
              <w:rPr>
                <w:rFonts w:ascii="Arial" w:hAnsi="Arial" w:cs="Arial"/>
              </w:rPr>
            </w:pPr>
          </w:p>
        </w:tc>
        <w:tc>
          <w:tcPr>
            <w:tcW w:w="3060" w:type="dxa"/>
          </w:tcPr>
          <w:p w14:paraId="0D92C473" w14:textId="77777777" w:rsidR="005A470D" w:rsidRPr="003E7382" w:rsidRDefault="005A470D" w:rsidP="002A4017">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3150" w:type="dxa"/>
          </w:tcPr>
          <w:p w14:paraId="528737EF" w14:textId="77777777" w:rsidR="005A470D" w:rsidRPr="003E7382" w:rsidRDefault="005A470D" w:rsidP="002A4017">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3EC65B5B" w14:textId="77777777" w:rsidR="006E25F2" w:rsidRDefault="006E25F2" w:rsidP="00031392">
      <w:pPr>
        <w:pStyle w:val="Bodyheader1"/>
        <w:rPr>
          <w:lang w:eastAsia="ja-JP"/>
        </w:rPr>
      </w:pPr>
    </w:p>
    <w:p w14:paraId="52B87CEA" w14:textId="3919120D" w:rsidR="005A470D" w:rsidRPr="00840037" w:rsidRDefault="005A470D" w:rsidP="00840037">
      <w:pPr>
        <w:pStyle w:val="Bodyheader1"/>
        <w:spacing w:before="240" w:after="240" w:line="276" w:lineRule="auto"/>
        <w:rPr>
          <w:color w:val="2F5496" w:themeColor="accent5" w:themeShade="BF"/>
          <w:sz w:val="24"/>
          <w:szCs w:val="24"/>
          <w:lang w:eastAsia="ja-JP"/>
        </w:rPr>
      </w:pPr>
      <w:r w:rsidRPr="00840037">
        <w:rPr>
          <w:color w:val="2F5496" w:themeColor="accent5" w:themeShade="BF"/>
          <w:sz w:val="24"/>
          <w:szCs w:val="24"/>
          <w:lang w:eastAsia="ja-JP"/>
        </w:rPr>
        <w:t>Planning to teach aspects of Literacy, Numeracy, ICT Capability and Critical and Creative Thinking</w:t>
      </w:r>
    </w:p>
    <w:p w14:paraId="0A9CEC49" w14:textId="77777777" w:rsidR="005A470D" w:rsidRPr="003E7382" w:rsidRDefault="005A470D" w:rsidP="00840037">
      <w:pPr>
        <w:spacing w:before="120" w:after="120" w:line="276" w:lineRule="auto"/>
        <w:ind w:right="-284"/>
        <w:rPr>
          <w:rFonts w:ascii="Arial" w:hAnsi="Arial" w:cs="Arial"/>
          <w:lang w:eastAsia="ja-JP"/>
        </w:rPr>
      </w:pPr>
      <w:r w:rsidRPr="003E7382">
        <w:rPr>
          <w:rFonts w:ascii="Arial" w:hAnsi="Arial" w:cs="Arial"/>
          <w:lang w:eastAsia="ja-JP"/>
        </w:rPr>
        <w:t>The table below can be used to plan for the explicit teaching of these aspects. (Cut and paste most of this from the previous step.)</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2017"/>
        <w:gridCol w:w="2260"/>
        <w:gridCol w:w="2409"/>
        <w:gridCol w:w="2330"/>
      </w:tblGrid>
      <w:tr w:rsidR="00F138B3" w:rsidRPr="003E7382" w14:paraId="761EFE3D"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bottom w:val="none" w:sz="0" w:space="0" w:color="auto"/>
            </w:tcBorders>
          </w:tcPr>
          <w:p w14:paraId="412166BD" w14:textId="77777777" w:rsidR="005A470D" w:rsidRPr="00F138B3" w:rsidRDefault="005A470D" w:rsidP="00840037">
            <w:pPr>
              <w:spacing w:before="60" w:after="60"/>
              <w:ind w:right="-284"/>
              <w:rPr>
                <w:rFonts w:ascii="Arial" w:hAnsi="Arial" w:cs="Arial"/>
              </w:rPr>
            </w:pPr>
            <w:r w:rsidRPr="00F138B3">
              <w:rPr>
                <w:rFonts w:ascii="Arial" w:hAnsi="Arial" w:cs="Arial"/>
              </w:rPr>
              <w:t>Aspect</w:t>
            </w:r>
          </w:p>
        </w:tc>
        <w:tc>
          <w:tcPr>
            <w:tcW w:w="2260" w:type="dxa"/>
            <w:tcBorders>
              <w:bottom w:val="none" w:sz="0" w:space="0" w:color="auto"/>
            </w:tcBorders>
          </w:tcPr>
          <w:p w14:paraId="396F3FAC" w14:textId="650AD01A" w:rsidR="005A470D" w:rsidRPr="00F138B3" w:rsidRDefault="005A470D" w:rsidP="00840037">
            <w:pPr>
              <w:spacing w:before="60" w:after="60"/>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What do we expect students to do?</w:t>
            </w:r>
          </w:p>
        </w:tc>
        <w:tc>
          <w:tcPr>
            <w:tcW w:w="2409" w:type="dxa"/>
            <w:tcBorders>
              <w:bottom w:val="none" w:sz="0" w:space="0" w:color="auto"/>
            </w:tcBorders>
          </w:tcPr>
          <w:p w14:paraId="7BEA693F" w14:textId="77777777" w:rsidR="005A470D" w:rsidRPr="00F138B3" w:rsidRDefault="005A470D" w:rsidP="00840037">
            <w:pPr>
              <w:spacing w:before="60" w:after="60"/>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How well do we expect them to do?</w:t>
            </w:r>
          </w:p>
        </w:tc>
        <w:tc>
          <w:tcPr>
            <w:tcW w:w="2330" w:type="dxa"/>
            <w:tcBorders>
              <w:bottom w:val="none" w:sz="0" w:space="0" w:color="auto"/>
            </w:tcBorders>
          </w:tcPr>
          <w:p w14:paraId="6AD485D4" w14:textId="77777777" w:rsidR="005A470D" w:rsidRPr="00F138B3" w:rsidRDefault="005A470D" w:rsidP="00840037">
            <w:pPr>
              <w:spacing w:before="60" w:after="60"/>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Explicit teaching strategies</w:t>
            </w:r>
          </w:p>
        </w:tc>
      </w:tr>
      <w:tr w:rsidR="00F138B3" w:rsidRPr="003E7382" w14:paraId="14AD0390" w14:textId="77777777" w:rsidTr="00D3322D">
        <w:tc>
          <w:tcPr>
            <w:cnfStyle w:val="001000000000" w:firstRow="0" w:lastRow="0" w:firstColumn="1" w:lastColumn="0" w:oddVBand="0" w:evenVBand="0" w:oddHBand="0" w:evenHBand="0" w:firstRowFirstColumn="0" w:firstRowLastColumn="0" w:lastRowFirstColumn="0" w:lastRowLastColumn="0"/>
            <w:tcW w:w="0" w:type="auto"/>
          </w:tcPr>
          <w:p w14:paraId="1E0C5D7A" w14:textId="77777777" w:rsidR="005A470D" w:rsidRPr="003E7382" w:rsidRDefault="005A470D" w:rsidP="00387748">
            <w:pPr>
              <w:ind w:right="-284"/>
              <w:rPr>
                <w:rFonts w:ascii="Arial" w:hAnsi="Arial" w:cs="Arial"/>
                <w:b w:val="0"/>
              </w:rPr>
            </w:pPr>
            <w:r w:rsidRPr="003E7382">
              <w:rPr>
                <w:rFonts w:ascii="Arial" w:hAnsi="Arial" w:cs="Arial"/>
                <w:b w:val="0"/>
              </w:rPr>
              <w:t>Literacy</w:t>
            </w:r>
          </w:p>
        </w:tc>
        <w:tc>
          <w:tcPr>
            <w:tcW w:w="2260" w:type="dxa"/>
          </w:tcPr>
          <w:p w14:paraId="5B6AD9C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D31739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5D2B7E6E"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7792689B"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3169D73D" w14:textId="77777777" w:rsidR="005A470D"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46C4001D" w14:textId="6B72DCAE" w:rsidR="00840037" w:rsidRPr="003E7382" w:rsidRDefault="00840037"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09" w:type="dxa"/>
          </w:tcPr>
          <w:p w14:paraId="6845317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330" w:type="dxa"/>
          </w:tcPr>
          <w:p w14:paraId="4187E01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7BFA7441" w14:textId="77777777" w:rsidTr="00D3322D">
        <w:tc>
          <w:tcPr>
            <w:cnfStyle w:val="001000000000" w:firstRow="0" w:lastRow="0" w:firstColumn="1" w:lastColumn="0" w:oddVBand="0" w:evenVBand="0" w:oddHBand="0" w:evenHBand="0" w:firstRowFirstColumn="0" w:firstRowLastColumn="0" w:lastRowFirstColumn="0" w:lastRowLastColumn="0"/>
            <w:tcW w:w="0" w:type="auto"/>
          </w:tcPr>
          <w:p w14:paraId="4C6E750B" w14:textId="77777777" w:rsidR="005A470D" w:rsidRPr="003E7382" w:rsidRDefault="005A470D" w:rsidP="00387748">
            <w:pPr>
              <w:ind w:right="-284"/>
              <w:rPr>
                <w:rFonts w:ascii="Arial" w:hAnsi="Arial" w:cs="Arial"/>
                <w:b w:val="0"/>
              </w:rPr>
            </w:pPr>
            <w:r w:rsidRPr="003E7382">
              <w:rPr>
                <w:rFonts w:ascii="Arial" w:hAnsi="Arial" w:cs="Arial"/>
                <w:b w:val="0"/>
              </w:rPr>
              <w:t>Numeracy</w:t>
            </w:r>
          </w:p>
        </w:tc>
        <w:tc>
          <w:tcPr>
            <w:tcW w:w="2260" w:type="dxa"/>
          </w:tcPr>
          <w:p w14:paraId="448CF6A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EDEF50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7A69F1C4"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4D6CD44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575C92FD"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157FE0EF" w14:textId="32E13553" w:rsidR="00840037" w:rsidRPr="003E7382" w:rsidRDefault="00840037"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09" w:type="dxa"/>
          </w:tcPr>
          <w:p w14:paraId="65E4EF5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330" w:type="dxa"/>
          </w:tcPr>
          <w:p w14:paraId="1ABDBCA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1F59CEB5" w14:textId="77777777" w:rsidTr="00D3322D">
        <w:tc>
          <w:tcPr>
            <w:cnfStyle w:val="001000000000" w:firstRow="0" w:lastRow="0" w:firstColumn="1" w:lastColumn="0" w:oddVBand="0" w:evenVBand="0" w:oddHBand="0" w:evenHBand="0" w:firstRowFirstColumn="0" w:firstRowLastColumn="0" w:lastRowFirstColumn="0" w:lastRowLastColumn="0"/>
            <w:tcW w:w="0" w:type="auto"/>
          </w:tcPr>
          <w:p w14:paraId="524AE6E9" w14:textId="77777777" w:rsidR="005A470D" w:rsidRPr="003E7382" w:rsidRDefault="005A470D" w:rsidP="00387748">
            <w:pPr>
              <w:ind w:right="-284"/>
              <w:rPr>
                <w:rFonts w:ascii="Arial" w:hAnsi="Arial" w:cs="Arial"/>
                <w:b w:val="0"/>
              </w:rPr>
            </w:pPr>
            <w:r w:rsidRPr="003E7382">
              <w:rPr>
                <w:rFonts w:ascii="Arial" w:hAnsi="Arial" w:cs="Arial"/>
                <w:b w:val="0"/>
              </w:rPr>
              <w:t>ICT Capability</w:t>
            </w:r>
          </w:p>
        </w:tc>
        <w:tc>
          <w:tcPr>
            <w:tcW w:w="2260" w:type="dxa"/>
          </w:tcPr>
          <w:p w14:paraId="1E8957E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15FD276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BDDA45D"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285C15A"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05741EE"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E72E5A6" w14:textId="77777777" w:rsidR="005A470D"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E893610" w14:textId="54A0B998" w:rsidR="00840037" w:rsidRPr="003E7382" w:rsidRDefault="00840037"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09" w:type="dxa"/>
          </w:tcPr>
          <w:p w14:paraId="40EBABD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330" w:type="dxa"/>
          </w:tcPr>
          <w:p w14:paraId="2C2B975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2FB9E747" w14:textId="77777777" w:rsidTr="00D3322D">
        <w:trPr>
          <w:trHeight w:val="619"/>
        </w:trPr>
        <w:tc>
          <w:tcPr>
            <w:cnfStyle w:val="001000000000" w:firstRow="0" w:lastRow="0" w:firstColumn="1" w:lastColumn="0" w:oddVBand="0" w:evenVBand="0" w:oddHBand="0" w:evenHBand="0" w:firstRowFirstColumn="0" w:firstRowLastColumn="0" w:lastRowFirstColumn="0" w:lastRowLastColumn="0"/>
            <w:tcW w:w="0" w:type="auto"/>
          </w:tcPr>
          <w:p w14:paraId="535BB105" w14:textId="77777777" w:rsidR="005A470D" w:rsidRPr="003E7382" w:rsidRDefault="005A470D" w:rsidP="00387748">
            <w:pPr>
              <w:ind w:right="-284"/>
              <w:rPr>
                <w:rFonts w:ascii="Arial" w:hAnsi="Arial" w:cs="Arial"/>
                <w:b w:val="0"/>
              </w:rPr>
            </w:pPr>
            <w:r w:rsidRPr="003E7382">
              <w:rPr>
                <w:rFonts w:ascii="Arial" w:hAnsi="Arial" w:cs="Arial"/>
                <w:b w:val="0"/>
              </w:rPr>
              <w:t>Critical and Creative Thinking</w:t>
            </w:r>
          </w:p>
        </w:tc>
        <w:tc>
          <w:tcPr>
            <w:tcW w:w="2260" w:type="dxa"/>
          </w:tcPr>
          <w:p w14:paraId="7FA300A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B5CFFD4"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3CA7DF4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F2D5B9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5A20986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75E9863A" w14:textId="77777777" w:rsidR="005A470D"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F83D015" w14:textId="3CB46049" w:rsidR="00840037" w:rsidRPr="003E7382" w:rsidRDefault="00840037"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409" w:type="dxa"/>
          </w:tcPr>
          <w:p w14:paraId="6ED28A9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330" w:type="dxa"/>
          </w:tcPr>
          <w:p w14:paraId="1E1BE8AD"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08FA8B07" w14:textId="77777777" w:rsidR="00840037" w:rsidRPr="00840037" w:rsidRDefault="00840037" w:rsidP="00393610">
      <w:pPr>
        <w:pStyle w:val="Bodyheader1"/>
        <w:spacing w:before="240" w:after="240"/>
        <w:rPr>
          <w:color w:val="2F5496" w:themeColor="accent5" w:themeShade="BF"/>
          <w:sz w:val="24"/>
          <w:szCs w:val="24"/>
          <w:lang w:eastAsia="ja-JP"/>
        </w:rPr>
      </w:pPr>
      <w:r>
        <w:rPr>
          <w:color w:val="2F5496" w:themeColor="accent5" w:themeShade="BF"/>
          <w:sz w:val="24"/>
          <w:szCs w:val="24"/>
          <w:lang w:eastAsia="ja-JP"/>
        </w:rPr>
        <w:t>Term p</w:t>
      </w:r>
      <w:r w:rsidRPr="00840037">
        <w:rPr>
          <w:color w:val="2F5496" w:themeColor="accent5" w:themeShade="BF"/>
          <w:sz w:val="24"/>
          <w:szCs w:val="24"/>
          <w:lang w:eastAsia="ja-JP"/>
        </w:rPr>
        <w:t>lanner</w:t>
      </w:r>
    </w:p>
    <w:p w14:paraId="0EB444CB" w14:textId="77777777" w:rsidR="00840037" w:rsidRPr="003E7382" w:rsidRDefault="00840037" w:rsidP="00840037">
      <w:pPr>
        <w:spacing w:before="120" w:after="120" w:line="276" w:lineRule="auto"/>
        <w:ind w:right="-284"/>
        <w:rPr>
          <w:rFonts w:ascii="Arial" w:hAnsi="Arial" w:cs="Arial"/>
          <w:lang w:eastAsia="ja-JP"/>
        </w:rPr>
      </w:pPr>
      <w:r w:rsidRPr="003E7382">
        <w:rPr>
          <w:rFonts w:ascii="Arial" w:hAnsi="Arial" w:cs="Arial"/>
          <w:lang w:eastAsia="ja-JP"/>
        </w:rPr>
        <w:t xml:space="preserve">Prior to teaching the unit, teachers </w:t>
      </w:r>
      <w:r>
        <w:rPr>
          <w:rFonts w:ascii="Arial" w:hAnsi="Arial" w:cs="Arial"/>
          <w:lang w:eastAsia="ja-JP"/>
        </w:rPr>
        <w:t>should</w:t>
      </w:r>
      <w:r w:rsidRPr="003E7382">
        <w:rPr>
          <w:rFonts w:ascii="Arial" w:hAnsi="Arial" w:cs="Arial"/>
          <w:lang w:eastAsia="ja-JP"/>
        </w:rPr>
        <w:t xml:space="preserve"> map out what is happening for the whole term. This will allow the team to:</w:t>
      </w:r>
    </w:p>
    <w:p w14:paraId="34BFCA88" w14:textId="77777777" w:rsidR="00840037" w:rsidRPr="003E7382" w:rsidRDefault="00840037" w:rsidP="00840037">
      <w:pPr>
        <w:pStyle w:val="ListParagraph"/>
        <w:numPr>
          <w:ilvl w:val="0"/>
          <w:numId w:val="38"/>
        </w:numPr>
        <w:spacing w:before="120" w:after="120" w:line="240" w:lineRule="auto"/>
        <w:ind w:right="-284"/>
        <w:contextualSpacing w:val="0"/>
        <w:rPr>
          <w:rFonts w:ascii="Arial" w:hAnsi="Arial" w:cs="Arial"/>
          <w:lang w:eastAsia="ja-JP"/>
        </w:rPr>
      </w:pPr>
      <w:r>
        <w:rPr>
          <w:rFonts w:ascii="Arial" w:hAnsi="Arial" w:cs="Arial"/>
          <w:lang w:eastAsia="ja-JP"/>
        </w:rPr>
        <w:t>p</w:t>
      </w:r>
      <w:r w:rsidRPr="003E7382">
        <w:rPr>
          <w:rFonts w:ascii="Arial" w:hAnsi="Arial" w:cs="Arial"/>
          <w:lang w:eastAsia="ja-JP"/>
        </w:rPr>
        <w:t>lan common activities such as fieldwork</w:t>
      </w:r>
    </w:p>
    <w:p w14:paraId="3CC99262" w14:textId="77777777" w:rsidR="00840037" w:rsidRPr="003E7382" w:rsidRDefault="00840037" w:rsidP="00840037">
      <w:pPr>
        <w:pStyle w:val="ListParagraph"/>
        <w:numPr>
          <w:ilvl w:val="0"/>
          <w:numId w:val="38"/>
        </w:numPr>
        <w:spacing w:before="120" w:after="120" w:line="240" w:lineRule="auto"/>
        <w:ind w:right="-284"/>
        <w:contextualSpacing w:val="0"/>
        <w:rPr>
          <w:rFonts w:ascii="Arial" w:hAnsi="Arial" w:cs="Arial"/>
          <w:lang w:eastAsia="ja-JP"/>
        </w:rPr>
      </w:pPr>
      <w:r>
        <w:rPr>
          <w:rFonts w:ascii="Arial" w:hAnsi="Arial" w:cs="Arial"/>
          <w:lang w:eastAsia="ja-JP"/>
        </w:rPr>
        <w:t>f</w:t>
      </w:r>
      <w:r w:rsidRPr="003E7382">
        <w:rPr>
          <w:rFonts w:ascii="Arial" w:hAnsi="Arial" w:cs="Arial"/>
          <w:lang w:eastAsia="ja-JP"/>
        </w:rPr>
        <w:t>ind areas of overlap</w:t>
      </w:r>
    </w:p>
    <w:p w14:paraId="1C017E50" w14:textId="77777777" w:rsidR="00840037" w:rsidRPr="003E7382" w:rsidRDefault="00840037" w:rsidP="00840037">
      <w:pPr>
        <w:pStyle w:val="ListParagraph"/>
        <w:numPr>
          <w:ilvl w:val="0"/>
          <w:numId w:val="38"/>
        </w:numPr>
        <w:spacing w:before="120" w:after="120" w:line="240" w:lineRule="auto"/>
        <w:ind w:right="-284"/>
        <w:contextualSpacing w:val="0"/>
        <w:rPr>
          <w:rFonts w:ascii="Arial" w:hAnsi="Arial" w:cs="Arial"/>
          <w:lang w:eastAsia="ja-JP"/>
        </w:rPr>
      </w:pPr>
      <w:r>
        <w:rPr>
          <w:rFonts w:ascii="Arial" w:hAnsi="Arial" w:cs="Arial"/>
          <w:lang w:eastAsia="ja-JP"/>
        </w:rPr>
        <w:t>a</w:t>
      </w:r>
      <w:r w:rsidRPr="003E7382">
        <w:rPr>
          <w:rFonts w:ascii="Arial" w:hAnsi="Arial" w:cs="Arial"/>
          <w:lang w:eastAsia="ja-JP"/>
        </w:rPr>
        <w:t>llow for major school events</w:t>
      </w:r>
    </w:p>
    <w:p w14:paraId="00578C32" w14:textId="77777777" w:rsidR="00840037" w:rsidRPr="003E7382" w:rsidRDefault="00840037" w:rsidP="00840037">
      <w:pPr>
        <w:pStyle w:val="ListParagraph"/>
        <w:numPr>
          <w:ilvl w:val="0"/>
          <w:numId w:val="38"/>
        </w:numPr>
        <w:spacing w:before="120" w:after="120" w:line="240" w:lineRule="auto"/>
        <w:ind w:right="-284"/>
        <w:contextualSpacing w:val="0"/>
        <w:rPr>
          <w:rFonts w:ascii="Arial" w:hAnsi="Arial" w:cs="Arial"/>
          <w:lang w:eastAsia="ja-JP"/>
        </w:rPr>
      </w:pPr>
      <w:r>
        <w:rPr>
          <w:rFonts w:ascii="Arial" w:hAnsi="Arial" w:cs="Arial"/>
          <w:lang w:eastAsia="ja-JP"/>
        </w:rPr>
        <w:t>p</w:t>
      </w:r>
      <w:r w:rsidRPr="003E7382">
        <w:rPr>
          <w:rFonts w:ascii="Arial" w:hAnsi="Arial" w:cs="Arial"/>
          <w:lang w:eastAsia="ja-JP"/>
        </w:rPr>
        <w:t>lan for the presentation of the common task</w:t>
      </w:r>
      <w:r>
        <w:rPr>
          <w:rFonts w:ascii="Arial" w:hAnsi="Arial" w:cs="Arial"/>
          <w:lang w:eastAsia="ja-JP"/>
        </w:rPr>
        <w:t>.</w:t>
      </w:r>
    </w:p>
    <w:p w14:paraId="6BDF60CB" w14:textId="58C877B3" w:rsidR="005A470D" w:rsidRPr="003E7382" w:rsidRDefault="005A470D" w:rsidP="00840037">
      <w:pPr>
        <w:rPr>
          <w:rFonts w:ascii="Arial" w:hAnsi="Arial" w:cs="Arial"/>
          <w:lang w:eastAsia="ja-JP"/>
        </w:rPr>
      </w:pPr>
      <w:r w:rsidRPr="00EA16D0">
        <w:rPr>
          <w:rFonts w:ascii="Arial" w:hAnsi="Arial" w:cs="Arial"/>
          <w:b/>
          <w:lang w:eastAsia="ja-JP"/>
        </w:rPr>
        <w:t>Use the table below to plan the whole sequence</w:t>
      </w:r>
      <w:r w:rsidR="00EA16D0">
        <w:rPr>
          <w:rFonts w:ascii="Arial" w:hAnsi="Arial" w:cs="Arial"/>
          <w:lang w:eastAsia="ja-JP"/>
        </w:rPr>
        <w:t>.</w:t>
      </w:r>
    </w:p>
    <w:tbl>
      <w:tblPr>
        <w:tblStyle w:val="GridTable1Light-Accent11"/>
        <w:tblW w:w="0" w:type="auto"/>
        <w:tblBorders>
          <w:top w:val="single" w:sz="4" w:space="0" w:color="2F5496" w:themeColor="accent5" w:themeShade="BF"/>
          <w:left w:val="single" w:sz="4" w:space="0" w:color="2F5496" w:themeColor="accent5" w:themeShade="BF"/>
          <w:bottom w:val="single" w:sz="4" w:space="0" w:color="2F5496" w:themeColor="accent5" w:themeShade="BF"/>
          <w:right w:val="single" w:sz="4" w:space="0" w:color="2F5496" w:themeColor="accent5" w:themeShade="BF"/>
          <w:insideH w:val="single" w:sz="4" w:space="0" w:color="2F5496" w:themeColor="accent5" w:themeShade="BF"/>
          <w:insideV w:val="single" w:sz="4" w:space="0" w:color="2F5496" w:themeColor="accent5" w:themeShade="BF"/>
        </w:tblBorders>
        <w:tblLook w:val="04A0" w:firstRow="1" w:lastRow="0" w:firstColumn="1" w:lastColumn="0" w:noHBand="0" w:noVBand="1"/>
      </w:tblPr>
      <w:tblGrid>
        <w:gridCol w:w="983"/>
        <w:gridCol w:w="1876"/>
        <w:gridCol w:w="2054"/>
        <w:gridCol w:w="2054"/>
        <w:gridCol w:w="2049"/>
      </w:tblGrid>
      <w:tr w:rsidR="00F138B3" w:rsidRPr="003E7382" w14:paraId="0795E0C7" w14:textId="77777777" w:rsidTr="00D3322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5" w:type="dxa"/>
            <w:tcBorders>
              <w:bottom w:val="none" w:sz="0" w:space="0" w:color="auto"/>
            </w:tcBorders>
          </w:tcPr>
          <w:p w14:paraId="7391455A" w14:textId="77777777" w:rsidR="005A470D" w:rsidRPr="00F138B3" w:rsidRDefault="005A470D" w:rsidP="00387748">
            <w:pPr>
              <w:ind w:right="-284"/>
              <w:rPr>
                <w:rFonts w:ascii="Arial" w:hAnsi="Arial" w:cs="Arial"/>
              </w:rPr>
            </w:pPr>
            <w:r w:rsidRPr="00F138B3">
              <w:rPr>
                <w:rFonts w:ascii="Arial" w:hAnsi="Arial" w:cs="Arial"/>
              </w:rPr>
              <w:t>Week</w:t>
            </w:r>
          </w:p>
        </w:tc>
        <w:tc>
          <w:tcPr>
            <w:tcW w:w="1923" w:type="dxa"/>
            <w:tcBorders>
              <w:bottom w:val="none" w:sz="0" w:space="0" w:color="auto"/>
            </w:tcBorders>
          </w:tcPr>
          <w:p w14:paraId="271E8668" w14:textId="77777777" w:rsidR="005A470D" w:rsidRPr="00F138B3" w:rsidRDefault="005A470D" w:rsidP="00387748">
            <w:pPr>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Subject</w:t>
            </w:r>
          </w:p>
        </w:tc>
        <w:tc>
          <w:tcPr>
            <w:tcW w:w="2110" w:type="dxa"/>
            <w:tcBorders>
              <w:bottom w:val="none" w:sz="0" w:space="0" w:color="auto"/>
            </w:tcBorders>
          </w:tcPr>
          <w:p w14:paraId="59170F3C" w14:textId="77777777" w:rsidR="005A470D" w:rsidRPr="00F138B3" w:rsidRDefault="005A470D" w:rsidP="00387748">
            <w:pPr>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Subject</w:t>
            </w:r>
          </w:p>
        </w:tc>
        <w:tc>
          <w:tcPr>
            <w:tcW w:w="2110" w:type="dxa"/>
            <w:tcBorders>
              <w:bottom w:val="none" w:sz="0" w:space="0" w:color="auto"/>
            </w:tcBorders>
          </w:tcPr>
          <w:p w14:paraId="64B04743" w14:textId="77777777" w:rsidR="005A470D" w:rsidRPr="00F138B3" w:rsidRDefault="005A470D" w:rsidP="00387748">
            <w:pPr>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Subject</w:t>
            </w:r>
          </w:p>
        </w:tc>
        <w:tc>
          <w:tcPr>
            <w:tcW w:w="2104" w:type="dxa"/>
            <w:tcBorders>
              <w:bottom w:val="none" w:sz="0" w:space="0" w:color="auto"/>
            </w:tcBorders>
          </w:tcPr>
          <w:p w14:paraId="59AAC6B5" w14:textId="77777777" w:rsidR="005A470D" w:rsidRPr="00F138B3" w:rsidRDefault="005A470D" w:rsidP="00387748">
            <w:pPr>
              <w:ind w:right="-284"/>
              <w:cnfStyle w:val="100000000000" w:firstRow="1" w:lastRow="0" w:firstColumn="0" w:lastColumn="0" w:oddVBand="0" w:evenVBand="0" w:oddHBand="0" w:evenHBand="0" w:firstRowFirstColumn="0" w:firstRowLastColumn="0" w:lastRowFirstColumn="0" w:lastRowLastColumn="0"/>
              <w:rPr>
                <w:rFonts w:ascii="Arial" w:hAnsi="Arial" w:cs="Arial"/>
              </w:rPr>
            </w:pPr>
            <w:r w:rsidRPr="00F138B3">
              <w:rPr>
                <w:rFonts w:ascii="Arial" w:hAnsi="Arial" w:cs="Arial"/>
              </w:rPr>
              <w:t>Subject</w:t>
            </w:r>
          </w:p>
        </w:tc>
      </w:tr>
      <w:tr w:rsidR="00F138B3" w:rsidRPr="003E7382" w14:paraId="718BFB6A"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1BDCEFA9" w14:textId="77777777" w:rsidR="005A470D" w:rsidRPr="003E7382" w:rsidRDefault="005A470D" w:rsidP="008F0013">
            <w:pPr>
              <w:ind w:right="-284"/>
              <w:rPr>
                <w:rFonts w:ascii="Arial" w:hAnsi="Arial" w:cs="Arial"/>
                <w:b w:val="0"/>
              </w:rPr>
            </w:pPr>
            <w:r w:rsidRPr="003E7382">
              <w:rPr>
                <w:rFonts w:ascii="Arial" w:hAnsi="Arial" w:cs="Arial"/>
                <w:b w:val="0"/>
              </w:rPr>
              <w:t>1</w:t>
            </w:r>
          </w:p>
        </w:tc>
        <w:tc>
          <w:tcPr>
            <w:tcW w:w="1923" w:type="dxa"/>
          </w:tcPr>
          <w:p w14:paraId="45B7FB3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3E2D343D"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6739D80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31219CE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02DC7E32"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2238FAA2" w14:textId="77777777" w:rsidR="005A470D" w:rsidRPr="003E7382" w:rsidRDefault="005A470D" w:rsidP="008F0013">
            <w:pPr>
              <w:ind w:right="-284"/>
              <w:rPr>
                <w:rFonts w:ascii="Arial" w:hAnsi="Arial" w:cs="Arial"/>
                <w:b w:val="0"/>
              </w:rPr>
            </w:pPr>
            <w:r w:rsidRPr="003E7382">
              <w:rPr>
                <w:rFonts w:ascii="Arial" w:hAnsi="Arial" w:cs="Arial"/>
                <w:b w:val="0"/>
              </w:rPr>
              <w:t>2</w:t>
            </w:r>
          </w:p>
        </w:tc>
        <w:tc>
          <w:tcPr>
            <w:tcW w:w="1923" w:type="dxa"/>
          </w:tcPr>
          <w:p w14:paraId="7EF3ECB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ECC4C5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E98AFB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329AF0A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7D0F0E5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45A5C0A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307B5A6D"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5FE1E821" w14:textId="77777777" w:rsidR="005A470D" w:rsidRPr="003E7382" w:rsidRDefault="005A470D" w:rsidP="008F0013">
            <w:pPr>
              <w:ind w:right="-284"/>
              <w:rPr>
                <w:rFonts w:ascii="Arial" w:hAnsi="Arial" w:cs="Arial"/>
                <w:b w:val="0"/>
              </w:rPr>
            </w:pPr>
            <w:r w:rsidRPr="003E7382">
              <w:rPr>
                <w:rFonts w:ascii="Arial" w:hAnsi="Arial" w:cs="Arial"/>
                <w:b w:val="0"/>
              </w:rPr>
              <w:t>3</w:t>
            </w:r>
          </w:p>
        </w:tc>
        <w:tc>
          <w:tcPr>
            <w:tcW w:w="1923" w:type="dxa"/>
          </w:tcPr>
          <w:p w14:paraId="78931B0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3E80884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3F8D03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5B582E8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60FD265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6AB4ADC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4C088632"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0748C4BE" w14:textId="77777777" w:rsidR="005A470D" w:rsidRPr="003E7382" w:rsidRDefault="005A470D" w:rsidP="008F0013">
            <w:pPr>
              <w:ind w:right="-284"/>
              <w:rPr>
                <w:rFonts w:ascii="Arial" w:hAnsi="Arial" w:cs="Arial"/>
                <w:b w:val="0"/>
              </w:rPr>
            </w:pPr>
            <w:r w:rsidRPr="003E7382">
              <w:rPr>
                <w:rFonts w:ascii="Arial" w:hAnsi="Arial" w:cs="Arial"/>
                <w:b w:val="0"/>
              </w:rPr>
              <w:t>4</w:t>
            </w:r>
          </w:p>
        </w:tc>
        <w:tc>
          <w:tcPr>
            <w:tcW w:w="1923" w:type="dxa"/>
          </w:tcPr>
          <w:p w14:paraId="0DB068E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43B4D1B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ADD252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60E634C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7A84D08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5440910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260542EB"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7E10FF08" w14:textId="77777777" w:rsidR="005A470D" w:rsidRPr="003E7382" w:rsidRDefault="005A470D" w:rsidP="008F0013">
            <w:pPr>
              <w:ind w:right="-284"/>
              <w:rPr>
                <w:rFonts w:ascii="Arial" w:hAnsi="Arial" w:cs="Arial"/>
                <w:b w:val="0"/>
              </w:rPr>
            </w:pPr>
            <w:r w:rsidRPr="003E7382">
              <w:rPr>
                <w:rFonts w:ascii="Arial" w:hAnsi="Arial" w:cs="Arial"/>
                <w:b w:val="0"/>
              </w:rPr>
              <w:t>5</w:t>
            </w:r>
          </w:p>
        </w:tc>
        <w:tc>
          <w:tcPr>
            <w:tcW w:w="1923" w:type="dxa"/>
          </w:tcPr>
          <w:p w14:paraId="6D14D20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52CB88E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54FDEB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441FA8F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0DA1ABBA"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0E45C78E"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16CBA0FB"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32E4EAEB" w14:textId="77777777" w:rsidR="005A470D" w:rsidRPr="003E7382" w:rsidRDefault="005A470D" w:rsidP="008F0013">
            <w:pPr>
              <w:ind w:right="-284"/>
              <w:rPr>
                <w:rFonts w:ascii="Arial" w:hAnsi="Arial" w:cs="Arial"/>
                <w:b w:val="0"/>
              </w:rPr>
            </w:pPr>
            <w:r w:rsidRPr="003E7382">
              <w:rPr>
                <w:rFonts w:ascii="Arial" w:hAnsi="Arial" w:cs="Arial"/>
                <w:b w:val="0"/>
              </w:rPr>
              <w:t>6</w:t>
            </w:r>
          </w:p>
        </w:tc>
        <w:tc>
          <w:tcPr>
            <w:tcW w:w="1923" w:type="dxa"/>
          </w:tcPr>
          <w:p w14:paraId="1315000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7AEF16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7D6F9C4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3DCA97B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202C595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606B7DF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06FFFD34"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1CEB7E86" w14:textId="77777777" w:rsidR="005A470D" w:rsidRPr="003E7382" w:rsidRDefault="005A470D" w:rsidP="008F0013">
            <w:pPr>
              <w:ind w:right="-284"/>
              <w:rPr>
                <w:rFonts w:ascii="Arial" w:hAnsi="Arial" w:cs="Arial"/>
                <w:b w:val="0"/>
              </w:rPr>
            </w:pPr>
            <w:r w:rsidRPr="003E7382">
              <w:rPr>
                <w:rFonts w:ascii="Arial" w:hAnsi="Arial" w:cs="Arial"/>
                <w:b w:val="0"/>
              </w:rPr>
              <w:t>7</w:t>
            </w:r>
          </w:p>
        </w:tc>
        <w:tc>
          <w:tcPr>
            <w:tcW w:w="1923" w:type="dxa"/>
          </w:tcPr>
          <w:p w14:paraId="11619D2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68D64C5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03B6C6B"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02BAEAF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57D3B72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702643B2"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3051F8E2"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25A158FB" w14:textId="77777777" w:rsidR="005A470D" w:rsidRPr="003E7382" w:rsidRDefault="005A470D" w:rsidP="008F0013">
            <w:pPr>
              <w:ind w:right="-284"/>
              <w:rPr>
                <w:rFonts w:ascii="Arial" w:hAnsi="Arial" w:cs="Arial"/>
                <w:b w:val="0"/>
              </w:rPr>
            </w:pPr>
            <w:r w:rsidRPr="003E7382">
              <w:rPr>
                <w:rFonts w:ascii="Arial" w:hAnsi="Arial" w:cs="Arial"/>
                <w:b w:val="0"/>
              </w:rPr>
              <w:t>8</w:t>
            </w:r>
          </w:p>
        </w:tc>
        <w:tc>
          <w:tcPr>
            <w:tcW w:w="1923" w:type="dxa"/>
          </w:tcPr>
          <w:p w14:paraId="39DF6BA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4B31B0AC"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4C53898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3BCEFD9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0EE380FF"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48D862C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205DE276"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53C5BD5C" w14:textId="77777777" w:rsidR="005A470D" w:rsidRPr="003E7382" w:rsidRDefault="005A470D" w:rsidP="008F0013">
            <w:pPr>
              <w:ind w:right="-284"/>
              <w:rPr>
                <w:rFonts w:ascii="Arial" w:hAnsi="Arial" w:cs="Arial"/>
                <w:b w:val="0"/>
              </w:rPr>
            </w:pPr>
            <w:r w:rsidRPr="003E7382">
              <w:rPr>
                <w:rFonts w:ascii="Arial" w:hAnsi="Arial" w:cs="Arial"/>
                <w:b w:val="0"/>
              </w:rPr>
              <w:t>9</w:t>
            </w:r>
          </w:p>
        </w:tc>
        <w:tc>
          <w:tcPr>
            <w:tcW w:w="1923" w:type="dxa"/>
          </w:tcPr>
          <w:p w14:paraId="63FE424B"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C422937"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0133E10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3E4C65F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13EFA25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6B330BF0"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50540004"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4CC58E7A" w14:textId="77777777" w:rsidR="005A470D" w:rsidRPr="003E7382" w:rsidRDefault="005A470D" w:rsidP="008F0013">
            <w:pPr>
              <w:ind w:right="-284"/>
              <w:rPr>
                <w:rFonts w:ascii="Arial" w:hAnsi="Arial" w:cs="Arial"/>
                <w:b w:val="0"/>
              </w:rPr>
            </w:pPr>
            <w:r w:rsidRPr="003E7382">
              <w:rPr>
                <w:rFonts w:ascii="Arial" w:hAnsi="Arial" w:cs="Arial"/>
                <w:b w:val="0"/>
              </w:rPr>
              <w:t>10</w:t>
            </w:r>
          </w:p>
        </w:tc>
        <w:tc>
          <w:tcPr>
            <w:tcW w:w="1923" w:type="dxa"/>
          </w:tcPr>
          <w:p w14:paraId="51F7AE5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25E83F8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59D93A6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7DA1D1D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43FBF1D5"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3379523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F138B3" w:rsidRPr="003E7382" w14:paraId="0394BA06" w14:textId="77777777" w:rsidTr="00840037">
        <w:trPr>
          <w:trHeight w:val="1134"/>
        </w:trPr>
        <w:tc>
          <w:tcPr>
            <w:cnfStyle w:val="001000000000" w:firstRow="0" w:lastRow="0" w:firstColumn="1" w:lastColumn="0" w:oddVBand="0" w:evenVBand="0" w:oddHBand="0" w:evenHBand="0" w:firstRowFirstColumn="0" w:firstRowLastColumn="0" w:lastRowFirstColumn="0" w:lastRowLastColumn="0"/>
            <w:tcW w:w="995" w:type="dxa"/>
            <w:vAlign w:val="center"/>
          </w:tcPr>
          <w:p w14:paraId="419172D8" w14:textId="77777777" w:rsidR="005A470D" w:rsidRPr="003E7382" w:rsidRDefault="005A470D" w:rsidP="008F0013">
            <w:pPr>
              <w:ind w:right="-284"/>
              <w:rPr>
                <w:rFonts w:ascii="Arial" w:hAnsi="Arial" w:cs="Arial"/>
                <w:b w:val="0"/>
              </w:rPr>
            </w:pPr>
            <w:r w:rsidRPr="003E7382">
              <w:rPr>
                <w:rFonts w:ascii="Arial" w:hAnsi="Arial" w:cs="Arial"/>
                <w:b w:val="0"/>
              </w:rPr>
              <w:t>11</w:t>
            </w:r>
          </w:p>
        </w:tc>
        <w:tc>
          <w:tcPr>
            <w:tcW w:w="1923" w:type="dxa"/>
          </w:tcPr>
          <w:p w14:paraId="03EF96B3"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1974F66B"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p w14:paraId="371E32D9"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1C918FB8"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10" w:type="dxa"/>
          </w:tcPr>
          <w:p w14:paraId="17433401"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104" w:type="dxa"/>
          </w:tcPr>
          <w:p w14:paraId="082EB9A6" w14:textId="77777777" w:rsidR="005A470D" w:rsidRPr="003E7382" w:rsidRDefault="005A470D" w:rsidP="00387748">
            <w:pPr>
              <w:ind w:right="-284"/>
              <w:cnfStyle w:val="000000000000" w:firstRow="0" w:lastRow="0" w:firstColumn="0" w:lastColumn="0" w:oddVBand="0" w:evenVBand="0" w:oddHBand="0" w:evenHBand="0" w:firstRowFirstColumn="0" w:firstRowLastColumn="0" w:lastRowFirstColumn="0" w:lastRowLastColumn="0"/>
              <w:rPr>
                <w:rFonts w:ascii="Arial" w:hAnsi="Arial" w:cs="Arial"/>
              </w:rPr>
            </w:pPr>
          </w:p>
        </w:tc>
      </w:tr>
    </w:tbl>
    <w:p w14:paraId="56EA5D72" w14:textId="71D87F5A" w:rsidR="005A470D" w:rsidRPr="00D3322D" w:rsidRDefault="005A470D" w:rsidP="00E002FA">
      <w:pPr>
        <w:pStyle w:val="1Heading"/>
        <w:spacing w:before="120" w:after="360" w:line="276" w:lineRule="auto"/>
        <w:contextualSpacing w:val="0"/>
        <w:rPr>
          <w:color w:val="2F5496" w:themeColor="accent5" w:themeShade="BF"/>
        </w:rPr>
      </w:pPr>
      <w:bookmarkStart w:id="32" w:name="_Toc501461321"/>
      <w:bookmarkStart w:id="33" w:name="_Toc513122494"/>
      <w:r w:rsidRPr="00D3322D">
        <w:rPr>
          <w:color w:val="2F5496" w:themeColor="accent5" w:themeShade="BF"/>
        </w:rPr>
        <w:t>STEP 7: REFLECT AND EVALUATE</w:t>
      </w:r>
      <w:bookmarkEnd w:id="32"/>
      <w:bookmarkEnd w:id="33"/>
    </w:p>
    <w:p w14:paraId="780FAF8F" w14:textId="0FE0FDA9" w:rsidR="005A470D" w:rsidRPr="001E0543" w:rsidRDefault="005A470D" w:rsidP="001E0543">
      <w:pPr>
        <w:pStyle w:val="Bodyheader1"/>
        <w:rPr>
          <w:color w:val="2F5496" w:themeColor="accent5" w:themeShade="BF"/>
          <w:sz w:val="24"/>
          <w:szCs w:val="24"/>
          <w:lang w:eastAsia="ja-JP"/>
        </w:rPr>
      </w:pPr>
      <w:r w:rsidRPr="001E0543">
        <w:rPr>
          <w:color w:val="2F5496" w:themeColor="accent5" w:themeShade="BF"/>
          <w:sz w:val="24"/>
          <w:szCs w:val="24"/>
          <w:lang w:eastAsia="ja-JP"/>
        </w:rPr>
        <w:t>How will you know whether the project is achieving its aims?</w:t>
      </w:r>
    </w:p>
    <w:p w14:paraId="0CCEF64A" w14:textId="6BFD4231" w:rsidR="005A470D" w:rsidRPr="003E7382" w:rsidRDefault="005A470D" w:rsidP="00840037">
      <w:pPr>
        <w:spacing w:before="120" w:after="120" w:line="276" w:lineRule="auto"/>
        <w:rPr>
          <w:rFonts w:ascii="Arial" w:hAnsi="Arial" w:cs="Arial"/>
          <w:lang w:eastAsia="ja-JP"/>
        </w:rPr>
      </w:pPr>
      <w:r w:rsidRPr="003E7382">
        <w:rPr>
          <w:rFonts w:ascii="Arial" w:hAnsi="Arial" w:cs="Arial"/>
          <w:lang w:eastAsia="ja-JP"/>
        </w:rPr>
        <w:t xml:space="preserve">Project leaders </w:t>
      </w:r>
      <w:r w:rsidR="00840037">
        <w:rPr>
          <w:rFonts w:ascii="Arial" w:hAnsi="Arial" w:cs="Arial"/>
          <w:lang w:eastAsia="ja-JP"/>
        </w:rPr>
        <w:t>should</w:t>
      </w:r>
      <w:r w:rsidRPr="003E7382">
        <w:rPr>
          <w:rFonts w:ascii="Arial" w:hAnsi="Arial" w:cs="Arial"/>
          <w:lang w:eastAsia="ja-JP"/>
        </w:rPr>
        <w:t xml:space="preserve"> plan time for effective reflection and evaluation during and after the unit of work.</w:t>
      </w:r>
    </w:p>
    <w:p w14:paraId="7ACB39BD" w14:textId="77777777" w:rsidR="005A470D" w:rsidRPr="003E7382" w:rsidRDefault="005A470D" w:rsidP="00840037">
      <w:pPr>
        <w:spacing w:before="120" w:after="120" w:line="276" w:lineRule="auto"/>
        <w:rPr>
          <w:rFonts w:ascii="Arial" w:hAnsi="Arial" w:cs="Arial"/>
          <w:lang w:eastAsia="ja-JP"/>
        </w:rPr>
      </w:pPr>
      <w:r w:rsidRPr="003E7382">
        <w:rPr>
          <w:rFonts w:ascii="Arial" w:hAnsi="Arial" w:cs="Arial"/>
          <w:lang w:eastAsia="ja-JP"/>
        </w:rPr>
        <w:t>During the unit, teachers will want to talk about how things are progressing, how certain students are developing, and to share ideas about the common student task.</w:t>
      </w:r>
    </w:p>
    <w:p w14:paraId="14971FE5" w14:textId="0B8F0A81" w:rsidR="005A470D" w:rsidRPr="003E7382" w:rsidRDefault="005A470D" w:rsidP="00840037">
      <w:pPr>
        <w:spacing w:before="120" w:after="120" w:line="276" w:lineRule="auto"/>
        <w:rPr>
          <w:rFonts w:ascii="Arial" w:hAnsi="Arial" w:cs="Arial"/>
          <w:lang w:eastAsia="ja-JP"/>
        </w:rPr>
      </w:pPr>
      <w:r w:rsidRPr="003E7382">
        <w:rPr>
          <w:rFonts w:ascii="Arial" w:hAnsi="Arial" w:cs="Arial"/>
          <w:lang w:eastAsia="ja-JP"/>
        </w:rPr>
        <w:t>After the unit, teams should re-v</w:t>
      </w:r>
      <w:r w:rsidR="000A51D4">
        <w:rPr>
          <w:rFonts w:ascii="Arial" w:hAnsi="Arial" w:cs="Arial"/>
          <w:lang w:eastAsia="ja-JP"/>
        </w:rPr>
        <w:t>isit their identified purpose (S</w:t>
      </w:r>
      <w:r w:rsidRPr="003E7382">
        <w:rPr>
          <w:rFonts w:ascii="Arial" w:hAnsi="Arial" w:cs="Arial"/>
          <w:lang w:eastAsia="ja-JP"/>
        </w:rPr>
        <w:t>tep 1) and think about how to evaluate it. For example, if improved student engagement was one identified purpose, how could you evaluate this?</w:t>
      </w:r>
      <w:r w:rsidR="000A51D4">
        <w:rPr>
          <w:rFonts w:ascii="Arial" w:hAnsi="Arial" w:cs="Arial"/>
          <w:lang w:eastAsia="ja-JP"/>
        </w:rPr>
        <w:t xml:space="preserve"> </w:t>
      </w:r>
      <w:r w:rsidRPr="003E7382">
        <w:rPr>
          <w:rFonts w:ascii="Arial" w:hAnsi="Arial" w:cs="Arial"/>
          <w:lang w:eastAsia="ja-JP"/>
        </w:rPr>
        <w:t>Feedback should be communicated to the school executive.</w:t>
      </w:r>
    </w:p>
    <w:p w14:paraId="04AF542F" w14:textId="77777777" w:rsidR="005A470D" w:rsidRPr="00031392" w:rsidRDefault="005A470D" w:rsidP="00393610">
      <w:pPr>
        <w:pStyle w:val="Bodyheader1"/>
        <w:spacing w:before="240" w:after="120" w:line="276" w:lineRule="auto"/>
        <w:rPr>
          <w:rStyle w:val="apple-converted-space"/>
        </w:rPr>
      </w:pPr>
      <w:r w:rsidRPr="00031392">
        <w:rPr>
          <w:rStyle w:val="apple-converted-space"/>
        </w:rPr>
        <w:t>Before you begin teaching:</w:t>
      </w:r>
    </w:p>
    <w:p w14:paraId="553D4732" w14:textId="07F30DF8" w:rsidR="005A470D" w:rsidRPr="003E7382" w:rsidRDefault="005A470D" w:rsidP="00840037">
      <w:pPr>
        <w:pStyle w:val="ListParagraph"/>
        <w:numPr>
          <w:ilvl w:val="0"/>
          <w:numId w:val="39"/>
        </w:numPr>
        <w:spacing w:before="120" w:after="120" w:line="276" w:lineRule="auto"/>
        <w:contextualSpacing w:val="0"/>
        <w:rPr>
          <w:rFonts w:ascii="Arial" w:hAnsi="Arial" w:cs="Arial"/>
          <w:lang w:eastAsia="ja-JP"/>
        </w:rPr>
      </w:pPr>
      <w:r w:rsidRPr="003E7382">
        <w:rPr>
          <w:rFonts w:ascii="Arial" w:hAnsi="Arial" w:cs="Arial"/>
          <w:lang w:eastAsia="ja-JP"/>
        </w:rPr>
        <w:t xml:space="preserve">What aspects of the unit </w:t>
      </w:r>
      <w:r w:rsidR="00840037">
        <w:rPr>
          <w:rFonts w:ascii="Arial" w:hAnsi="Arial" w:cs="Arial"/>
          <w:lang w:eastAsia="ja-JP"/>
        </w:rPr>
        <w:t>should</w:t>
      </w:r>
      <w:r w:rsidRPr="003E7382">
        <w:rPr>
          <w:rFonts w:ascii="Arial" w:hAnsi="Arial" w:cs="Arial"/>
          <w:lang w:eastAsia="ja-JP"/>
        </w:rPr>
        <w:t xml:space="preserve"> be pre-and post-tested? E.g. if necessary, aspects of literacy and numeracy can be assessed before and after the project; an attitudinal survey can provide helpful qualitative feedback.</w:t>
      </w:r>
    </w:p>
    <w:p w14:paraId="2AE124E1" w14:textId="4A7C1669" w:rsidR="005A470D" w:rsidRPr="003E7382" w:rsidRDefault="005A470D" w:rsidP="00840037">
      <w:pPr>
        <w:pStyle w:val="ListParagraph"/>
        <w:numPr>
          <w:ilvl w:val="0"/>
          <w:numId w:val="39"/>
        </w:numPr>
        <w:spacing w:before="120" w:after="120" w:line="276" w:lineRule="auto"/>
        <w:contextualSpacing w:val="0"/>
        <w:rPr>
          <w:rFonts w:ascii="Arial" w:hAnsi="Arial" w:cs="Arial"/>
          <w:lang w:eastAsia="ja-JP"/>
        </w:rPr>
      </w:pPr>
      <w:r w:rsidRPr="003E7382">
        <w:rPr>
          <w:rFonts w:ascii="Arial" w:hAnsi="Arial" w:cs="Arial"/>
          <w:lang w:eastAsia="ja-JP"/>
        </w:rPr>
        <w:t xml:space="preserve">Are there any surveys, learning journals, or other evaluation methods which </w:t>
      </w:r>
      <w:r w:rsidR="00840037">
        <w:rPr>
          <w:rFonts w:ascii="Arial" w:hAnsi="Arial" w:cs="Arial"/>
          <w:lang w:eastAsia="ja-JP"/>
        </w:rPr>
        <w:t>should</w:t>
      </w:r>
      <w:r w:rsidRPr="003E7382">
        <w:rPr>
          <w:rFonts w:ascii="Arial" w:hAnsi="Arial" w:cs="Arial"/>
          <w:lang w:eastAsia="ja-JP"/>
        </w:rPr>
        <w:t xml:space="preserve"> be produced prior to teaching?</w:t>
      </w:r>
    </w:p>
    <w:p w14:paraId="1A508BCE" w14:textId="77777777" w:rsidR="005A470D" w:rsidRPr="003E7382" w:rsidRDefault="005A470D" w:rsidP="00840037">
      <w:pPr>
        <w:pStyle w:val="Bodyheader1"/>
        <w:spacing w:before="120" w:after="120" w:line="276" w:lineRule="auto"/>
        <w:rPr>
          <w:lang w:eastAsia="ja-JP"/>
        </w:rPr>
      </w:pPr>
      <w:r w:rsidRPr="003E7382">
        <w:rPr>
          <w:lang w:eastAsia="ja-JP"/>
        </w:rPr>
        <w:t>Some questions to prompt discussion at the end of the unit include:</w:t>
      </w:r>
    </w:p>
    <w:p w14:paraId="1F101CEE" w14:textId="77777777" w:rsidR="005A470D" w:rsidRPr="003E7382" w:rsidRDefault="005A470D" w:rsidP="00840037">
      <w:pPr>
        <w:pStyle w:val="ListParagraph"/>
        <w:numPr>
          <w:ilvl w:val="0"/>
          <w:numId w:val="40"/>
        </w:numPr>
        <w:spacing w:before="120" w:after="120" w:line="276" w:lineRule="auto"/>
        <w:contextualSpacing w:val="0"/>
        <w:rPr>
          <w:rFonts w:ascii="Arial" w:hAnsi="Arial" w:cs="Arial"/>
          <w:lang w:eastAsia="ja-JP"/>
        </w:rPr>
      </w:pPr>
      <w:r w:rsidRPr="003E7382">
        <w:rPr>
          <w:rFonts w:ascii="Arial" w:hAnsi="Arial" w:cs="Arial"/>
          <w:lang w:eastAsia="ja-JP"/>
        </w:rPr>
        <w:t>Was deep understanding of the connecting idea demonstrated by the students? Were assessment methods effective in determining this?</w:t>
      </w:r>
    </w:p>
    <w:p w14:paraId="483287B0" w14:textId="77777777" w:rsidR="005A470D" w:rsidRPr="003E7382" w:rsidRDefault="005A470D" w:rsidP="00840037">
      <w:pPr>
        <w:pStyle w:val="ListParagraph"/>
        <w:numPr>
          <w:ilvl w:val="0"/>
          <w:numId w:val="40"/>
        </w:numPr>
        <w:spacing w:before="120" w:after="120" w:line="276" w:lineRule="auto"/>
        <w:contextualSpacing w:val="0"/>
        <w:rPr>
          <w:rFonts w:ascii="Arial" w:hAnsi="Arial" w:cs="Arial"/>
          <w:lang w:eastAsia="ja-JP"/>
        </w:rPr>
      </w:pPr>
      <w:r w:rsidRPr="003E7382">
        <w:rPr>
          <w:rFonts w:ascii="Arial" w:hAnsi="Arial" w:cs="Arial"/>
          <w:lang w:eastAsia="ja-JP"/>
        </w:rPr>
        <w:t>How well did students achieve in learning areas and on the common task?</w:t>
      </w:r>
    </w:p>
    <w:p w14:paraId="558C51BD" w14:textId="77777777" w:rsidR="005A470D" w:rsidRPr="003E7382" w:rsidRDefault="005A470D" w:rsidP="00840037">
      <w:pPr>
        <w:pStyle w:val="Bodyheader1"/>
        <w:spacing w:before="120" w:after="120" w:line="276" w:lineRule="auto"/>
        <w:rPr>
          <w:lang w:eastAsia="ja-JP"/>
        </w:rPr>
      </w:pPr>
      <w:r w:rsidRPr="003E7382">
        <w:rPr>
          <w:lang w:eastAsia="ja-JP"/>
        </w:rPr>
        <w:t>Sources of information</w:t>
      </w:r>
    </w:p>
    <w:p w14:paraId="0328A198" w14:textId="77777777" w:rsidR="005A470D" w:rsidRPr="003E7382" w:rsidRDefault="005A470D" w:rsidP="00840037">
      <w:pPr>
        <w:pStyle w:val="ListParagraph"/>
        <w:numPr>
          <w:ilvl w:val="0"/>
          <w:numId w:val="41"/>
        </w:numPr>
        <w:spacing w:before="120" w:after="120" w:line="276" w:lineRule="auto"/>
        <w:contextualSpacing w:val="0"/>
        <w:rPr>
          <w:rFonts w:ascii="Arial" w:hAnsi="Arial" w:cs="Arial"/>
          <w:lang w:eastAsia="ja-JP"/>
        </w:rPr>
      </w:pPr>
      <w:r w:rsidRPr="003E7382">
        <w:rPr>
          <w:rFonts w:ascii="Arial" w:hAnsi="Arial" w:cs="Arial"/>
          <w:lang w:eastAsia="ja-JP"/>
        </w:rPr>
        <w:t>Teachers reflect on the process itself.</w:t>
      </w:r>
    </w:p>
    <w:p w14:paraId="48CC0734" w14:textId="77777777" w:rsidR="005A470D" w:rsidRPr="003E7382" w:rsidRDefault="005A470D" w:rsidP="00840037">
      <w:pPr>
        <w:pStyle w:val="ListParagraph"/>
        <w:numPr>
          <w:ilvl w:val="0"/>
          <w:numId w:val="41"/>
        </w:numPr>
        <w:spacing w:before="120" w:after="120" w:line="276" w:lineRule="auto"/>
        <w:contextualSpacing w:val="0"/>
        <w:rPr>
          <w:rFonts w:ascii="Arial" w:hAnsi="Arial" w:cs="Arial"/>
          <w:lang w:eastAsia="ja-JP"/>
        </w:rPr>
      </w:pPr>
      <w:r w:rsidRPr="003E7382">
        <w:rPr>
          <w:rFonts w:ascii="Arial" w:hAnsi="Arial" w:cs="Arial"/>
          <w:lang w:eastAsia="ja-JP"/>
        </w:rPr>
        <w:t>Students self-reflect about what they have learned about the connecting idea and other identified aims.</w:t>
      </w:r>
    </w:p>
    <w:p w14:paraId="563D3E91" w14:textId="77777777" w:rsidR="005A470D" w:rsidRPr="003E7382" w:rsidRDefault="005A470D" w:rsidP="00840037">
      <w:pPr>
        <w:pStyle w:val="ListParagraph"/>
        <w:numPr>
          <w:ilvl w:val="0"/>
          <w:numId w:val="41"/>
        </w:numPr>
        <w:spacing w:before="120" w:after="120" w:line="276" w:lineRule="auto"/>
        <w:contextualSpacing w:val="0"/>
        <w:rPr>
          <w:rFonts w:ascii="Arial" w:hAnsi="Arial" w:cs="Arial"/>
          <w:lang w:eastAsia="ja-JP"/>
        </w:rPr>
      </w:pPr>
      <w:r w:rsidRPr="003E7382">
        <w:rPr>
          <w:rFonts w:ascii="Arial" w:hAnsi="Arial" w:cs="Arial"/>
          <w:lang w:eastAsia="ja-JP"/>
        </w:rPr>
        <w:t>Teachers can attend colleagues’ classes to view lessons that have been jointly prepared, with the aim of refining them for later use with other classes.</w:t>
      </w:r>
    </w:p>
    <w:p w14:paraId="06962801" w14:textId="77777777" w:rsidR="005A470D" w:rsidRPr="003E7382" w:rsidRDefault="005A470D" w:rsidP="00840037">
      <w:pPr>
        <w:pStyle w:val="ListParagraph"/>
        <w:numPr>
          <w:ilvl w:val="0"/>
          <w:numId w:val="41"/>
        </w:numPr>
        <w:spacing w:before="120" w:after="120" w:line="276" w:lineRule="auto"/>
        <w:contextualSpacing w:val="0"/>
        <w:rPr>
          <w:rFonts w:ascii="Arial" w:hAnsi="Arial" w:cs="Arial"/>
          <w:lang w:eastAsia="ja-JP"/>
        </w:rPr>
      </w:pPr>
      <w:r w:rsidRPr="003E7382">
        <w:rPr>
          <w:rFonts w:ascii="Arial" w:hAnsi="Arial" w:cs="Arial"/>
          <w:lang w:eastAsia="ja-JP"/>
        </w:rPr>
        <w:t>Project leader reflects on the whole project, and feedback about their own effectiveness.</w:t>
      </w:r>
    </w:p>
    <w:p w14:paraId="394146D6" w14:textId="678FC63F" w:rsidR="005A470D" w:rsidRDefault="005A470D" w:rsidP="00840037">
      <w:pPr>
        <w:pStyle w:val="ListParagraph"/>
        <w:numPr>
          <w:ilvl w:val="0"/>
          <w:numId w:val="41"/>
        </w:numPr>
        <w:spacing w:before="120" w:after="120" w:line="276" w:lineRule="auto"/>
        <w:contextualSpacing w:val="0"/>
        <w:rPr>
          <w:rFonts w:ascii="Arial" w:hAnsi="Arial" w:cs="Arial"/>
          <w:lang w:eastAsia="ja-JP"/>
        </w:rPr>
      </w:pPr>
      <w:r w:rsidRPr="003E7382">
        <w:rPr>
          <w:rFonts w:ascii="Arial" w:hAnsi="Arial" w:cs="Arial"/>
          <w:lang w:eastAsia="ja-JP"/>
        </w:rPr>
        <w:t>Parent and student can provide feedback through surveys.</w:t>
      </w:r>
    </w:p>
    <w:p w14:paraId="11B5593F" w14:textId="77777777" w:rsidR="00840037" w:rsidRPr="00CA791E" w:rsidRDefault="00840037" w:rsidP="00840037">
      <w:pPr>
        <w:pStyle w:val="ListParagraph"/>
        <w:spacing w:before="120" w:after="120" w:line="276" w:lineRule="auto"/>
        <w:ind w:left="360"/>
        <w:contextualSpacing w:val="0"/>
        <w:rPr>
          <w:rFonts w:ascii="Arial" w:hAnsi="Arial" w:cs="Arial"/>
          <w:lang w:eastAsia="ja-JP"/>
        </w:rPr>
      </w:pPr>
    </w:p>
    <w:p w14:paraId="01227EE3" w14:textId="3947D1DE" w:rsidR="005A470D" w:rsidRPr="005E6B32" w:rsidRDefault="005E6B32" w:rsidP="00840037">
      <w:pPr>
        <w:pStyle w:val="Bodyheader1"/>
        <w:spacing w:line="276" w:lineRule="auto"/>
        <w:rPr>
          <w:b w:val="0"/>
        </w:rPr>
      </w:pPr>
      <w:r>
        <w:t xml:space="preserve">Note: </w:t>
      </w:r>
      <w:r w:rsidR="005A470D" w:rsidRPr="005E6B32">
        <w:rPr>
          <w:b w:val="0"/>
        </w:rPr>
        <w:t xml:space="preserve">More formal evaluation methods may be required if the school </w:t>
      </w:r>
      <w:r w:rsidRPr="005E6B32">
        <w:rPr>
          <w:b w:val="0"/>
        </w:rPr>
        <w:t>is</w:t>
      </w:r>
      <w:r w:rsidR="005A470D" w:rsidRPr="005E6B32">
        <w:rPr>
          <w:b w:val="0"/>
        </w:rPr>
        <w:t xml:space="preserve"> report</w:t>
      </w:r>
      <w:r w:rsidRPr="005E6B32">
        <w:rPr>
          <w:b w:val="0"/>
        </w:rPr>
        <w:t>ing</w:t>
      </w:r>
      <w:r w:rsidR="005A470D" w:rsidRPr="005E6B32">
        <w:rPr>
          <w:b w:val="0"/>
        </w:rPr>
        <w:t xml:space="preserve"> to an external </w:t>
      </w:r>
      <w:proofErr w:type="spellStart"/>
      <w:r w:rsidR="005A470D" w:rsidRPr="005E6B32">
        <w:rPr>
          <w:b w:val="0"/>
        </w:rPr>
        <w:t>organisation</w:t>
      </w:r>
      <w:proofErr w:type="spellEnd"/>
      <w:r w:rsidR="005A470D" w:rsidRPr="005E6B32">
        <w:rPr>
          <w:b w:val="0"/>
        </w:rPr>
        <w:t>.</w:t>
      </w:r>
    </w:p>
    <w:p w14:paraId="07E91360" w14:textId="77777777" w:rsidR="00CA791E" w:rsidRDefault="00CA791E" w:rsidP="00D07BE8">
      <w:pPr>
        <w:pStyle w:val="1Heading"/>
      </w:pPr>
      <w:bookmarkStart w:id="34" w:name="_Toc501461322"/>
    </w:p>
    <w:p w14:paraId="6ECC1C69" w14:textId="77777777" w:rsidR="00CA791E" w:rsidRDefault="00CA791E">
      <w:pPr>
        <w:rPr>
          <w:rFonts w:ascii="Arial" w:eastAsiaTheme="minorEastAsia" w:hAnsi="Arial" w:cs="Arial"/>
          <w:color w:val="5B9BD5" w:themeColor="accent1"/>
          <w:sz w:val="36"/>
          <w:szCs w:val="24"/>
          <w:lang w:val="en-US"/>
        </w:rPr>
      </w:pPr>
      <w:bookmarkStart w:id="35" w:name="_GoBack"/>
      <w:bookmarkEnd w:id="35"/>
      <w:r>
        <w:br w:type="page"/>
      </w:r>
    </w:p>
    <w:p w14:paraId="0543FDBE" w14:textId="5F31B961" w:rsidR="005A470D" w:rsidRPr="00D3322D" w:rsidRDefault="00E002FA" w:rsidP="00E002FA">
      <w:pPr>
        <w:pStyle w:val="1Heading"/>
        <w:spacing w:before="120" w:after="360" w:line="276" w:lineRule="auto"/>
        <w:contextualSpacing w:val="0"/>
        <w:rPr>
          <w:color w:val="2F5496" w:themeColor="accent5" w:themeShade="BF"/>
        </w:rPr>
      </w:pPr>
      <w:bookmarkStart w:id="36" w:name="_Toc513122495"/>
      <w:r w:rsidRPr="00D3322D">
        <w:rPr>
          <w:color w:val="2F5496" w:themeColor="accent5" w:themeShade="BF"/>
        </w:rPr>
        <w:t>REFERENCES</w:t>
      </w:r>
      <w:bookmarkEnd w:id="34"/>
      <w:bookmarkEnd w:id="36"/>
    </w:p>
    <w:p w14:paraId="3D03AB9B" w14:textId="6D7BADCA" w:rsidR="005A470D" w:rsidRPr="005A470D" w:rsidRDefault="005A470D" w:rsidP="009D006D">
      <w:pPr>
        <w:spacing w:before="120" w:after="120" w:line="276" w:lineRule="auto"/>
        <w:rPr>
          <w:rFonts w:ascii="Arial" w:hAnsi="Arial" w:cs="Arial"/>
          <w:lang w:eastAsia="ja-JP"/>
        </w:rPr>
      </w:pPr>
      <w:r w:rsidRPr="005A470D">
        <w:rPr>
          <w:rFonts w:ascii="Arial" w:hAnsi="Arial" w:cs="Arial"/>
          <w:lang w:eastAsia="ja-JP"/>
        </w:rPr>
        <w:t xml:space="preserve">Australian, Curriculum, Assessment, Reporting Authority (ACARA). (2017). </w:t>
      </w:r>
      <w:r w:rsidRPr="005A470D">
        <w:rPr>
          <w:rFonts w:ascii="Arial" w:hAnsi="Arial" w:cs="Arial"/>
          <w:i/>
          <w:lang w:eastAsia="ja-JP"/>
        </w:rPr>
        <w:t>General Capabilities.</w:t>
      </w:r>
      <w:r w:rsidRPr="005A470D">
        <w:rPr>
          <w:rFonts w:ascii="Arial" w:hAnsi="Arial" w:cs="Arial"/>
          <w:lang w:eastAsia="ja-JP"/>
        </w:rPr>
        <w:t xml:space="preserve"> Retrieved from Australian Curriculum: </w:t>
      </w:r>
      <w:hyperlink r:id="rId26" w:history="1">
        <w:r w:rsidRPr="00C347FF">
          <w:rPr>
            <w:rStyle w:val="Hyperlink"/>
            <w:rFonts w:ascii="Arial" w:hAnsi="Arial" w:cs="Arial"/>
            <w:lang w:eastAsia="ja-JP"/>
          </w:rPr>
          <w:t>https://www.australiancurriculum.edu.au/f-10-curriculum/general-capabilities/</w:t>
        </w:r>
      </w:hyperlink>
    </w:p>
    <w:p w14:paraId="05A4BAB4" w14:textId="44FF6BD0" w:rsidR="005A470D" w:rsidRPr="005A470D" w:rsidRDefault="005A470D" w:rsidP="009D006D">
      <w:pPr>
        <w:spacing w:before="120" w:after="120" w:line="276" w:lineRule="auto"/>
        <w:rPr>
          <w:rFonts w:ascii="Arial" w:hAnsi="Arial" w:cs="Arial"/>
          <w:lang w:eastAsia="ja-JP"/>
        </w:rPr>
      </w:pPr>
      <w:r w:rsidRPr="005A470D">
        <w:rPr>
          <w:rFonts w:ascii="Arial" w:hAnsi="Arial" w:cs="Arial"/>
          <w:lang w:eastAsia="ja-JP"/>
        </w:rPr>
        <w:t xml:space="preserve">Education Council. (2015). </w:t>
      </w:r>
      <w:r w:rsidRPr="005A470D">
        <w:rPr>
          <w:rFonts w:ascii="Arial" w:hAnsi="Arial" w:cs="Arial"/>
          <w:i/>
          <w:lang w:eastAsia="ja-JP"/>
        </w:rPr>
        <w:t>National STEM</w:t>
      </w:r>
      <w:r w:rsidR="005E6B32">
        <w:rPr>
          <w:rFonts w:ascii="Arial" w:hAnsi="Arial" w:cs="Arial"/>
          <w:i/>
          <w:lang w:eastAsia="ja-JP"/>
        </w:rPr>
        <w:t xml:space="preserve"> School Education Strategy 2016–</w:t>
      </w:r>
      <w:r w:rsidRPr="005A470D">
        <w:rPr>
          <w:rFonts w:ascii="Arial" w:hAnsi="Arial" w:cs="Arial"/>
          <w:i/>
          <w:lang w:eastAsia="ja-JP"/>
        </w:rPr>
        <w:t>2026.</w:t>
      </w:r>
      <w:r w:rsidRPr="005A470D">
        <w:rPr>
          <w:rFonts w:ascii="Arial" w:hAnsi="Arial" w:cs="Arial"/>
          <w:lang w:eastAsia="ja-JP"/>
        </w:rPr>
        <w:t xml:space="preserve"> Retrieved from Education Council: </w:t>
      </w:r>
      <w:hyperlink r:id="rId27" w:history="1">
        <w:r w:rsidRPr="00C347FF">
          <w:rPr>
            <w:rStyle w:val="Hyperlink"/>
            <w:rFonts w:ascii="Arial" w:hAnsi="Arial" w:cs="Arial"/>
            <w:lang w:eastAsia="ja-JP"/>
          </w:rPr>
          <w:t>http://www.educationcouncil.edu.au/EC-Reports-and-Publications.aspx</w:t>
        </w:r>
      </w:hyperlink>
    </w:p>
    <w:p w14:paraId="246A13C8" w14:textId="5B0B8380" w:rsidR="009D006D" w:rsidRPr="005E6B32" w:rsidRDefault="005A470D" w:rsidP="005E6B32">
      <w:pPr>
        <w:spacing w:before="120" w:after="120" w:line="276" w:lineRule="auto"/>
        <w:rPr>
          <w:rFonts w:ascii="Arial" w:hAnsi="Arial" w:cs="Arial"/>
          <w:lang w:eastAsia="ja-JP"/>
        </w:rPr>
      </w:pPr>
      <w:r w:rsidRPr="005A470D">
        <w:rPr>
          <w:rFonts w:ascii="Arial" w:hAnsi="Arial" w:cs="Arial"/>
          <w:lang w:eastAsia="ja-JP"/>
        </w:rPr>
        <w:t xml:space="preserve">English, L. D. (2016). STEM education K-12: perspectives on integration. </w:t>
      </w:r>
      <w:r w:rsidRPr="005A470D">
        <w:rPr>
          <w:rFonts w:ascii="Arial" w:hAnsi="Arial" w:cs="Arial"/>
          <w:i/>
          <w:lang w:eastAsia="ja-JP"/>
        </w:rPr>
        <w:t>International Journal of STEM Education</w:t>
      </w:r>
      <w:r w:rsidRPr="005A470D">
        <w:rPr>
          <w:rFonts w:ascii="Arial" w:hAnsi="Arial" w:cs="Arial"/>
          <w:lang w:eastAsia="ja-JP"/>
        </w:rPr>
        <w:t>, 6-13.</w:t>
      </w:r>
    </w:p>
    <w:p w14:paraId="44FB0143" w14:textId="194919A8" w:rsidR="005A470D" w:rsidRPr="005E6B32" w:rsidRDefault="009D006D" w:rsidP="005E6B32">
      <w:pPr>
        <w:pStyle w:val="1Heading"/>
        <w:spacing w:before="240" w:after="240"/>
        <w:contextualSpacing w:val="0"/>
        <w:rPr>
          <w:b/>
          <w:color w:val="2F5496" w:themeColor="accent5" w:themeShade="BF"/>
          <w:sz w:val="28"/>
        </w:rPr>
      </w:pPr>
      <w:bookmarkStart w:id="37" w:name="_Toc513122496"/>
      <w:r w:rsidRPr="005E6B32">
        <w:rPr>
          <w:b/>
          <w:color w:val="2F5496" w:themeColor="accent5" w:themeShade="BF"/>
          <w:sz w:val="28"/>
        </w:rPr>
        <w:t>Reading</w:t>
      </w:r>
      <w:bookmarkEnd w:id="37"/>
    </w:p>
    <w:sdt>
      <w:sdtPr>
        <w:id w:val="538937001"/>
        <w:docPartObj>
          <w:docPartGallery w:val="Bibliographies"/>
          <w:docPartUnique/>
        </w:docPartObj>
      </w:sdtPr>
      <w:sdtEndPr/>
      <w:sdtContent>
        <w:p w14:paraId="021C8BE3" w14:textId="431D0AAA" w:rsidR="005A470D" w:rsidRPr="005A470D" w:rsidRDefault="005A470D" w:rsidP="005E6B32">
          <w:pPr>
            <w:pStyle w:val="BodyText1"/>
            <w:spacing w:before="120" w:after="120" w:line="276" w:lineRule="auto"/>
            <w:rPr>
              <w:sz w:val="16"/>
              <w:szCs w:val="16"/>
            </w:rPr>
          </w:pPr>
          <w:r w:rsidRPr="003E7382">
            <w:rPr>
              <w:noProof/>
            </w:rPr>
            <w:t xml:space="preserve">Education Council. (2015). </w:t>
          </w:r>
          <w:r w:rsidRPr="003E7382">
            <w:rPr>
              <w:i/>
              <w:iCs/>
              <w:noProof/>
            </w:rPr>
            <w:t>National STEM School Education Strategy 2016 - 2026</w:t>
          </w:r>
          <w:r w:rsidRPr="003E7382">
            <w:rPr>
              <w:noProof/>
            </w:rPr>
            <w:t xml:space="preserve">. Retrieved from Education Council: </w:t>
          </w:r>
          <w:hyperlink r:id="rId28" w:history="1">
            <w:r w:rsidRPr="00C347FF">
              <w:rPr>
                <w:rStyle w:val="Hyperlink"/>
                <w:noProof/>
              </w:rPr>
              <w:t>http://www.educationcouncil.edu.au/EC-Reports-and-Publications.aspx</w:t>
            </w:r>
          </w:hyperlink>
        </w:p>
        <w:p w14:paraId="1C2F3A3D" w14:textId="77777777" w:rsidR="005A470D" w:rsidRPr="003E7382" w:rsidRDefault="005A470D" w:rsidP="005E6B32">
          <w:pPr>
            <w:pStyle w:val="BodyText1"/>
            <w:spacing w:before="120" w:after="120" w:line="276" w:lineRule="auto"/>
            <w:rPr>
              <w:noProof/>
            </w:rPr>
          </w:pPr>
          <w:r w:rsidRPr="003E7382">
            <w:rPr>
              <w:noProof/>
            </w:rPr>
            <w:t xml:space="preserve">English, L. D. (2016). STEM education K-12: perspectives on integration. </w:t>
          </w:r>
          <w:r w:rsidRPr="003E7382">
            <w:rPr>
              <w:i/>
              <w:iCs/>
              <w:noProof/>
            </w:rPr>
            <w:t>International Journal of STEM Education</w:t>
          </w:r>
          <w:r w:rsidRPr="003E7382">
            <w:rPr>
              <w:noProof/>
            </w:rPr>
            <w:t>, 6-13.</w:t>
          </w:r>
        </w:p>
        <w:p w14:paraId="5ADA0789" w14:textId="77777777" w:rsidR="005A470D" w:rsidRPr="003E7382" w:rsidRDefault="005A470D" w:rsidP="005E6B32">
          <w:pPr>
            <w:pStyle w:val="BodyText1"/>
            <w:spacing w:before="120" w:after="120" w:line="276" w:lineRule="auto"/>
          </w:pPr>
          <w:proofErr w:type="spellStart"/>
          <w:r w:rsidRPr="003E7382">
            <w:t>Larmer</w:t>
          </w:r>
          <w:proofErr w:type="spellEnd"/>
          <w:r w:rsidRPr="003E7382">
            <w:t xml:space="preserve">, J. </w:t>
          </w:r>
          <w:proofErr w:type="spellStart"/>
          <w:r w:rsidRPr="003E7382">
            <w:t>Mergendoller</w:t>
          </w:r>
          <w:proofErr w:type="spellEnd"/>
          <w:r w:rsidRPr="003E7382">
            <w:t xml:space="preserve">, J., Boss, S. (2015). Setting the Standard for Project-Based Learning: A Proven    Approach to Rigorous Classroom Instruction. ASCD. Alexandria. </w:t>
          </w:r>
        </w:p>
        <w:p w14:paraId="795FE749" w14:textId="427B9054" w:rsidR="005A470D" w:rsidRPr="003E7382" w:rsidRDefault="005A470D" w:rsidP="005E6B32">
          <w:pPr>
            <w:pStyle w:val="BodyText1"/>
            <w:spacing w:before="120" w:after="120" w:line="276" w:lineRule="auto"/>
          </w:pPr>
          <w:r w:rsidRPr="003E7382">
            <w:t xml:space="preserve">Mann, A. (2014). ‘It’s who you meet: why employer contacts at school make a difference to the employment prospects of young adults’ in Education and Employers. Retrieved from: </w:t>
          </w:r>
          <w:hyperlink r:id="rId29" w:history="1">
            <w:r w:rsidRPr="00C347FF">
              <w:rPr>
                <w:rStyle w:val="Hyperlink"/>
              </w:rPr>
              <w:t>https://www.educationandemployers.org/wp-content/uploads/2014/06/its_who_you_meet_final_26_06_12.pdf</w:t>
            </w:r>
          </w:hyperlink>
        </w:p>
        <w:p w14:paraId="6F38D786" w14:textId="200EFAE2" w:rsidR="005A470D" w:rsidRPr="003E7382" w:rsidRDefault="005A470D" w:rsidP="005E6B32">
          <w:pPr>
            <w:pStyle w:val="BodyText1"/>
            <w:spacing w:before="120" w:after="120" w:line="276" w:lineRule="auto"/>
          </w:pPr>
          <w:proofErr w:type="spellStart"/>
          <w:r w:rsidRPr="003E7382">
            <w:t>Marginson</w:t>
          </w:r>
          <w:proofErr w:type="spellEnd"/>
          <w:r w:rsidRPr="003E7382">
            <w:t xml:space="preserve">, S., </w:t>
          </w:r>
          <w:proofErr w:type="spellStart"/>
          <w:r w:rsidRPr="003E7382">
            <w:t>Tytler</w:t>
          </w:r>
          <w:proofErr w:type="spellEnd"/>
          <w:r w:rsidRPr="003E7382">
            <w:t xml:space="preserve">, R., Freeman, B., Roberts, K. (2013). STEM: Country Comparisons. Report for the Australian Council of Learned Academies. Retrieved from: </w:t>
          </w:r>
          <w:hyperlink r:id="rId30" w:history="1">
            <w:r w:rsidRPr="00C347FF">
              <w:rPr>
                <w:rStyle w:val="Hyperlink"/>
              </w:rPr>
              <w:t>http://acola.org.au/PDF/SAF02Consultants/SAF02_STEM_%20FINAL.pdf</w:t>
            </w:r>
          </w:hyperlink>
        </w:p>
        <w:p w14:paraId="72B12131" w14:textId="75938D95" w:rsidR="005A470D" w:rsidRPr="003E7382" w:rsidRDefault="005A470D" w:rsidP="005E6B32">
          <w:pPr>
            <w:pStyle w:val="BodyText1"/>
            <w:spacing w:before="120" w:after="120" w:line="276" w:lineRule="auto"/>
            <w:rPr>
              <w:color w:val="222222"/>
            </w:rPr>
          </w:pPr>
          <w:r w:rsidRPr="003E7382">
            <w:rPr>
              <w:color w:val="222222"/>
            </w:rPr>
            <w:t>National Academy of Engineering and National Research Council 2014 STEM Integration in K–12 Education: Status, Prospects and an Agenda for Research</w:t>
          </w:r>
          <w:r w:rsidR="00C347FF">
            <w:rPr>
              <w:color w:val="222222"/>
            </w:rPr>
            <w:t>. Retrieved from:</w:t>
          </w:r>
          <w:r w:rsidRPr="003E7382">
            <w:rPr>
              <w:color w:val="222222"/>
            </w:rPr>
            <w:t> </w:t>
          </w:r>
          <w:hyperlink r:id="rId31" w:history="1">
            <w:r w:rsidRPr="00C347FF">
              <w:rPr>
                <w:rStyle w:val="Hyperlink"/>
              </w:rPr>
              <w:t>www.nap.edu/catalog/18612/stem-integration-in-k12-education-status-prospects-and-an-agenda</w:t>
            </w:r>
          </w:hyperlink>
        </w:p>
        <w:p w14:paraId="10535C33" w14:textId="43793D3A" w:rsidR="005A470D" w:rsidRPr="003E7382" w:rsidRDefault="005A470D" w:rsidP="005E6B32">
          <w:pPr>
            <w:pStyle w:val="BodyText1"/>
            <w:spacing w:before="120" w:after="120" w:line="276" w:lineRule="auto"/>
          </w:pPr>
          <w:r w:rsidRPr="003E7382">
            <w:t>P21 (2014). Partnership for 21</w:t>
          </w:r>
          <w:r w:rsidRPr="003E7382">
            <w:rPr>
              <w:vertAlign w:val="superscript"/>
            </w:rPr>
            <w:t>st</w:t>
          </w:r>
          <w:r w:rsidRPr="003E7382">
            <w:t xml:space="preserve"> Century Skills. Retrieved from: </w:t>
          </w:r>
          <w:hyperlink r:id="rId32" w:history="1">
            <w:r w:rsidRPr="00C347FF">
              <w:rPr>
                <w:rStyle w:val="Hyperlink"/>
              </w:rPr>
              <w:t>www.p21.org</w:t>
            </w:r>
          </w:hyperlink>
        </w:p>
        <w:p w14:paraId="6904CCB1" w14:textId="5F87D30E" w:rsidR="005A470D" w:rsidRPr="003E7382" w:rsidRDefault="005A470D" w:rsidP="005E6B32">
          <w:pPr>
            <w:pStyle w:val="BodyText1"/>
            <w:spacing w:before="120" w:after="120" w:line="276" w:lineRule="auto"/>
          </w:pPr>
          <w:proofErr w:type="spellStart"/>
          <w:r w:rsidRPr="003E7382">
            <w:t>Scientix</w:t>
          </w:r>
          <w:proofErr w:type="spellEnd"/>
          <w:r w:rsidRPr="003E7382">
            <w:t xml:space="preserve">, the Community for Science Education in Europe (2014). Building a STEM education community in Europe. Retrieved from: </w:t>
          </w:r>
          <w:hyperlink r:id="rId33" w:history="1">
            <w:r w:rsidRPr="00C347FF">
              <w:rPr>
                <w:rStyle w:val="Hyperlink"/>
              </w:rPr>
              <w:t>https://www.youtube.com/watch?v=qmidAbl43wA</w:t>
            </w:r>
          </w:hyperlink>
          <w:r w:rsidRPr="003E7382">
            <w:t xml:space="preserve"> </w:t>
          </w:r>
        </w:p>
        <w:p w14:paraId="782D9D08" w14:textId="2C17628E" w:rsidR="005A470D" w:rsidRPr="003E7382" w:rsidRDefault="005A470D" w:rsidP="005E6B32">
          <w:pPr>
            <w:pStyle w:val="BodyText1"/>
            <w:spacing w:before="120" w:after="120" w:line="276" w:lineRule="auto"/>
          </w:pPr>
          <w:r w:rsidRPr="003E7382">
            <w:t xml:space="preserve">STEMNET Science, Technology, Engineering and Mathematics Network. (2014) Retrieved from: </w:t>
          </w:r>
          <w:hyperlink r:id="rId34" w:history="1">
            <w:r w:rsidRPr="00C347FF">
              <w:rPr>
                <w:rStyle w:val="Hyperlink"/>
              </w:rPr>
              <w:t>https://www.stem.org.uk/elibrary/collection/2910</w:t>
            </w:r>
          </w:hyperlink>
        </w:p>
        <w:p w14:paraId="0292F7F5" w14:textId="03984A66" w:rsidR="00E002FA" w:rsidRDefault="005A470D" w:rsidP="005E6B32">
          <w:pPr>
            <w:pStyle w:val="BodyText1"/>
            <w:spacing w:before="120" w:after="120" w:line="276" w:lineRule="auto"/>
          </w:pPr>
          <w:proofErr w:type="spellStart"/>
          <w:r w:rsidRPr="003E7382">
            <w:t>Strimel</w:t>
          </w:r>
          <w:proofErr w:type="spellEnd"/>
          <w:r w:rsidRPr="003E7382">
            <w:t>, G. (2014). ‘Engineering by Design: Preparing STEM Teachers for the 21</w:t>
          </w:r>
          <w:r w:rsidRPr="003E7382">
            <w:rPr>
              <w:vertAlign w:val="superscript"/>
            </w:rPr>
            <w:t>st</w:t>
          </w:r>
          <w:r w:rsidRPr="003E7382">
            <w:t xml:space="preserve"> Century. </w:t>
          </w:r>
          <w:r w:rsidRPr="003E7382">
            <w:rPr>
              <w:i/>
            </w:rPr>
            <w:t>PATT conference proceedings, Technology education for the future: a play on sustainability.</w:t>
          </w:r>
        </w:p>
      </w:sdtContent>
    </w:sdt>
    <w:bookmarkEnd w:id="9" w:displacedByCustomXml="prev"/>
    <w:bookmarkEnd w:id="8" w:displacedByCustomXml="prev"/>
    <w:bookmarkEnd w:id="7" w:displacedByCustomXml="prev"/>
    <w:bookmarkEnd w:id="6" w:displacedByCustomXml="prev"/>
    <w:p w14:paraId="077DE3C9" w14:textId="2C1FA50E" w:rsidR="00E002FA" w:rsidRPr="00E002FA" w:rsidRDefault="00E002FA" w:rsidP="009D006D">
      <w:pPr>
        <w:spacing w:line="240" w:lineRule="auto"/>
        <w:rPr>
          <w:rFonts w:ascii="Arial" w:hAnsi="Arial" w:cs="Arial"/>
        </w:rPr>
      </w:pPr>
    </w:p>
    <w:sectPr w:rsidR="00E002FA" w:rsidRPr="00E002FA" w:rsidSect="006E25F2">
      <w:footerReference w:type="default" r:id="rId35"/>
      <w:pgSz w:w="11906" w:h="16838"/>
      <w:pgMar w:top="1440" w:right="1440" w:bottom="1021"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325E2" w14:textId="77777777" w:rsidR="00703568" w:rsidRDefault="00703568" w:rsidP="00E3471E">
      <w:pPr>
        <w:spacing w:after="0" w:line="240" w:lineRule="auto"/>
      </w:pPr>
      <w:r>
        <w:separator/>
      </w:r>
    </w:p>
    <w:p w14:paraId="259117C9" w14:textId="77777777" w:rsidR="00703568" w:rsidRDefault="00703568"/>
  </w:endnote>
  <w:endnote w:type="continuationSeparator" w:id="0">
    <w:p w14:paraId="1BD9E623" w14:textId="77777777" w:rsidR="00703568" w:rsidRDefault="00703568" w:rsidP="00E3471E">
      <w:pPr>
        <w:spacing w:after="0" w:line="240" w:lineRule="auto"/>
      </w:pPr>
      <w:r>
        <w:continuationSeparator/>
      </w:r>
    </w:p>
    <w:p w14:paraId="115E91E0" w14:textId="77777777" w:rsidR="00703568" w:rsidRDefault="00703568"/>
  </w:endnote>
  <w:endnote w:type="continuationNotice" w:id="1">
    <w:p w14:paraId="0023FE8C" w14:textId="77777777" w:rsidR="00703568" w:rsidRDefault="0070356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w:panose1 w:val="02020603050405020304"/>
    <w:charset w:val="00"/>
    <w:family w:val="auto"/>
    <w:pitch w:val="variable"/>
    <w:sig w:usb0="E00002FF" w:usb1="5000205A" w:usb2="00000000" w:usb3="00000000" w:csb0="0000019F" w:csb1="00000000"/>
  </w:font>
  <w:font w:name="Yu Mincho">
    <w:altName w:val="游明朝"/>
    <w:charset w:val="80"/>
    <w:family w:val="roman"/>
    <w:pitch w:val="variable"/>
    <w:sig w:usb0="800002E7" w:usb1="2AC7FCFF" w:usb2="00000012" w:usb3="00000000" w:csb0="0002009F" w:csb1="00000000"/>
  </w:font>
  <w:font w:name="Lucida Grande">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58472482"/>
      <w:docPartObj>
        <w:docPartGallery w:val="Page Numbers (Bottom of Page)"/>
        <w:docPartUnique/>
      </w:docPartObj>
    </w:sdtPr>
    <w:sdtEndPr>
      <w:rPr>
        <w:noProof/>
      </w:rPr>
    </w:sdtEndPr>
    <w:sdtContent>
      <w:p w14:paraId="4B3D2A52" w14:textId="7864AF2F" w:rsidR="00DA1802" w:rsidRDefault="00DA1802" w:rsidP="006E25F2">
        <w:pPr>
          <w:pStyle w:val="Footer"/>
          <w:tabs>
            <w:tab w:val="clear" w:pos="9360"/>
            <w:tab w:val="right" w:pos="8931"/>
          </w:tabs>
          <w:ind w:firstLine="720"/>
          <w:jc w:val="center"/>
        </w:pPr>
        <w:r>
          <w:fldChar w:fldCharType="begin"/>
        </w:r>
        <w:r>
          <w:instrText xml:space="preserve"> PAGE   \* MERGEFORMAT </w:instrText>
        </w:r>
        <w:r>
          <w:fldChar w:fldCharType="separate"/>
        </w:r>
        <w:r w:rsidR="000700CD">
          <w:rPr>
            <w:noProof/>
          </w:rPr>
          <w:t>22</w:t>
        </w:r>
        <w:r>
          <w:rPr>
            <w:noProof/>
          </w:rPr>
          <w:fldChar w:fldCharType="end"/>
        </w:r>
      </w:p>
    </w:sdtContent>
  </w:sdt>
  <w:p w14:paraId="2ED3AB60" w14:textId="77777777" w:rsidR="00DA1802" w:rsidRDefault="00DA180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A72691F" w14:textId="77777777" w:rsidR="00703568" w:rsidRDefault="00703568" w:rsidP="00E3471E">
      <w:pPr>
        <w:spacing w:after="0" w:line="240" w:lineRule="auto"/>
      </w:pPr>
      <w:r>
        <w:separator/>
      </w:r>
    </w:p>
    <w:p w14:paraId="62378860" w14:textId="77777777" w:rsidR="00703568" w:rsidRDefault="00703568"/>
  </w:footnote>
  <w:footnote w:type="continuationSeparator" w:id="0">
    <w:p w14:paraId="174C8BBF" w14:textId="77777777" w:rsidR="00703568" w:rsidRDefault="00703568" w:rsidP="00E3471E">
      <w:pPr>
        <w:spacing w:after="0" w:line="240" w:lineRule="auto"/>
      </w:pPr>
      <w:r>
        <w:continuationSeparator/>
      </w:r>
    </w:p>
    <w:p w14:paraId="6E99D515" w14:textId="77777777" w:rsidR="00703568" w:rsidRDefault="00703568"/>
  </w:footnote>
  <w:footnote w:type="continuationNotice" w:id="1">
    <w:p w14:paraId="274145C5" w14:textId="77777777" w:rsidR="00703568" w:rsidRDefault="0070356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116E87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120D304"/>
    <w:lvl w:ilvl="0">
      <w:start w:val="1"/>
      <w:numFmt w:val="decimal"/>
      <w:pStyle w:val="ListNumber5"/>
      <w:lvlText w:val="%1."/>
      <w:lvlJc w:val="left"/>
      <w:pPr>
        <w:tabs>
          <w:tab w:val="num" w:pos="1800"/>
        </w:tabs>
        <w:ind w:left="1800" w:hanging="360"/>
      </w:pPr>
    </w:lvl>
  </w:abstractNum>
  <w:abstractNum w:abstractNumId="2" w15:restartNumberingAfterBreak="0">
    <w:nsid w:val="FFFFFF7D"/>
    <w:multiLevelType w:val="singleLevel"/>
    <w:tmpl w:val="44469522"/>
    <w:lvl w:ilvl="0">
      <w:start w:val="1"/>
      <w:numFmt w:val="decimal"/>
      <w:pStyle w:val="ListNumber4"/>
      <w:lvlText w:val="%1."/>
      <w:lvlJc w:val="left"/>
      <w:pPr>
        <w:tabs>
          <w:tab w:val="num" w:pos="1440"/>
        </w:tabs>
        <w:ind w:left="1440" w:hanging="360"/>
      </w:pPr>
    </w:lvl>
  </w:abstractNum>
  <w:abstractNum w:abstractNumId="3" w15:restartNumberingAfterBreak="0">
    <w:nsid w:val="FFFFFF7E"/>
    <w:multiLevelType w:val="singleLevel"/>
    <w:tmpl w:val="3EEEABC4"/>
    <w:lvl w:ilvl="0">
      <w:start w:val="1"/>
      <w:numFmt w:val="decimal"/>
      <w:pStyle w:val="ListNumber3"/>
      <w:lvlText w:val="%1."/>
      <w:lvlJc w:val="left"/>
      <w:pPr>
        <w:tabs>
          <w:tab w:val="num" w:pos="1080"/>
        </w:tabs>
        <w:ind w:left="1080" w:hanging="360"/>
      </w:pPr>
    </w:lvl>
  </w:abstractNum>
  <w:abstractNum w:abstractNumId="4" w15:restartNumberingAfterBreak="0">
    <w:nsid w:val="FFFFFF7F"/>
    <w:multiLevelType w:val="singleLevel"/>
    <w:tmpl w:val="6786EB16"/>
    <w:lvl w:ilvl="0">
      <w:start w:val="1"/>
      <w:numFmt w:val="decimal"/>
      <w:pStyle w:val="ListNumber2"/>
      <w:lvlText w:val="%1."/>
      <w:lvlJc w:val="left"/>
      <w:pPr>
        <w:tabs>
          <w:tab w:val="num" w:pos="720"/>
        </w:tabs>
        <w:ind w:left="720" w:hanging="360"/>
      </w:pPr>
    </w:lvl>
  </w:abstractNum>
  <w:abstractNum w:abstractNumId="5" w15:restartNumberingAfterBreak="0">
    <w:nsid w:val="FFFFFF80"/>
    <w:multiLevelType w:val="singleLevel"/>
    <w:tmpl w:val="8A7E898E"/>
    <w:lvl w:ilvl="0">
      <w:start w:val="1"/>
      <w:numFmt w:val="bullet"/>
      <w:pStyle w:val="ListBullet5"/>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E4C052AA"/>
    <w:lvl w:ilvl="0">
      <w:start w:val="1"/>
      <w:numFmt w:val="bullet"/>
      <w:pStyle w:val="ListBullet4"/>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06F2F394"/>
    <w:lvl w:ilvl="0">
      <w:start w:val="1"/>
      <w:numFmt w:val="bullet"/>
      <w:pStyle w:val="ListBullet3"/>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33A215EE"/>
    <w:lvl w:ilvl="0">
      <w:start w:val="1"/>
      <w:numFmt w:val="bullet"/>
      <w:pStyle w:val="ListBullet2"/>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23C0C2A2"/>
    <w:lvl w:ilvl="0">
      <w:start w:val="1"/>
      <w:numFmt w:val="decimal"/>
      <w:pStyle w:val="ListNumber"/>
      <w:lvlText w:val="%1."/>
      <w:lvlJc w:val="left"/>
      <w:pPr>
        <w:tabs>
          <w:tab w:val="num" w:pos="360"/>
        </w:tabs>
        <w:ind w:left="360" w:hanging="360"/>
      </w:pPr>
    </w:lvl>
  </w:abstractNum>
  <w:abstractNum w:abstractNumId="10" w15:restartNumberingAfterBreak="0">
    <w:nsid w:val="003C3791"/>
    <w:multiLevelType w:val="hybridMultilevel"/>
    <w:tmpl w:val="D8D0312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06B9059A"/>
    <w:multiLevelType w:val="hybridMultilevel"/>
    <w:tmpl w:val="45A42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6DE1BA8"/>
    <w:multiLevelType w:val="multilevel"/>
    <w:tmpl w:val="6150CFE4"/>
    <w:lvl w:ilvl="0">
      <w:start w:val="1"/>
      <w:numFmt w:val="decimal"/>
      <w:lvlText w:val="%1."/>
      <w:lvlJc w:val="left"/>
      <w:pPr>
        <w:ind w:left="360" w:hanging="360"/>
      </w:pPr>
      <w:rPr>
        <w:color w:val="5B9BD5" w:themeColor="accent1"/>
        <w:sz w:val="24"/>
        <w:szCs w:val="24"/>
      </w:rPr>
    </w:lvl>
    <w:lvl w:ilvl="1">
      <w:start w:val="1"/>
      <w:numFmt w:val="decimal"/>
      <w:pStyle w:val="11Heading"/>
      <w:lvlText w:val="%1.%2."/>
      <w:lvlJc w:val="left"/>
      <w:pPr>
        <w:ind w:left="792" w:hanging="432"/>
      </w:pPr>
    </w:lvl>
    <w:lvl w:ilvl="2">
      <w:start w:val="1"/>
      <w:numFmt w:val="decimal"/>
      <w:pStyle w:val="111Heading"/>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08AF523B"/>
    <w:multiLevelType w:val="hybridMultilevel"/>
    <w:tmpl w:val="D60C19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 w15:restartNumberingAfterBreak="0">
    <w:nsid w:val="09BF032B"/>
    <w:multiLevelType w:val="hybridMultilevel"/>
    <w:tmpl w:val="823484E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09DA240D"/>
    <w:multiLevelType w:val="hybridMultilevel"/>
    <w:tmpl w:val="6DE8C09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0CFF4F45"/>
    <w:multiLevelType w:val="hybridMultilevel"/>
    <w:tmpl w:val="887CA2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0F241B89"/>
    <w:multiLevelType w:val="hybridMultilevel"/>
    <w:tmpl w:val="F61AFF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11440EF7"/>
    <w:multiLevelType w:val="multilevel"/>
    <w:tmpl w:val="AC8034CE"/>
    <w:lvl w:ilvl="0">
      <w:start w:val="1"/>
      <w:numFmt w:val="bullet"/>
      <w:pStyle w:val="List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14E0275"/>
    <w:multiLevelType w:val="hybridMultilevel"/>
    <w:tmpl w:val="9872DA46"/>
    <w:lvl w:ilvl="0" w:tplc="67746412">
      <w:start w:val="1"/>
      <w:numFmt w:val="bullet"/>
      <w:pStyle w:val="BulletedList"/>
      <w:lvlText w:val=""/>
      <w:lvlJc w:val="left"/>
      <w:pPr>
        <w:ind w:left="720" w:hanging="360"/>
      </w:pPr>
      <w:rPr>
        <w:rFonts w:ascii="Symbol" w:hAnsi="Symbol" w:hint="default"/>
        <w:color w:val="000000" w:themeColor="text1"/>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12DD5E67"/>
    <w:multiLevelType w:val="hybridMultilevel"/>
    <w:tmpl w:val="D6A407A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1BE3165E"/>
    <w:multiLevelType w:val="hybridMultilevel"/>
    <w:tmpl w:val="82D0F6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E652CDC"/>
    <w:multiLevelType w:val="hybridMultilevel"/>
    <w:tmpl w:val="347CEF60"/>
    <w:lvl w:ilvl="0" w:tplc="FFFFFFFF">
      <w:start w:val="1"/>
      <w:numFmt w:val="bullet"/>
      <w:lvlText w:val=""/>
      <w:lvlJc w:val="left"/>
      <w:pPr>
        <w:tabs>
          <w:tab w:val="num" w:pos="600"/>
        </w:tabs>
        <w:ind w:left="600" w:hanging="240"/>
      </w:pPr>
      <w:rPr>
        <w:rFonts w:ascii="Symbol" w:hAnsi="Symbol" w:hint="default"/>
      </w:rPr>
    </w:lvl>
    <w:lvl w:ilvl="1" w:tplc="FFFFFFFF">
      <w:start w:val="1"/>
      <w:numFmt w:val="bullet"/>
      <w:pStyle w:val="ListParagraphindent"/>
      <w:lvlText w:val="—"/>
      <w:lvlJc w:val="left"/>
      <w:pPr>
        <w:tabs>
          <w:tab w:val="num" w:pos="-360"/>
        </w:tabs>
        <w:ind w:left="1080" w:hanging="360"/>
      </w:pPr>
      <w:rPr>
        <w:rFonts w:ascii="Courier New" w:hAnsi="Courier New" w:cs="Times New Roman"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Wingdings"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Wingdings" w:hint="default"/>
      </w:rPr>
    </w:lvl>
    <w:lvl w:ilvl="8" w:tplc="FFFFFFFF">
      <w:start w:val="1"/>
      <w:numFmt w:val="bullet"/>
      <w:lvlText w:val=""/>
      <w:lvlJc w:val="left"/>
      <w:pPr>
        <w:ind w:left="6480" w:hanging="360"/>
      </w:pPr>
      <w:rPr>
        <w:rFonts w:ascii="Wingdings" w:hAnsi="Wingdings" w:hint="default"/>
      </w:rPr>
    </w:lvl>
  </w:abstractNum>
  <w:abstractNum w:abstractNumId="23" w15:restartNumberingAfterBreak="0">
    <w:nsid w:val="2102783A"/>
    <w:multiLevelType w:val="hybridMultilevel"/>
    <w:tmpl w:val="17E86F7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4" w15:restartNumberingAfterBreak="0">
    <w:nsid w:val="23F76D6A"/>
    <w:multiLevelType w:val="multilevel"/>
    <w:tmpl w:val="577EE8E6"/>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5" w15:restartNumberingAfterBreak="0">
    <w:nsid w:val="314446E2"/>
    <w:multiLevelType w:val="hybridMultilevel"/>
    <w:tmpl w:val="1316B8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 w15:restartNumberingAfterBreak="0">
    <w:nsid w:val="3FB42372"/>
    <w:multiLevelType w:val="hybridMultilevel"/>
    <w:tmpl w:val="ECDAE84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 w15:restartNumberingAfterBreak="0">
    <w:nsid w:val="44FE10A1"/>
    <w:multiLevelType w:val="multilevel"/>
    <w:tmpl w:val="0809001D"/>
    <w:styleLink w:val="Style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8" w15:restartNumberingAfterBreak="0">
    <w:nsid w:val="45021B27"/>
    <w:multiLevelType w:val="hybridMultilevel"/>
    <w:tmpl w:val="A454D494"/>
    <w:lvl w:ilvl="0" w:tplc="F850C4DC">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45AB7FFE"/>
    <w:multiLevelType w:val="hybridMultilevel"/>
    <w:tmpl w:val="1A4E60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15:restartNumberingAfterBreak="0">
    <w:nsid w:val="45C97249"/>
    <w:multiLevelType w:val="hybridMultilevel"/>
    <w:tmpl w:val="03F87966"/>
    <w:lvl w:ilvl="0" w:tplc="61CE7E3E">
      <w:numFmt w:val="bullet"/>
      <w:lvlText w:val="-"/>
      <w:lvlJc w:val="left"/>
      <w:pPr>
        <w:ind w:left="1080" w:hanging="360"/>
      </w:pPr>
      <w:rPr>
        <w:rFonts w:ascii="Calibri Light" w:eastAsiaTheme="minorHAnsi" w:hAnsi="Calibri Light" w:cs="Calibri Light"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46CE04B2"/>
    <w:multiLevelType w:val="hybridMultilevel"/>
    <w:tmpl w:val="AB02ED8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2" w15:restartNumberingAfterBreak="0">
    <w:nsid w:val="48AF1653"/>
    <w:multiLevelType w:val="hybridMultilevel"/>
    <w:tmpl w:val="44C0D8AC"/>
    <w:lvl w:ilvl="0" w:tplc="F850C4DC">
      <w:start w:val="1"/>
      <w:numFmt w:val="bullet"/>
      <w:lvlText w:val="­"/>
      <w:lvlJc w:val="left"/>
      <w:pPr>
        <w:ind w:left="1080" w:hanging="360"/>
      </w:pPr>
      <w:rPr>
        <w:rFonts w:ascii="Courier New" w:hAnsi="Courier New"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3" w15:restartNumberingAfterBreak="0">
    <w:nsid w:val="4C244FCA"/>
    <w:multiLevelType w:val="hybridMultilevel"/>
    <w:tmpl w:val="71486F2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4" w15:restartNumberingAfterBreak="0">
    <w:nsid w:val="520547D3"/>
    <w:multiLevelType w:val="hybridMultilevel"/>
    <w:tmpl w:val="E1320168"/>
    <w:lvl w:ilvl="0" w:tplc="574C9AC0">
      <w:start w:val="1"/>
      <w:numFmt w:val="lowerLetter"/>
      <w:pStyle w:val="Learningareahead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52641A57"/>
    <w:multiLevelType w:val="hybridMultilevel"/>
    <w:tmpl w:val="67F831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529567D3"/>
    <w:multiLevelType w:val="hybridMultilevel"/>
    <w:tmpl w:val="43C06C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29B54ED"/>
    <w:multiLevelType w:val="hybridMultilevel"/>
    <w:tmpl w:val="9DAC4E5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8" w15:restartNumberingAfterBreak="0">
    <w:nsid w:val="537D2C3C"/>
    <w:multiLevelType w:val="hybridMultilevel"/>
    <w:tmpl w:val="6282862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9" w15:restartNumberingAfterBreak="0">
    <w:nsid w:val="54DA7BA0"/>
    <w:multiLevelType w:val="hybridMultilevel"/>
    <w:tmpl w:val="D4320C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54C1B4B"/>
    <w:multiLevelType w:val="hybridMultilevel"/>
    <w:tmpl w:val="E0663632"/>
    <w:lvl w:ilvl="0" w:tplc="A686CAF0">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15:restartNumberingAfterBreak="0">
    <w:nsid w:val="5776108C"/>
    <w:multiLevelType w:val="hybridMultilevel"/>
    <w:tmpl w:val="FE4C76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580C03CB"/>
    <w:multiLevelType w:val="multilevel"/>
    <w:tmpl w:val="2D521594"/>
    <w:lvl w:ilvl="0">
      <w:start w:val="3"/>
      <w:numFmt w:val="decimal"/>
      <w:lvlText w:val="%1"/>
      <w:lvlJc w:val="left"/>
      <w:pPr>
        <w:ind w:left="360" w:hanging="360"/>
      </w:pPr>
      <w:rPr>
        <w:rFonts w:hint="default"/>
      </w:rPr>
    </w:lvl>
    <w:lvl w:ilvl="1">
      <w:start w:val="2"/>
      <w:numFmt w:val="decimal"/>
      <w:pStyle w:val="Style1"/>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43" w15:restartNumberingAfterBreak="0">
    <w:nsid w:val="5CFA3218"/>
    <w:multiLevelType w:val="hybridMultilevel"/>
    <w:tmpl w:val="DCD8FFB2"/>
    <w:lvl w:ilvl="0" w:tplc="F850C4DC">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62A92973"/>
    <w:multiLevelType w:val="hybridMultilevel"/>
    <w:tmpl w:val="BC268B2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5" w15:restartNumberingAfterBreak="0">
    <w:nsid w:val="6D355ADE"/>
    <w:multiLevelType w:val="hybridMultilevel"/>
    <w:tmpl w:val="960608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78256643"/>
    <w:multiLevelType w:val="hybridMultilevel"/>
    <w:tmpl w:val="A5CAAB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7E9E36E5"/>
    <w:multiLevelType w:val="hybridMultilevel"/>
    <w:tmpl w:val="5AEA5E9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7FDF6AE7"/>
    <w:multiLevelType w:val="hybridMultilevel"/>
    <w:tmpl w:val="E13EBE00"/>
    <w:lvl w:ilvl="0" w:tplc="F850C4DC">
      <w:start w:val="1"/>
      <w:numFmt w:val="bullet"/>
      <w:lvlText w:val="­"/>
      <w:lvlJc w:val="left"/>
      <w:pPr>
        <w:ind w:left="720" w:hanging="360"/>
      </w:pPr>
      <w:rPr>
        <w:rFonts w:ascii="Courier New" w:hAnsi="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4"/>
  </w:num>
  <w:num w:numId="2">
    <w:abstractNumId w:val="18"/>
  </w:num>
  <w:num w:numId="3">
    <w:abstractNumId w:val="22"/>
  </w:num>
  <w:num w:numId="4">
    <w:abstractNumId w:val="19"/>
  </w:num>
  <w:num w:numId="5">
    <w:abstractNumId w:val="42"/>
  </w:num>
  <w:num w:numId="6">
    <w:abstractNumId w:val="27"/>
  </w:num>
  <w:num w:numId="7">
    <w:abstractNumId w:val="12"/>
  </w:num>
  <w:num w:numId="8">
    <w:abstractNumId w:val="8"/>
  </w:num>
  <w:num w:numId="9">
    <w:abstractNumId w:val="7"/>
  </w:num>
  <w:num w:numId="10">
    <w:abstractNumId w:val="6"/>
  </w:num>
  <w:num w:numId="11">
    <w:abstractNumId w:val="5"/>
  </w:num>
  <w:num w:numId="12">
    <w:abstractNumId w:val="9"/>
  </w:num>
  <w:num w:numId="13">
    <w:abstractNumId w:val="4"/>
  </w:num>
  <w:num w:numId="14">
    <w:abstractNumId w:val="3"/>
  </w:num>
  <w:num w:numId="15">
    <w:abstractNumId w:val="2"/>
  </w:num>
  <w:num w:numId="16">
    <w:abstractNumId w:val="1"/>
  </w:num>
  <w:num w:numId="17">
    <w:abstractNumId w:val="34"/>
  </w:num>
  <w:num w:numId="18">
    <w:abstractNumId w:val="16"/>
  </w:num>
  <w:num w:numId="19">
    <w:abstractNumId w:val="38"/>
  </w:num>
  <w:num w:numId="20">
    <w:abstractNumId w:val="29"/>
  </w:num>
  <w:num w:numId="21">
    <w:abstractNumId w:val="15"/>
  </w:num>
  <w:num w:numId="22">
    <w:abstractNumId w:val="39"/>
  </w:num>
  <w:num w:numId="23">
    <w:abstractNumId w:val="26"/>
  </w:num>
  <w:num w:numId="24">
    <w:abstractNumId w:val="21"/>
  </w:num>
  <w:num w:numId="25">
    <w:abstractNumId w:val="30"/>
  </w:num>
  <w:num w:numId="26">
    <w:abstractNumId w:val="36"/>
  </w:num>
  <w:num w:numId="27">
    <w:abstractNumId w:val="17"/>
  </w:num>
  <w:num w:numId="28">
    <w:abstractNumId w:val="45"/>
  </w:num>
  <w:num w:numId="29">
    <w:abstractNumId w:val="33"/>
  </w:num>
  <w:num w:numId="30">
    <w:abstractNumId w:val="31"/>
  </w:num>
  <w:num w:numId="31">
    <w:abstractNumId w:val="11"/>
  </w:num>
  <w:num w:numId="32">
    <w:abstractNumId w:val="10"/>
  </w:num>
  <w:num w:numId="33">
    <w:abstractNumId w:val="25"/>
  </w:num>
  <w:num w:numId="34">
    <w:abstractNumId w:val="44"/>
  </w:num>
  <w:num w:numId="35">
    <w:abstractNumId w:val="46"/>
  </w:num>
  <w:num w:numId="36">
    <w:abstractNumId w:val="41"/>
  </w:num>
  <w:num w:numId="37">
    <w:abstractNumId w:val="35"/>
  </w:num>
  <w:num w:numId="38">
    <w:abstractNumId w:val="13"/>
  </w:num>
  <w:num w:numId="39">
    <w:abstractNumId w:val="20"/>
  </w:num>
  <w:num w:numId="40">
    <w:abstractNumId w:val="37"/>
  </w:num>
  <w:num w:numId="41">
    <w:abstractNumId w:val="23"/>
  </w:num>
  <w:num w:numId="42">
    <w:abstractNumId w:val="14"/>
  </w:num>
  <w:num w:numId="43">
    <w:abstractNumId w:val="0"/>
  </w:num>
  <w:num w:numId="44">
    <w:abstractNumId w:val="47"/>
  </w:num>
  <w:num w:numId="45">
    <w:abstractNumId w:val="40"/>
  </w:num>
  <w:num w:numId="46">
    <w:abstractNumId w:val="48"/>
  </w:num>
  <w:num w:numId="47">
    <w:abstractNumId w:val="32"/>
  </w:num>
  <w:num w:numId="48">
    <w:abstractNumId w:val="43"/>
  </w:num>
  <w:num w:numId="49">
    <w:abstractNumId w:val="2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fr-FR" w:vendorID="64" w:dllVersion="6" w:nlCheck="1" w:checkStyle="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ctiveWritingStyle w:appName="MSWord" w:lang="fr-FR" w:vendorID="64" w:dllVersion="0" w:nlCheck="1" w:checkStyle="0"/>
  <w:activeWritingStyle w:appName="MSWord" w:lang="en-AU" w:vendorID="64" w:dllVersion="4096" w:nlCheck="1" w:checkStyle="0"/>
  <w:activeWritingStyle w:appName="MSWord" w:lang="en-US" w:vendorID="64" w:dllVersion="4096" w:nlCheck="1" w:checkStyle="0"/>
  <w:activeWritingStyle w:appName="MSWord" w:lang="fr-FR" w:vendorID="64" w:dllVersion="4096" w:nlCheck="1" w:checkStyle="0"/>
  <w:activeWritingStyle w:appName="MSWord" w:lang="it-IT" w:vendorID="64" w:dllVersion="0" w:nlCheck="1" w:checkStyle="0"/>
  <w:activeWritingStyle w:appName="MSWord" w:lang="cs-CZ" w:vendorID="64" w:dllVersion="0" w:nlCheck="1" w:checkStyle="0"/>
  <w:activeWritingStyle w:appName="MSWord" w:lang="nb-NO" w:vendorID="64" w:dllVersion="0" w:nlCheck="1" w:checkStyle="0"/>
  <w:activeWritingStyle w:appName="MSWord" w:lang="pl-PL" w:vendorID="64" w:dllVersion="0" w:nlCheck="1" w:checkStyle="0"/>
  <w:activeWritingStyle w:appName="MSWord" w:lang="nl-NL" w:vendorID="64" w:dllVersion="0" w:nlCheck="1" w:checkStyle="0"/>
  <w:activeWritingStyle w:appName="MSWord" w:lang="en-GB" w:vendorID="64" w:dllVersion="4096" w:nlCheck="1" w:checkStyle="0"/>
  <w:activeWritingStyle w:appName="MSWord" w:lang="en-GB" w:vendorID="64" w:dllVersion="6" w:nlCheck="1" w:checkStyle="1"/>
  <w:activeWritingStyle w:appName="MSWord" w:lang="en-GB" w:vendorID="64" w:dllVersion="0" w:nlCheck="1" w:checkStyle="0"/>
  <w:proofState w:spelling="clean" w:grammar="clean"/>
  <w:defaultTabStop w:val="720"/>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25FB"/>
    <w:rsid w:val="000001E2"/>
    <w:rsid w:val="00000840"/>
    <w:rsid w:val="0000086F"/>
    <w:rsid w:val="00000A59"/>
    <w:rsid w:val="00000D61"/>
    <w:rsid w:val="000010DA"/>
    <w:rsid w:val="000015A9"/>
    <w:rsid w:val="00001793"/>
    <w:rsid w:val="00001E9E"/>
    <w:rsid w:val="00002849"/>
    <w:rsid w:val="00003474"/>
    <w:rsid w:val="0000594F"/>
    <w:rsid w:val="00005E0B"/>
    <w:rsid w:val="00006553"/>
    <w:rsid w:val="000068E8"/>
    <w:rsid w:val="00007A9F"/>
    <w:rsid w:val="00007D97"/>
    <w:rsid w:val="000118F2"/>
    <w:rsid w:val="00013D1B"/>
    <w:rsid w:val="000146E3"/>
    <w:rsid w:val="00014B4B"/>
    <w:rsid w:val="00015026"/>
    <w:rsid w:val="00015531"/>
    <w:rsid w:val="00015681"/>
    <w:rsid w:val="000172F3"/>
    <w:rsid w:val="0002010F"/>
    <w:rsid w:val="000217D9"/>
    <w:rsid w:val="000218E3"/>
    <w:rsid w:val="00022EBF"/>
    <w:rsid w:val="000251F0"/>
    <w:rsid w:val="00026A3C"/>
    <w:rsid w:val="00027716"/>
    <w:rsid w:val="000300FB"/>
    <w:rsid w:val="00030A02"/>
    <w:rsid w:val="00031392"/>
    <w:rsid w:val="00033426"/>
    <w:rsid w:val="000337CB"/>
    <w:rsid w:val="00034489"/>
    <w:rsid w:val="00034A05"/>
    <w:rsid w:val="00035396"/>
    <w:rsid w:val="00035A1D"/>
    <w:rsid w:val="00035C19"/>
    <w:rsid w:val="0003662C"/>
    <w:rsid w:val="00036732"/>
    <w:rsid w:val="000367EA"/>
    <w:rsid w:val="00036C1F"/>
    <w:rsid w:val="00036C50"/>
    <w:rsid w:val="00036E5F"/>
    <w:rsid w:val="000371AD"/>
    <w:rsid w:val="00042A05"/>
    <w:rsid w:val="00042FC8"/>
    <w:rsid w:val="000436AF"/>
    <w:rsid w:val="000439D3"/>
    <w:rsid w:val="0004472B"/>
    <w:rsid w:val="00044AF8"/>
    <w:rsid w:val="00044CEE"/>
    <w:rsid w:val="00045D02"/>
    <w:rsid w:val="00046064"/>
    <w:rsid w:val="00046E76"/>
    <w:rsid w:val="00047CC6"/>
    <w:rsid w:val="000504D5"/>
    <w:rsid w:val="00052673"/>
    <w:rsid w:val="00053A2A"/>
    <w:rsid w:val="00053EE6"/>
    <w:rsid w:val="00054786"/>
    <w:rsid w:val="00055332"/>
    <w:rsid w:val="00055777"/>
    <w:rsid w:val="00055AC4"/>
    <w:rsid w:val="00055AEA"/>
    <w:rsid w:val="0005633E"/>
    <w:rsid w:val="000577F3"/>
    <w:rsid w:val="000619DD"/>
    <w:rsid w:val="00061D45"/>
    <w:rsid w:val="00062EA9"/>
    <w:rsid w:val="00064886"/>
    <w:rsid w:val="000655A9"/>
    <w:rsid w:val="00065D2A"/>
    <w:rsid w:val="00066B2A"/>
    <w:rsid w:val="00066D29"/>
    <w:rsid w:val="0006777A"/>
    <w:rsid w:val="000700CD"/>
    <w:rsid w:val="00070504"/>
    <w:rsid w:val="00071680"/>
    <w:rsid w:val="000722BA"/>
    <w:rsid w:val="000727AD"/>
    <w:rsid w:val="000730AD"/>
    <w:rsid w:val="000737CA"/>
    <w:rsid w:val="00074614"/>
    <w:rsid w:val="00074A22"/>
    <w:rsid w:val="00074BB2"/>
    <w:rsid w:val="00074E51"/>
    <w:rsid w:val="00074FF2"/>
    <w:rsid w:val="00075751"/>
    <w:rsid w:val="0007616B"/>
    <w:rsid w:val="00076A6E"/>
    <w:rsid w:val="0007783B"/>
    <w:rsid w:val="00080081"/>
    <w:rsid w:val="0008062A"/>
    <w:rsid w:val="00080913"/>
    <w:rsid w:val="000810FA"/>
    <w:rsid w:val="000821FF"/>
    <w:rsid w:val="0008251F"/>
    <w:rsid w:val="000835C3"/>
    <w:rsid w:val="0008396D"/>
    <w:rsid w:val="00083B7F"/>
    <w:rsid w:val="0008498C"/>
    <w:rsid w:val="00084AF8"/>
    <w:rsid w:val="00084EEB"/>
    <w:rsid w:val="00085D90"/>
    <w:rsid w:val="00085D94"/>
    <w:rsid w:val="00086B2D"/>
    <w:rsid w:val="00086BB1"/>
    <w:rsid w:val="000872F0"/>
    <w:rsid w:val="0009050A"/>
    <w:rsid w:val="0009195C"/>
    <w:rsid w:val="00092D34"/>
    <w:rsid w:val="00093A19"/>
    <w:rsid w:val="000944D2"/>
    <w:rsid w:val="00094B36"/>
    <w:rsid w:val="000955CC"/>
    <w:rsid w:val="00095727"/>
    <w:rsid w:val="000960C8"/>
    <w:rsid w:val="0009628D"/>
    <w:rsid w:val="00096BF7"/>
    <w:rsid w:val="00097577"/>
    <w:rsid w:val="0009775A"/>
    <w:rsid w:val="00097CD3"/>
    <w:rsid w:val="000A030C"/>
    <w:rsid w:val="000A0736"/>
    <w:rsid w:val="000A0841"/>
    <w:rsid w:val="000A151C"/>
    <w:rsid w:val="000A193D"/>
    <w:rsid w:val="000A1E27"/>
    <w:rsid w:val="000A27E0"/>
    <w:rsid w:val="000A28A0"/>
    <w:rsid w:val="000A2BCE"/>
    <w:rsid w:val="000A2CD4"/>
    <w:rsid w:val="000A2F7F"/>
    <w:rsid w:val="000A346F"/>
    <w:rsid w:val="000A3ACB"/>
    <w:rsid w:val="000A51D4"/>
    <w:rsid w:val="000A5219"/>
    <w:rsid w:val="000A58BC"/>
    <w:rsid w:val="000A65F4"/>
    <w:rsid w:val="000A660F"/>
    <w:rsid w:val="000A69AE"/>
    <w:rsid w:val="000A6D14"/>
    <w:rsid w:val="000A73C0"/>
    <w:rsid w:val="000A77F6"/>
    <w:rsid w:val="000A7A95"/>
    <w:rsid w:val="000B0395"/>
    <w:rsid w:val="000B0D1C"/>
    <w:rsid w:val="000B11B8"/>
    <w:rsid w:val="000B1744"/>
    <w:rsid w:val="000B1C25"/>
    <w:rsid w:val="000B226F"/>
    <w:rsid w:val="000B261F"/>
    <w:rsid w:val="000B2C4B"/>
    <w:rsid w:val="000B2F82"/>
    <w:rsid w:val="000B3A1E"/>
    <w:rsid w:val="000B5245"/>
    <w:rsid w:val="000B55DB"/>
    <w:rsid w:val="000B6935"/>
    <w:rsid w:val="000B6B1E"/>
    <w:rsid w:val="000C0804"/>
    <w:rsid w:val="000C0C6D"/>
    <w:rsid w:val="000C301E"/>
    <w:rsid w:val="000C3B69"/>
    <w:rsid w:val="000C40BC"/>
    <w:rsid w:val="000C578C"/>
    <w:rsid w:val="000C628C"/>
    <w:rsid w:val="000C6361"/>
    <w:rsid w:val="000C65C5"/>
    <w:rsid w:val="000C6C34"/>
    <w:rsid w:val="000C754D"/>
    <w:rsid w:val="000C7700"/>
    <w:rsid w:val="000D078B"/>
    <w:rsid w:val="000D0B0B"/>
    <w:rsid w:val="000D0F1B"/>
    <w:rsid w:val="000D0FEB"/>
    <w:rsid w:val="000D3503"/>
    <w:rsid w:val="000D38C3"/>
    <w:rsid w:val="000D3DC3"/>
    <w:rsid w:val="000D4D24"/>
    <w:rsid w:val="000D5FDD"/>
    <w:rsid w:val="000D734D"/>
    <w:rsid w:val="000D78BD"/>
    <w:rsid w:val="000D7BAA"/>
    <w:rsid w:val="000E3FDD"/>
    <w:rsid w:val="000E40A3"/>
    <w:rsid w:val="000E45CC"/>
    <w:rsid w:val="000E537C"/>
    <w:rsid w:val="000E5BA8"/>
    <w:rsid w:val="000E5E51"/>
    <w:rsid w:val="000E7310"/>
    <w:rsid w:val="000F155B"/>
    <w:rsid w:val="000F425C"/>
    <w:rsid w:val="000F522F"/>
    <w:rsid w:val="000F5A4E"/>
    <w:rsid w:val="000F60B2"/>
    <w:rsid w:val="000F71E2"/>
    <w:rsid w:val="000F7D9B"/>
    <w:rsid w:val="000F7DEA"/>
    <w:rsid w:val="00102E51"/>
    <w:rsid w:val="00103491"/>
    <w:rsid w:val="001036E7"/>
    <w:rsid w:val="00103A39"/>
    <w:rsid w:val="00103DD7"/>
    <w:rsid w:val="00104C53"/>
    <w:rsid w:val="00105EE0"/>
    <w:rsid w:val="0010651D"/>
    <w:rsid w:val="00106B03"/>
    <w:rsid w:val="00106E4C"/>
    <w:rsid w:val="001101EF"/>
    <w:rsid w:val="00110F52"/>
    <w:rsid w:val="00112C60"/>
    <w:rsid w:val="001131A9"/>
    <w:rsid w:val="00113774"/>
    <w:rsid w:val="00113E02"/>
    <w:rsid w:val="00114329"/>
    <w:rsid w:val="00114728"/>
    <w:rsid w:val="00115347"/>
    <w:rsid w:val="00116210"/>
    <w:rsid w:val="00117DE7"/>
    <w:rsid w:val="00120EAC"/>
    <w:rsid w:val="00120F49"/>
    <w:rsid w:val="00121A83"/>
    <w:rsid w:val="00122A96"/>
    <w:rsid w:val="00122BCA"/>
    <w:rsid w:val="00122FE8"/>
    <w:rsid w:val="001234CB"/>
    <w:rsid w:val="001239F3"/>
    <w:rsid w:val="00124664"/>
    <w:rsid w:val="00124C18"/>
    <w:rsid w:val="00124DE8"/>
    <w:rsid w:val="00125DD8"/>
    <w:rsid w:val="00126906"/>
    <w:rsid w:val="00127127"/>
    <w:rsid w:val="0012762F"/>
    <w:rsid w:val="00127689"/>
    <w:rsid w:val="00127EDC"/>
    <w:rsid w:val="00130050"/>
    <w:rsid w:val="0013051E"/>
    <w:rsid w:val="001312D3"/>
    <w:rsid w:val="001324A5"/>
    <w:rsid w:val="0013794B"/>
    <w:rsid w:val="00140500"/>
    <w:rsid w:val="00140D1B"/>
    <w:rsid w:val="00140DCA"/>
    <w:rsid w:val="00141D94"/>
    <w:rsid w:val="0014244D"/>
    <w:rsid w:val="001432CD"/>
    <w:rsid w:val="0014415C"/>
    <w:rsid w:val="0014450F"/>
    <w:rsid w:val="00145397"/>
    <w:rsid w:val="001458BE"/>
    <w:rsid w:val="0014735C"/>
    <w:rsid w:val="0014777A"/>
    <w:rsid w:val="00147B7E"/>
    <w:rsid w:val="00147EED"/>
    <w:rsid w:val="00150386"/>
    <w:rsid w:val="001508E0"/>
    <w:rsid w:val="00151667"/>
    <w:rsid w:val="001527FA"/>
    <w:rsid w:val="001528B9"/>
    <w:rsid w:val="00153272"/>
    <w:rsid w:val="0015433F"/>
    <w:rsid w:val="001546C1"/>
    <w:rsid w:val="0015686B"/>
    <w:rsid w:val="00156EAA"/>
    <w:rsid w:val="00157959"/>
    <w:rsid w:val="00160D6D"/>
    <w:rsid w:val="00161AA3"/>
    <w:rsid w:val="00161F23"/>
    <w:rsid w:val="00164531"/>
    <w:rsid w:val="00165154"/>
    <w:rsid w:val="00165AA3"/>
    <w:rsid w:val="00166272"/>
    <w:rsid w:val="0016673B"/>
    <w:rsid w:val="00166A5F"/>
    <w:rsid w:val="001679C1"/>
    <w:rsid w:val="00170186"/>
    <w:rsid w:val="00170943"/>
    <w:rsid w:val="001715F4"/>
    <w:rsid w:val="001719B2"/>
    <w:rsid w:val="00173382"/>
    <w:rsid w:val="00173E19"/>
    <w:rsid w:val="00174255"/>
    <w:rsid w:val="00174F82"/>
    <w:rsid w:val="00175A15"/>
    <w:rsid w:val="00175AFB"/>
    <w:rsid w:val="00180CD7"/>
    <w:rsid w:val="00182236"/>
    <w:rsid w:val="00182790"/>
    <w:rsid w:val="0018593C"/>
    <w:rsid w:val="00185B5B"/>
    <w:rsid w:val="00185C29"/>
    <w:rsid w:val="001863A6"/>
    <w:rsid w:val="00186B7D"/>
    <w:rsid w:val="00187805"/>
    <w:rsid w:val="00187CB5"/>
    <w:rsid w:val="001903D5"/>
    <w:rsid w:val="001904A1"/>
    <w:rsid w:val="00190D72"/>
    <w:rsid w:val="0019109A"/>
    <w:rsid w:val="001918F3"/>
    <w:rsid w:val="00193E39"/>
    <w:rsid w:val="001940FB"/>
    <w:rsid w:val="00194F33"/>
    <w:rsid w:val="0019542C"/>
    <w:rsid w:val="00195E66"/>
    <w:rsid w:val="001A1748"/>
    <w:rsid w:val="001A1D61"/>
    <w:rsid w:val="001A236B"/>
    <w:rsid w:val="001A2DF2"/>
    <w:rsid w:val="001A2E42"/>
    <w:rsid w:val="001A4374"/>
    <w:rsid w:val="001A56EB"/>
    <w:rsid w:val="001A60E3"/>
    <w:rsid w:val="001A7C6A"/>
    <w:rsid w:val="001B030C"/>
    <w:rsid w:val="001B1E81"/>
    <w:rsid w:val="001B21AA"/>
    <w:rsid w:val="001B36BB"/>
    <w:rsid w:val="001B3DEA"/>
    <w:rsid w:val="001B3E1A"/>
    <w:rsid w:val="001B4EBD"/>
    <w:rsid w:val="001B50DC"/>
    <w:rsid w:val="001B5400"/>
    <w:rsid w:val="001B58E3"/>
    <w:rsid w:val="001B6E33"/>
    <w:rsid w:val="001C02B7"/>
    <w:rsid w:val="001C0B35"/>
    <w:rsid w:val="001C0D8A"/>
    <w:rsid w:val="001C1961"/>
    <w:rsid w:val="001C2D7E"/>
    <w:rsid w:val="001C36DF"/>
    <w:rsid w:val="001C453D"/>
    <w:rsid w:val="001C4FAD"/>
    <w:rsid w:val="001C541B"/>
    <w:rsid w:val="001C58EB"/>
    <w:rsid w:val="001C5910"/>
    <w:rsid w:val="001C5E23"/>
    <w:rsid w:val="001C660A"/>
    <w:rsid w:val="001C6B3B"/>
    <w:rsid w:val="001C6B4B"/>
    <w:rsid w:val="001C750C"/>
    <w:rsid w:val="001C7C47"/>
    <w:rsid w:val="001D1D10"/>
    <w:rsid w:val="001D41E2"/>
    <w:rsid w:val="001D4397"/>
    <w:rsid w:val="001D4D2A"/>
    <w:rsid w:val="001D4E24"/>
    <w:rsid w:val="001D4F4F"/>
    <w:rsid w:val="001D5160"/>
    <w:rsid w:val="001D6201"/>
    <w:rsid w:val="001D6EDF"/>
    <w:rsid w:val="001D714D"/>
    <w:rsid w:val="001D78B0"/>
    <w:rsid w:val="001E00B7"/>
    <w:rsid w:val="001E0543"/>
    <w:rsid w:val="001E14BC"/>
    <w:rsid w:val="001E1978"/>
    <w:rsid w:val="001E2472"/>
    <w:rsid w:val="001E273D"/>
    <w:rsid w:val="001E280D"/>
    <w:rsid w:val="001E2A21"/>
    <w:rsid w:val="001E2B65"/>
    <w:rsid w:val="001E2CD6"/>
    <w:rsid w:val="001E3511"/>
    <w:rsid w:val="001E38E7"/>
    <w:rsid w:val="001E4B5B"/>
    <w:rsid w:val="001E4D9A"/>
    <w:rsid w:val="001E4FB9"/>
    <w:rsid w:val="001E5F6E"/>
    <w:rsid w:val="001E6C7F"/>
    <w:rsid w:val="001E79BF"/>
    <w:rsid w:val="001E7E65"/>
    <w:rsid w:val="001F0C36"/>
    <w:rsid w:val="001F1335"/>
    <w:rsid w:val="001F13C4"/>
    <w:rsid w:val="001F151E"/>
    <w:rsid w:val="001F17C9"/>
    <w:rsid w:val="001F297B"/>
    <w:rsid w:val="001F2FF4"/>
    <w:rsid w:val="001F360E"/>
    <w:rsid w:val="001F3674"/>
    <w:rsid w:val="001F4DF2"/>
    <w:rsid w:val="001F5BBD"/>
    <w:rsid w:val="001F5FFD"/>
    <w:rsid w:val="001F6FDC"/>
    <w:rsid w:val="001F71D5"/>
    <w:rsid w:val="002001E4"/>
    <w:rsid w:val="00200BB1"/>
    <w:rsid w:val="002014BD"/>
    <w:rsid w:val="002020E7"/>
    <w:rsid w:val="00202220"/>
    <w:rsid w:val="00202D1E"/>
    <w:rsid w:val="002054E6"/>
    <w:rsid w:val="002063B4"/>
    <w:rsid w:val="00206BE8"/>
    <w:rsid w:val="00207CF2"/>
    <w:rsid w:val="00207F98"/>
    <w:rsid w:val="00210E23"/>
    <w:rsid w:val="00211D50"/>
    <w:rsid w:val="00212064"/>
    <w:rsid w:val="00212065"/>
    <w:rsid w:val="002120CB"/>
    <w:rsid w:val="0021251F"/>
    <w:rsid w:val="00212BA1"/>
    <w:rsid w:val="00213FB7"/>
    <w:rsid w:val="00214455"/>
    <w:rsid w:val="00215D5C"/>
    <w:rsid w:val="0021619A"/>
    <w:rsid w:val="002164CE"/>
    <w:rsid w:val="002169BB"/>
    <w:rsid w:val="0021700F"/>
    <w:rsid w:val="0021709E"/>
    <w:rsid w:val="0022071F"/>
    <w:rsid w:val="002209BC"/>
    <w:rsid w:val="0022139F"/>
    <w:rsid w:val="00221582"/>
    <w:rsid w:val="00222320"/>
    <w:rsid w:val="00223611"/>
    <w:rsid w:val="00223769"/>
    <w:rsid w:val="00223A77"/>
    <w:rsid w:val="00224984"/>
    <w:rsid w:val="00224EA4"/>
    <w:rsid w:val="00225BB5"/>
    <w:rsid w:val="002270E9"/>
    <w:rsid w:val="00227706"/>
    <w:rsid w:val="0022788E"/>
    <w:rsid w:val="0022798A"/>
    <w:rsid w:val="00227B43"/>
    <w:rsid w:val="00227BEC"/>
    <w:rsid w:val="00227C24"/>
    <w:rsid w:val="00227DCD"/>
    <w:rsid w:val="00227E55"/>
    <w:rsid w:val="00230B3C"/>
    <w:rsid w:val="002311CD"/>
    <w:rsid w:val="00231A97"/>
    <w:rsid w:val="0023240D"/>
    <w:rsid w:val="00233491"/>
    <w:rsid w:val="00233AE7"/>
    <w:rsid w:val="0023480A"/>
    <w:rsid w:val="00237298"/>
    <w:rsid w:val="0023745F"/>
    <w:rsid w:val="002377F3"/>
    <w:rsid w:val="00237A00"/>
    <w:rsid w:val="00237A26"/>
    <w:rsid w:val="00237B4B"/>
    <w:rsid w:val="00237F3F"/>
    <w:rsid w:val="00240168"/>
    <w:rsid w:val="002408C3"/>
    <w:rsid w:val="0024090A"/>
    <w:rsid w:val="002410E1"/>
    <w:rsid w:val="002417F7"/>
    <w:rsid w:val="00242640"/>
    <w:rsid w:val="002430E0"/>
    <w:rsid w:val="00243200"/>
    <w:rsid w:val="00243860"/>
    <w:rsid w:val="00243B8C"/>
    <w:rsid w:val="002451FB"/>
    <w:rsid w:val="0024589C"/>
    <w:rsid w:val="00245A42"/>
    <w:rsid w:val="00245AB7"/>
    <w:rsid w:val="00245B5D"/>
    <w:rsid w:val="00245E5D"/>
    <w:rsid w:val="00247033"/>
    <w:rsid w:val="00247D46"/>
    <w:rsid w:val="002501B7"/>
    <w:rsid w:val="00250682"/>
    <w:rsid w:val="0025264D"/>
    <w:rsid w:val="00252A65"/>
    <w:rsid w:val="00252E9E"/>
    <w:rsid w:val="00253417"/>
    <w:rsid w:val="00255890"/>
    <w:rsid w:val="00256759"/>
    <w:rsid w:val="00256E0A"/>
    <w:rsid w:val="00257D42"/>
    <w:rsid w:val="00257E10"/>
    <w:rsid w:val="00260B38"/>
    <w:rsid w:val="002618F9"/>
    <w:rsid w:val="002621DB"/>
    <w:rsid w:val="00262763"/>
    <w:rsid w:val="00264934"/>
    <w:rsid w:val="00265954"/>
    <w:rsid w:val="002660F5"/>
    <w:rsid w:val="0026636B"/>
    <w:rsid w:val="002666D5"/>
    <w:rsid w:val="00266E67"/>
    <w:rsid w:val="002677E2"/>
    <w:rsid w:val="00270B2A"/>
    <w:rsid w:val="00272223"/>
    <w:rsid w:val="00273047"/>
    <w:rsid w:val="00273649"/>
    <w:rsid w:val="00273AF1"/>
    <w:rsid w:val="00275612"/>
    <w:rsid w:val="002757CE"/>
    <w:rsid w:val="0027710A"/>
    <w:rsid w:val="002802DA"/>
    <w:rsid w:val="0028230D"/>
    <w:rsid w:val="0028252D"/>
    <w:rsid w:val="00282BFF"/>
    <w:rsid w:val="00283383"/>
    <w:rsid w:val="00283E15"/>
    <w:rsid w:val="00284273"/>
    <w:rsid w:val="0028508E"/>
    <w:rsid w:val="00285B35"/>
    <w:rsid w:val="00286544"/>
    <w:rsid w:val="0028749A"/>
    <w:rsid w:val="002904C6"/>
    <w:rsid w:val="00292044"/>
    <w:rsid w:val="002920EF"/>
    <w:rsid w:val="00292136"/>
    <w:rsid w:val="0029227E"/>
    <w:rsid w:val="00292616"/>
    <w:rsid w:val="0029331F"/>
    <w:rsid w:val="00293DCF"/>
    <w:rsid w:val="00293F13"/>
    <w:rsid w:val="002A18A3"/>
    <w:rsid w:val="002A23D0"/>
    <w:rsid w:val="002A3005"/>
    <w:rsid w:val="002A3ED3"/>
    <w:rsid w:val="002A3F43"/>
    <w:rsid w:val="002A4017"/>
    <w:rsid w:val="002A48B7"/>
    <w:rsid w:val="002A5096"/>
    <w:rsid w:val="002A5983"/>
    <w:rsid w:val="002A5CB7"/>
    <w:rsid w:val="002A5D18"/>
    <w:rsid w:val="002A6B7A"/>
    <w:rsid w:val="002A6BAC"/>
    <w:rsid w:val="002A6CC4"/>
    <w:rsid w:val="002A7F86"/>
    <w:rsid w:val="002B071A"/>
    <w:rsid w:val="002B2E7B"/>
    <w:rsid w:val="002B36DA"/>
    <w:rsid w:val="002B49C1"/>
    <w:rsid w:val="002B52A5"/>
    <w:rsid w:val="002B54B7"/>
    <w:rsid w:val="002B645D"/>
    <w:rsid w:val="002B6CD1"/>
    <w:rsid w:val="002C02BA"/>
    <w:rsid w:val="002C083C"/>
    <w:rsid w:val="002C0964"/>
    <w:rsid w:val="002C1C69"/>
    <w:rsid w:val="002C3C9E"/>
    <w:rsid w:val="002C49C9"/>
    <w:rsid w:val="002C4B70"/>
    <w:rsid w:val="002C50CB"/>
    <w:rsid w:val="002C52B8"/>
    <w:rsid w:val="002C6668"/>
    <w:rsid w:val="002C6F11"/>
    <w:rsid w:val="002D032B"/>
    <w:rsid w:val="002D04DB"/>
    <w:rsid w:val="002D07EC"/>
    <w:rsid w:val="002D158B"/>
    <w:rsid w:val="002D21EC"/>
    <w:rsid w:val="002D2E83"/>
    <w:rsid w:val="002D33FB"/>
    <w:rsid w:val="002D44E3"/>
    <w:rsid w:val="002D4536"/>
    <w:rsid w:val="002D4586"/>
    <w:rsid w:val="002D48FE"/>
    <w:rsid w:val="002D5048"/>
    <w:rsid w:val="002D5291"/>
    <w:rsid w:val="002D5B4A"/>
    <w:rsid w:val="002D5C4C"/>
    <w:rsid w:val="002D5D14"/>
    <w:rsid w:val="002D611B"/>
    <w:rsid w:val="002D63A8"/>
    <w:rsid w:val="002D799B"/>
    <w:rsid w:val="002D7B7B"/>
    <w:rsid w:val="002E02A4"/>
    <w:rsid w:val="002E0661"/>
    <w:rsid w:val="002E0764"/>
    <w:rsid w:val="002E0FEA"/>
    <w:rsid w:val="002E1631"/>
    <w:rsid w:val="002E1FC1"/>
    <w:rsid w:val="002E2FFC"/>
    <w:rsid w:val="002E3367"/>
    <w:rsid w:val="002E37B2"/>
    <w:rsid w:val="002E38C4"/>
    <w:rsid w:val="002E4FF8"/>
    <w:rsid w:val="002E5C29"/>
    <w:rsid w:val="002E62D7"/>
    <w:rsid w:val="002E6B0A"/>
    <w:rsid w:val="002E6E26"/>
    <w:rsid w:val="002F0171"/>
    <w:rsid w:val="002F032C"/>
    <w:rsid w:val="002F0412"/>
    <w:rsid w:val="002F0A49"/>
    <w:rsid w:val="002F0E7B"/>
    <w:rsid w:val="002F0F7E"/>
    <w:rsid w:val="002F11B6"/>
    <w:rsid w:val="002F12D9"/>
    <w:rsid w:val="002F3241"/>
    <w:rsid w:val="002F34CD"/>
    <w:rsid w:val="002F5697"/>
    <w:rsid w:val="002F5CC5"/>
    <w:rsid w:val="002F73B2"/>
    <w:rsid w:val="002F7CD2"/>
    <w:rsid w:val="003001BA"/>
    <w:rsid w:val="0030052E"/>
    <w:rsid w:val="00301DDA"/>
    <w:rsid w:val="0030235B"/>
    <w:rsid w:val="003028EE"/>
    <w:rsid w:val="00303170"/>
    <w:rsid w:val="00303619"/>
    <w:rsid w:val="00303CAC"/>
    <w:rsid w:val="00303D36"/>
    <w:rsid w:val="00304E8A"/>
    <w:rsid w:val="00305D6A"/>
    <w:rsid w:val="003071C7"/>
    <w:rsid w:val="00310B15"/>
    <w:rsid w:val="003127E9"/>
    <w:rsid w:val="003137C2"/>
    <w:rsid w:val="0031388C"/>
    <w:rsid w:val="00313A31"/>
    <w:rsid w:val="00314D6B"/>
    <w:rsid w:val="0031572E"/>
    <w:rsid w:val="0031738F"/>
    <w:rsid w:val="003177F6"/>
    <w:rsid w:val="00317DE0"/>
    <w:rsid w:val="00320559"/>
    <w:rsid w:val="003209E1"/>
    <w:rsid w:val="00322003"/>
    <w:rsid w:val="00322A70"/>
    <w:rsid w:val="00322FB3"/>
    <w:rsid w:val="00323052"/>
    <w:rsid w:val="00323874"/>
    <w:rsid w:val="003241A7"/>
    <w:rsid w:val="0032567F"/>
    <w:rsid w:val="00325ED1"/>
    <w:rsid w:val="00326F0C"/>
    <w:rsid w:val="0032704B"/>
    <w:rsid w:val="003271EE"/>
    <w:rsid w:val="00327530"/>
    <w:rsid w:val="0032784D"/>
    <w:rsid w:val="003278BA"/>
    <w:rsid w:val="00330CA9"/>
    <w:rsid w:val="00331364"/>
    <w:rsid w:val="0033312B"/>
    <w:rsid w:val="003348B5"/>
    <w:rsid w:val="00334C1E"/>
    <w:rsid w:val="00334D42"/>
    <w:rsid w:val="0033508D"/>
    <w:rsid w:val="00335D5E"/>
    <w:rsid w:val="00337547"/>
    <w:rsid w:val="00342233"/>
    <w:rsid w:val="00343C4B"/>
    <w:rsid w:val="003445EC"/>
    <w:rsid w:val="0034568F"/>
    <w:rsid w:val="003458F5"/>
    <w:rsid w:val="00346569"/>
    <w:rsid w:val="0034663D"/>
    <w:rsid w:val="00347508"/>
    <w:rsid w:val="00347BEA"/>
    <w:rsid w:val="003503FD"/>
    <w:rsid w:val="00350904"/>
    <w:rsid w:val="00350ACF"/>
    <w:rsid w:val="0035106E"/>
    <w:rsid w:val="00351C6F"/>
    <w:rsid w:val="00351F54"/>
    <w:rsid w:val="0035243A"/>
    <w:rsid w:val="00352D48"/>
    <w:rsid w:val="003547FB"/>
    <w:rsid w:val="00356538"/>
    <w:rsid w:val="00356876"/>
    <w:rsid w:val="00357353"/>
    <w:rsid w:val="003625B1"/>
    <w:rsid w:val="00362FE5"/>
    <w:rsid w:val="003632C5"/>
    <w:rsid w:val="00363C6E"/>
    <w:rsid w:val="00363F15"/>
    <w:rsid w:val="00365A10"/>
    <w:rsid w:val="00365F13"/>
    <w:rsid w:val="00366115"/>
    <w:rsid w:val="0036702C"/>
    <w:rsid w:val="00367E58"/>
    <w:rsid w:val="00371346"/>
    <w:rsid w:val="0037347E"/>
    <w:rsid w:val="00373CF1"/>
    <w:rsid w:val="00373FED"/>
    <w:rsid w:val="00374F51"/>
    <w:rsid w:val="00375059"/>
    <w:rsid w:val="0037549C"/>
    <w:rsid w:val="00376667"/>
    <w:rsid w:val="00376BB7"/>
    <w:rsid w:val="00377196"/>
    <w:rsid w:val="00377695"/>
    <w:rsid w:val="003812DC"/>
    <w:rsid w:val="00381424"/>
    <w:rsid w:val="00382D4C"/>
    <w:rsid w:val="003839E8"/>
    <w:rsid w:val="00383FCA"/>
    <w:rsid w:val="0038451A"/>
    <w:rsid w:val="003846F3"/>
    <w:rsid w:val="00384738"/>
    <w:rsid w:val="003847C4"/>
    <w:rsid w:val="0038497C"/>
    <w:rsid w:val="00384EF5"/>
    <w:rsid w:val="003851F2"/>
    <w:rsid w:val="00385974"/>
    <w:rsid w:val="003859DA"/>
    <w:rsid w:val="00386985"/>
    <w:rsid w:val="00386CE3"/>
    <w:rsid w:val="00386F45"/>
    <w:rsid w:val="00387748"/>
    <w:rsid w:val="00387E0B"/>
    <w:rsid w:val="0039004F"/>
    <w:rsid w:val="003901BF"/>
    <w:rsid w:val="00390242"/>
    <w:rsid w:val="0039033A"/>
    <w:rsid w:val="003905CD"/>
    <w:rsid w:val="00390C1C"/>
    <w:rsid w:val="00390CBF"/>
    <w:rsid w:val="00390EBD"/>
    <w:rsid w:val="00393610"/>
    <w:rsid w:val="003938AD"/>
    <w:rsid w:val="003942AA"/>
    <w:rsid w:val="00397651"/>
    <w:rsid w:val="003A08E5"/>
    <w:rsid w:val="003A1393"/>
    <w:rsid w:val="003A13E0"/>
    <w:rsid w:val="003A1440"/>
    <w:rsid w:val="003A2293"/>
    <w:rsid w:val="003A2652"/>
    <w:rsid w:val="003A2EDE"/>
    <w:rsid w:val="003A3B65"/>
    <w:rsid w:val="003A4515"/>
    <w:rsid w:val="003A4543"/>
    <w:rsid w:val="003A586C"/>
    <w:rsid w:val="003A591D"/>
    <w:rsid w:val="003A64B6"/>
    <w:rsid w:val="003A6BCC"/>
    <w:rsid w:val="003A6BDE"/>
    <w:rsid w:val="003A7C90"/>
    <w:rsid w:val="003B08EF"/>
    <w:rsid w:val="003B0B6C"/>
    <w:rsid w:val="003B0C6D"/>
    <w:rsid w:val="003B1F51"/>
    <w:rsid w:val="003B2166"/>
    <w:rsid w:val="003B341E"/>
    <w:rsid w:val="003B3A13"/>
    <w:rsid w:val="003B4AED"/>
    <w:rsid w:val="003B4D8F"/>
    <w:rsid w:val="003B537E"/>
    <w:rsid w:val="003B5420"/>
    <w:rsid w:val="003B59F1"/>
    <w:rsid w:val="003B5B2B"/>
    <w:rsid w:val="003B61F0"/>
    <w:rsid w:val="003B6EA6"/>
    <w:rsid w:val="003B70E0"/>
    <w:rsid w:val="003C03E9"/>
    <w:rsid w:val="003C04D7"/>
    <w:rsid w:val="003C08E5"/>
    <w:rsid w:val="003C0BA6"/>
    <w:rsid w:val="003C1FB6"/>
    <w:rsid w:val="003C26BB"/>
    <w:rsid w:val="003C2CAD"/>
    <w:rsid w:val="003C3089"/>
    <w:rsid w:val="003C4A4D"/>
    <w:rsid w:val="003C5D17"/>
    <w:rsid w:val="003D0863"/>
    <w:rsid w:val="003D1537"/>
    <w:rsid w:val="003D2704"/>
    <w:rsid w:val="003D2B71"/>
    <w:rsid w:val="003D4CE2"/>
    <w:rsid w:val="003D5B1A"/>
    <w:rsid w:val="003D5C5F"/>
    <w:rsid w:val="003D6FFA"/>
    <w:rsid w:val="003E0B05"/>
    <w:rsid w:val="003E0EE9"/>
    <w:rsid w:val="003E13E9"/>
    <w:rsid w:val="003E2173"/>
    <w:rsid w:val="003E2BDD"/>
    <w:rsid w:val="003E4A68"/>
    <w:rsid w:val="003E4B89"/>
    <w:rsid w:val="003E546F"/>
    <w:rsid w:val="003E69D7"/>
    <w:rsid w:val="003E6A09"/>
    <w:rsid w:val="003E7C38"/>
    <w:rsid w:val="003E7C57"/>
    <w:rsid w:val="003E7E01"/>
    <w:rsid w:val="003F0486"/>
    <w:rsid w:val="003F1811"/>
    <w:rsid w:val="003F2FBD"/>
    <w:rsid w:val="003F3564"/>
    <w:rsid w:val="003F3B38"/>
    <w:rsid w:val="003F3F83"/>
    <w:rsid w:val="003F4E65"/>
    <w:rsid w:val="003F53DD"/>
    <w:rsid w:val="003F5405"/>
    <w:rsid w:val="003F5A2E"/>
    <w:rsid w:val="003F6075"/>
    <w:rsid w:val="003F621A"/>
    <w:rsid w:val="003F65B7"/>
    <w:rsid w:val="003F6D34"/>
    <w:rsid w:val="00400092"/>
    <w:rsid w:val="004001D0"/>
    <w:rsid w:val="00400ADB"/>
    <w:rsid w:val="00400FD3"/>
    <w:rsid w:val="00401041"/>
    <w:rsid w:val="00401504"/>
    <w:rsid w:val="00402AE2"/>
    <w:rsid w:val="004043E4"/>
    <w:rsid w:val="0040456F"/>
    <w:rsid w:val="00404D9C"/>
    <w:rsid w:val="004053B5"/>
    <w:rsid w:val="00406186"/>
    <w:rsid w:val="00406757"/>
    <w:rsid w:val="00406D3A"/>
    <w:rsid w:val="0040747E"/>
    <w:rsid w:val="004075F8"/>
    <w:rsid w:val="00410EC3"/>
    <w:rsid w:val="004117D3"/>
    <w:rsid w:val="00411B1E"/>
    <w:rsid w:val="00411F33"/>
    <w:rsid w:val="00412521"/>
    <w:rsid w:val="004125B5"/>
    <w:rsid w:val="0041346E"/>
    <w:rsid w:val="004136ED"/>
    <w:rsid w:val="004139FA"/>
    <w:rsid w:val="004141DE"/>
    <w:rsid w:val="00414B5C"/>
    <w:rsid w:val="00415A51"/>
    <w:rsid w:val="00415C3F"/>
    <w:rsid w:val="00415D1F"/>
    <w:rsid w:val="00416090"/>
    <w:rsid w:val="004169B1"/>
    <w:rsid w:val="00416B25"/>
    <w:rsid w:val="004170B4"/>
    <w:rsid w:val="00417A06"/>
    <w:rsid w:val="0042149A"/>
    <w:rsid w:val="004216C8"/>
    <w:rsid w:val="00422250"/>
    <w:rsid w:val="00422920"/>
    <w:rsid w:val="004233F0"/>
    <w:rsid w:val="00424770"/>
    <w:rsid w:val="00424ABB"/>
    <w:rsid w:val="004259F3"/>
    <w:rsid w:val="0042665B"/>
    <w:rsid w:val="00426897"/>
    <w:rsid w:val="00426954"/>
    <w:rsid w:val="00427250"/>
    <w:rsid w:val="0042787F"/>
    <w:rsid w:val="00432A2D"/>
    <w:rsid w:val="00432D42"/>
    <w:rsid w:val="00433181"/>
    <w:rsid w:val="00434C55"/>
    <w:rsid w:val="00435A7F"/>
    <w:rsid w:val="00437B6E"/>
    <w:rsid w:val="00440003"/>
    <w:rsid w:val="00441095"/>
    <w:rsid w:val="0044143A"/>
    <w:rsid w:val="0044235B"/>
    <w:rsid w:val="00442AC7"/>
    <w:rsid w:val="00442B43"/>
    <w:rsid w:val="00442BEF"/>
    <w:rsid w:val="00443E48"/>
    <w:rsid w:val="004446EE"/>
    <w:rsid w:val="00445F94"/>
    <w:rsid w:val="00446413"/>
    <w:rsid w:val="00446D0A"/>
    <w:rsid w:val="004470BD"/>
    <w:rsid w:val="00447961"/>
    <w:rsid w:val="00447AB2"/>
    <w:rsid w:val="00451465"/>
    <w:rsid w:val="00452245"/>
    <w:rsid w:val="00452AE8"/>
    <w:rsid w:val="0045323C"/>
    <w:rsid w:val="00453F22"/>
    <w:rsid w:val="00454184"/>
    <w:rsid w:val="00454334"/>
    <w:rsid w:val="004549F5"/>
    <w:rsid w:val="004550C3"/>
    <w:rsid w:val="00455EF3"/>
    <w:rsid w:val="00456E8A"/>
    <w:rsid w:val="00456F8B"/>
    <w:rsid w:val="00460977"/>
    <w:rsid w:val="00461ADE"/>
    <w:rsid w:val="0046204B"/>
    <w:rsid w:val="004628B1"/>
    <w:rsid w:val="0046379F"/>
    <w:rsid w:val="00463A33"/>
    <w:rsid w:val="00464436"/>
    <w:rsid w:val="00465602"/>
    <w:rsid w:val="00465AF6"/>
    <w:rsid w:val="00466110"/>
    <w:rsid w:val="0046621F"/>
    <w:rsid w:val="00466CD0"/>
    <w:rsid w:val="00467BF2"/>
    <w:rsid w:val="00467F40"/>
    <w:rsid w:val="00470ECF"/>
    <w:rsid w:val="00472F9F"/>
    <w:rsid w:val="004737CA"/>
    <w:rsid w:val="0047427A"/>
    <w:rsid w:val="00475F72"/>
    <w:rsid w:val="004772AF"/>
    <w:rsid w:val="0047795F"/>
    <w:rsid w:val="00480104"/>
    <w:rsid w:val="00480318"/>
    <w:rsid w:val="00480818"/>
    <w:rsid w:val="00480891"/>
    <w:rsid w:val="004809E6"/>
    <w:rsid w:val="00480D5C"/>
    <w:rsid w:val="0048151C"/>
    <w:rsid w:val="0048307D"/>
    <w:rsid w:val="00483244"/>
    <w:rsid w:val="004832BB"/>
    <w:rsid w:val="00483340"/>
    <w:rsid w:val="00484988"/>
    <w:rsid w:val="00484ECC"/>
    <w:rsid w:val="004860AD"/>
    <w:rsid w:val="00487AE5"/>
    <w:rsid w:val="00487B32"/>
    <w:rsid w:val="0049003F"/>
    <w:rsid w:val="004901C3"/>
    <w:rsid w:val="00490227"/>
    <w:rsid w:val="00490230"/>
    <w:rsid w:val="004908FE"/>
    <w:rsid w:val="00490A89"/>
    <w:rsid w:val="004910C6"/>
    <w:rsid w:val="00491333"/>
    <w:rsid w:val="0049180A"/>
    <w:rsid w:val="00491F3D"/>
    <w:rsid w:val="00492A76"/>
    <w:rsid w:val="0049313E"/>
    <w:rsid w:val="00494885"/>
    <w:rsid w:val="00494A2F"/>
    <w:rsid w:val="00496FC7"/>
    <w:rsid w:val="004976CF"/>
    <w:rsid w:val="004977C8"/>
    <w:rsid w:val="004978B5"/>
    <w:rsid w:val="004A1BB2"/>
    <w:rsid w:val="004A1DC7"/>
    <w:rsid w:val="004A2B2A"/>
    <w:rsid w:val="004A3907"/>
    <w:rsid w:val="004A397A"/>
    <w:rsid w:val="004A3B3F"/>
    <w:rsid w:val="004A517F"/>
    <w:rsid w:val="004A539D"/>
    <w:rsid w:val="004A5DEA"/>
    <w:rsid w:val="004A5F07"/>
    <w:rsid w:val="004A6224"/>
    <w:rsid w:val="004A74C0"/>
    <w:rsid w:val="004A776C"/>
    <w:rsid w:val="004B005C"/>
    <w:rsid w:val="004B0A3A"/>
    <w:rsid w:val="004B0C5C"/>
    <w:rsid w:val="004B16BD"/>
    <w:rsid w:val="004B1AA5"/>
    <w:rsid w:val="004B3F59"/>
    <w:rsid w:val="004B4155"/>
    <w:rsid w:val="004B4922"/>
    <w:rsid w:val="004B5F5D"/>
    <w:rsid w:val="004B5FC1"/>
    <w:rsid w:val="004B6739"/>
    <w:rsid w:val="004B7AF1"/>
    <w:rsid w:val="004C0373"/>
    <w:rsid w:val="004C2249"/>
    <w:rsid w:val="004C38E4"/>
    <w:rsid w:val="004C4F55"/>
    <w:rsid w:val="004C4FD6"/>
    <w:rsid w:val="004C4FE3"/>
    <w:rsid w:val="004C558B"/>
    <w:rsid w:val="004C6CB9"/>
    <w:rsid w:val="004C6F6E"/>
    <w:rsid w:val="004C711C"/>
    <w:rsid w:val="004C745D"/>
    <w:rsid w:val="004C77E4"/>
    <w:rsid w:val="004D00A3"/>
    <w:rsid w:val="004D1009"/>
    <w:rsid w:val="004D23D9"/>
    <w:rsid w:val="004D2703"/>
    <w:rsid w:val="004D393D"/>
    <w:rsid w:val="004D3AEC"/>
    <w:rsid w:val="004D3E02"/>
    <w:rsid w:val="004D4552"/>
    <w:rsid w:val="004D47FF"/>
    <w:rsid w:val="004D4A86"/>
    <w:rsid w:val="004D5B3F"/>
    <w:rsid w:val="004D5FE2"/>
    <w:rsid w:val="004D6806"/>
    <w:rsid w:val="004D6BD7"/>
    <w:rsid w:val="004D7040"/>
    <w:rsid w:val="004D7A4C"/>
    <w:rsid w:val="004D7F45"/>
    <w:rsid w:val="004E0053"/>
    <w:rsid w:val="004E008B"/>
    <w:rsid w:val="004E04A6"/>
    <w:rsid w:val="004E04EC"/>
    <w:rsid w:val="004E0952"/>
    <w:rsid w:val="004E2AC0"/>
    <w:rsid w:val="004E363F"/>
    <w:rsid w:val="004E40AE"/>
    <w:rsid w:val="004E41BB"/>
    <w:rsid w:val="004E4587"/>
    <w:rsid w:val="004E4702"/>
    <w:rsid w:val="004E4974"/>
    <w:rsid w:val="004E6306"/>
    <w:rsid w:val="004E6A8B"/>
    <w:rsid w:val="004E73CC"/>
    <w:rsid w:val="004E79BD"/>
    <w:rsid w:val="004F0767"/>
    <w:rsid w:val="004F07FE"/>
    <w:rsid w:val="004F1774"/>
    <w:rsid w:val="004F1B4A"/>
    <w:rsid w:val="004F2843"/>
    <w:rsid w:val="004F51C4"/>
    <w:rsid w:val="004F5461"/>
    <w:rsid w:val="004F5B4C"/>
    <w:rsid w:val="004F634A"/>
    <w:rsid w:val="004F6BDD"/>
    <w:rsid w:val="004F6FFD"/>
    <w:rsid w:val="004F7943"/>
    <w:rsid w:val="005000BC"/>
    <w:rsid w:val="00500B11"/>
    <w:rsid w:val="005019FB"/>
    <w:rsid w:val="00502F2E"/>
    <w:rsid w:val="00503890"/>
    <w:rsid w:val="005040A2"/>
    <w:rsid w:val="00505BED"/>
    <w:rsid w:val="0050650D"/>
    <w:rsid w:val="00506563"/>
    <w:rsid w:val="005066CF"/>
    <w:rsid w:val="005068D4"/>
    <w:rsid w:val="0050719D"/>
    <w:rsid w:val="005103C5"/>
    <w:rsid w:val="00510D16"/>
    <w:rsid w:val="005128FC"/>
    <w:rsid w:val="00513414"/>
    <w:rsid w:val="00513F4F"/>
    <w:rsid w:val="00514C47"/>
    <w:rsid w:val="00514CFF"/>
    <w:rsid w:val="0051676C"/>
    <w:rsid w:val="00516E88"/>
    <w:rsid w:val="00517A9E"/>
    <w:rsid w:val="005200C1"/>
    <w:rsid w:val="00521DAD"/>
    <w:rsid w:val="00522BED"/>
    <w:rsid w:val="0052424B"/>
    <w:rsid w:val="00524BA7"/>
    <w:rsid w:val="00524F15"/>
    <w:rsid w:val="00525B39"/>
    <w:rsid w:val="00526A05"/>
    <w:rsid w:val="00527B4C"/>
    <w:rsid w:val="00527DD3"/>
    <w:rsid w:val="005300B9"/>
    <w:rsid w:val="00530194"/>
    <w:rsid w:val="005304D3"/>
    <w:rsid w:val="005309C3"/>
    <w:rsid w:val="00530EDB"/>
    <w:rsid w:val="0053128E"/>
    <w:rsid w:val="005317EE"/>
    <w:rsid w:val="00532380"/>
    <w:rsid w:val="0053395D"/>
    <w:rsid w:val="005343AC"/>
    <w:rsid w:val="00534420"/>
    <w:rsid w:val="00534915"/>
    <w:rsid w:val="00535277"/>
    <w:rsid w:val="0053697E"/>
    <w:rsid w:val="00536ACC"/>
    <w:rsid w:val="00536CFA"/>
    <w:rsid w:val="005372E3"/>
    <w:rsid w:val="005373AB"/>
    <w:rsid w:val="00540361"/>
    <w:rsid w:val="005405FE"/>
    <w:rsid w:val="0054243D"/>
    <w:rsid w:val="00542D00"/>
    <w:rsid w:val="00543D38"/>
    <w:rsid w:val="00545D8D"/>
    <w:rsid w:val="0054659D"/>
    <w:rsid w:val="005467C9"/>
    <w:rsid w:val="005478A8"/>
    <w:rsid w:val="005478F2"/>
    <w:rsid w:val="00550225"/>
    <w:rsid w:val="00550EF7"/>
    <w:rsid w:val="00551535"/>
    <w:rsid w:val="0055163F"/>
    <w:rsid w:val="00552A7A"/>
    <w:rsid w:val="00553151"/>
    <w:rsid w:val="00554478"/>
    <w:rsid w:val="00554569"/>
    <w:rsid w:val="00554653"/>
    <w:rsid w:val="005548DF"/>
    <w:rsid w:val="00555F8F"/>
    <w:rsid w:val="00556809"/>
    <w:rsid w:val="00557002"/>
    <w:rsid w:val="0055725A"/>
    <w:rsid w:val="00557AB1"/>
    <w:rsid w:val="00562FCB"/>
    <w:rsid w:val="005630D3"/>
    <w:rsid w:val="005636D4"/>
    <w:rsid w:val="00564058"/>
    <w:rsid w:val="0056479C"/>
    <w:rsid w:val="00564945"/>
    <w:rsid w:val="00564C69"/>
    <w:rsid w:val="00565BB4"/>
    <w:rsid w:val="00565D88"/>
    <w:rsid w:val="0056639C"/>
    <w:rsid w:val="00566611"/>
    <w:rsid w:val="00566E3A"/>
    <w:rsid w:val="0057094D"/>
    <w:rsid w:val="00570A0E"/>
    <w:rsid w:val="00571032"/>
    <w:rsid w:val="0057201A"/>
    <w:rsid w:val="005720F4"/>
    <w:rsid w:val="0057240E"/>
    <w:rsid w:val="005727CD"/>
    <w:rsid w:val="0057311B"/>
    <w:rsid w:val="0057357B"/>
    <w:rsid w:val="005741C8"/>
    <w:rsid w:val="005749AE"/>
    <w:rsid w:val="005752F9"/>
    <w:rsid w:val="00575A9F"/>
    <w:rsid w:val="00575CE3"/>
    <w:rsid w:val="005761EA"/>
    <w:rsid w:val="00576748"/>
    <w:rsid w:val="00580155"/>
    <w:rsid w:val="00580C3A"/>
    <w:rsid w:val="0058193B"/>
    <w:rsid w:val="005829DB"/>
    <w:rsid w:val="00583F9F"/>
    <w:rsid w:val="005845FF"/>
    <w:rsid w:val="00585CF9"/>
    <w:rsid w:val="00585D0E"/>
    <w:rsid w:val="0058629E"/>
    <w:rsid w:val="00587F1C"/>
    <w:rsid w:val="005902B5"/>
    <w:rsid w:val="0059083A"/>
    <w:rsid w:val="00591B09"/>
    <w:rsid w:val="00591C25"/>
    <w:rsid w:val="00591C93"/>
    <w:rsid w:val="00593DEE"/>
    <w:rsid w:val="00594516"/>
    <w:rsid w:val="00594E4A"/>
    <w:rsid w:val="0059540E"/>
    <w:rsid w:val="005956D6"/>
    <w:rsid w:val="00596564"/>
    <w:rsid w:val="00597297"/>
    <w:rsid w:val="005A0AEC"/>
    <w:rsid w:val="005A0EDA"/>
    <w:rsid w:val="005A1CC4"/>
    <w:rsid w:val="005A2763"/>
    <w:rsid w:val="005A309F"/>
    <w:rsid w:val="005A470D"/>
    <w:rsid w:val="005A4AD4"/>
    <w:rsid w:val="005A4E16"/>
    <w:rsid w:val="005A5831"/>
    <w:rsid w:val="005A5A0D"/>
    <w:rsid w:val="005A64B9"/>
    <w:rsid w:val="005A65FC"/>
    <w:rsid w:val="005A77AF"/>
    <w:rsid w:val="005A7AA9"/>
    <w:rsid w:val="005B0950"/>
    <w:rsid w:val="005B1064"/>
    <w:rsid w:val="005B1315"/>
    <w:rsid w:val="005B1AC1"/>
    <w:rsid w:val="005B2736"/>
    <w:rsid w:val="005B273C"/>
    <w:rsid w:val="005B2EAE"/>
    <w:rsid w:val="005B38FF"/>
    <w:rsid w:val="005B3E13"/>
    <w:rsid w:val="005B42A5"/>
    <w:rsid w:val="005B434B"/>
    <w:rsid w:val="005B47CA"/>
    <w:rsid w:val="005B4D76"/>
    <w:rsid w:val="005B5BBC"/>
    <w:rsid w:val="005B6380"/>
    <w:rsid w:val="005B797B"/>
    <w:rsid w:val="005C01E1"/>
    <w:rsid w:val="005C09F2"/>
    <w:rsid w:val="005C0E80"/>
    <w:rsid w:val="005C2980"/>
    <w:rsid w:val="005C39AB"/>
    <w:rsid w:val="005C3D62"/>
    <w:rsid w:val="005C586A"/>
    <w:rsid w:val="005C6141"/>
    <w:rsid w:val="005C631F"/>
    <w:rsid w:val="005C7AF2"/>
    <w:rsid w:val="005D0478"/>
    <w:rsid w:val="005D2273"/>
    <w:rsid w:val="005D2537"/>
    <w:rsid w:val="005D2D52"/>
    <w:rsid w:val="005D2EF1"/>
    <w:rsid w:val="005D3771"/>
    <w:rsid w:val="005D4407"/>
    <w:rsid w:val="005D4492"/>
    <w:rsid w:val="005D4E37"/>
    <w:rsid w:val="005D6037"/>
    <w:rsid w:val="005D635F"/>
    <w:rsid w:val="005D6C99"/>
    <w:rsid w:val="005D7060"/>
    <w:rsid w:val="005D7440"/>
    <w:rsid w:val="005D773C"/>
    <w:rsid w:val="005D78DD"/>
    <w:rsid w:val="005D7F96"/>
    <w:rsid w:val="005E0902"/>
    <w:rsid w:val="005E1156"/>
    <w:rsid w:val="005E349D"/>
    <w:rsid w:val="005E34A6"/>
    <w:rsid w:val="005E384C"/>
    <w:rsid w:val="005E5631"/>
    <w:rsid w:val="005E5CFA"/>
    <w:rsid w:val="005E68ED"/>
    <w:rsid w:val="005E6B32"/>
    <w:rsid w:val="005E6F54"/>
    <w:rsid w:val="005E7EC6"/>
    <w:rsid w:val="005F084A"/>
    <w:rsid w:val="005F1144"/>
    <w:rsid w:val="005F1980"/>
    <w:rsid w:val="005F2430"/>
    <w:rsid w:val="005F3BD3"/>
    <w:rsid w:val="005F63AF"/>
    <w:rsid w:val="005F6CF2"/>
    <w:rsid w:val="0060129D"/>
    <w:rsid w:val="00601382"/>
    <w:rsid w:val="00601525"/>
    <w:rsid w:val="00601B65"/>
    <w:rsid w:val="00602428"/>
    <w:rsid w:val="00602D34"/>
    <w:rsid w:val="00603475"/>
    <w:rsid w:val="0060424C"/>
    <w:rsid w:val="00604B5E"/>
    <w:rsid w:val="00605F94"/>
    <w:rsid w:val="006064C8"/>
    <w:rsid w:val="0060655E"/>
    <w:rsid w:val="00606A4E"/>
    <w:rsid w:val="00606ACD"/>
    <w:rsid w:val="00606ADF"/>
    <w:rsid w:val="00606B4A"/>
    <w:rsid w:val="00606B55"/>
    <w:rsid w:val="00607171"/>
    <w:rsid w:val="00607286"/>
    <w:rsid w:val="00607599"/>
    <w:rsid w:val="0060796D"/>
    <w:rsid w:val="00607DA2"/>
    <w:rsid w:val="00610205"/>
    <w:rsid w:val="00611218"/>
    <w:rsid w:val="0061141D"/>
    <w:rsid w:val="00612A80"/>
    <w:rsid w:val="006136C0"/>
    <w:rsid w:val="00613E43"/>
    <w:rsid w:val="00615977"/>
    <w:rsid w:val="0061632B"/>
    <w:rsid w:val="0061646E"/>
    <w:rsid w:val="006176F7"/>
    <w:rsid w:val="00617B93"/>
    <w:rsid w:val="00617C8B"/>
    <w:rsid w:val="00620DCB"/>
    <w:rsid w:val="0062109F"/>
    <w:rsid w:val="00622F60"/>
    <w:rsid w:val="00623440"/>
    <w:rsid w:val="00624682"/>
    <w:rsid w:val="00624DCD"/>
    <w:rsid w:val="00624ECD"/>
    <w:rsid w:val="00626E2E"/>
    <w:rsid w:val="00627118"/>
    <w:rsid w:val="0062772B"/>
    <w:rsid w:val="00627A10"/>
    <w:rsid w:val="0063015C"/>
    <w:rsid w:val="00630814"/>
    <w:rsid w:val="00630A0E"/>
    <w:rsid w:val="00630A90"/>
    <w:rsid w:val="00630F6F"/>
    <w:rsid w:val="00631925"/>
    <w:rsid w:val="00631CB6"/>
    <w:rsid w:val="006323F3"/>
    <w:rsid w:val="00632C9D"/>
    <w:rsid w:val="00632FF3"/>
    <w:rsid w:val="00633AE4"/>
    <w:rsid w:val="006340A0"/>
    <w:rsid w:val="00635429"/>
    <w:rsid w:val="00636860"/>
    <w:rsid w:val="00636E4F"/>
    <w:rsid w:val="00636F70"/>
    <w:rsid w:val="0063732C"/>
    <w:rsid w:val="00637F1A"/>
    <w:rsid w:val="00640591"/>
    <w:rsid w:val="00640C9D"/>
    <w:rsid w:val="00640E42"/>
    <w:rsid w:val="00641FAE"/>
    <w:rsid w:val="006423E6"/>
    <w:rsid w:val="006448BB"/>
    <w:rsid w:val="00644A10"/>
    <w:rsid w:val="00644C08"/>
    <w:rsid w:val="0064630E"/>
    <w:rsid w:val="00646CAC"/>
    <w:rsid w:val="00646DB8"/>
    <w:rsid w:val="0064732F"/>
    <w:rsid w:val="00647543"/>
    <w:rsid w:val="00647CB5"/>
    <w:rsid w:val="0065082D"/>
    <w:rsid w:val="00651974"/>
    <w:rsid w:val="00651F2E"/>
    <w:rsid w:val="00652123"/>
    <w:rsid w:val="006522D2"/>
    <w:rsid w:val="00652AAB"/>
    <w:rsid w:val="00652D76"/>
    <w:rsid w:val="00653E8C"/>
    <w:rsid w:val="00653EB4"/>
    <w:rsid w:val="006541E4"/>
    <w:rsid w:val="00654654"/>
    <w:rsid w:val="00654E45"/>
    <w:rsid w:val="006557E5"/>
    <w:rsid w:val="00656144"/>
    <w:rsid w:val="00656D6E"/>
    <w:rsid w:val="00657052"/>
    <w:rsid w:val="006574D1"/>
    <w:rsid w:val="00660390"/>
    <w:rsid w:val="0066048D"/>
    <w:rsid w:val="00661BC9"/>
    <w:rsid w:val="006623FE"/>
    <w:rsid w:val="00663CAC"/>
    <w:rsid w:val="00664992"/>
    <w:rsid w:val="006664C2"/>
    <w:rsid w:val="00666B0D"/>
    <w:rsid w:val="006674C1"/>
    <w:rsid w:val="006677C0"/>
    <w:rsid w:val="00667C88"/>
    <w:rsid w:val="006708A1"/>
    <w:rsid w:val="00670FAA"/>
    <w:rsid w:val="00671FC6"/>
    <w:rsid w:val="00672D8D"/>
    <w:rsid w:val="00673085"/>
    <w:rsid w:val="00673E79"/>
    <w:rsid w:val="006744EB"/>
    <w:rsid w:val="0067496A"/>
    <w:rsid w:val="00676922"/>
    <w:rsid w:val="00676CAE"/>
    <w:rsid w:val="006779F5"/>
    <w:rsid w:val="00681211"/>
    <w:rsid w:val="006816EF"/>
    <w:rsid w:val="006819EA"/>
    <w:rsid w:val="00681C24"/>
    <w:rsid w:val="006824D7"/>
    <w:rsid w:val="00682EAC"/>
    <w:rsid w:val="006838CD"/>
    <w:rsid w:val="00683B51"/>
    <w:rsid w:val="006843E9"/>
    <w:rsid w:val="00684D85"/>
    <w:rsid w:val="00685653"/>
    <w:rsid w:val="00685A47"/>
    <w:rsid w:val="00685B66"/>
    <w:rsid w:val="00685EC3"/>
    <w:rsid w:val="0068673B"/>
    <w:rsid w:val="00691890"/>
    <w:rsid w:val="006919A0"/>
    <w:rsid w:val="006923E6"/>
    <w:rsid w:val="00693CEE"/>
    <w:rsid w:val="0069453F"/>
    <w:rsid w:val="006950CB"/>
    <w:rsid w:val="00695E6E"/>
    <w:rsid w:val="006962D8"/>
    <w:rsid w:val="00696520"/>
    <w:rsid w:val="00696581"/>
    <w:rsid w:val="006966D3"/>
    <w:rsid w:val="00697197"/>
    <w:rsid w:val="00697D35"/>
    <w:rsid w:val="006A0F7D"/>
    <w:rsid w:val="006A107A"/>
    <w:rsid w:val="006A1918"/>
    <w:rsid w:val="006A1C16"/>
    <w:rsid w:val="006A1F72"/>
    <w:rsid w:val="006A2F96"/>
    <w:rsid w:val="006A33C2"/>
    <w:rsid w:val="006A3771"/>
    <w:rsid w:val="006A39A8"/>
    <w:rsid w:val="006A3E96"/>
    <w:rsid w:val="006A40A0"/>
    <w:rsid w:val="006A450F"/>
    <w:rsid w:val="006A7044"/>
    <w:rsid w:val="006A77BF"/>
    <w:rsid w:val="006A7B75"/>
    <w:rsid w:val="006A7D79"/>
    <w:rsid w:val="006B0BC8"/>
    <w:rsid w:val="006B0CFC"/>
    <w:rsid w:val="006B141A"/>
    <w:rsid w:val="006B1625"/>
    <w:rsid w:val="006B1F47"/>
    <w:rsid w:val="006B220C"/>
    <w:rsid w:val="006B2BAC"/>
    <w:rsid w:val="006B2F6E"/>
    <w:rsid w:val="006B3002"/>
    <w:rsid w:val="006B3CBC"/>
    <w:rsid w:val="006B423E"/>
    <w:rsid w:val="006B4E8D"/>
    <w:rsid w:val="006B57CC"/>
    <w:rsid w:val="006B654E"/>
    <w:rsid w:val="006B655E"/>
    <w:rsid w:val="006B6FF2"/>
    <w:rsid w:val="006B779F"/>
    <w:rsid w:val="006B7D8B"/>
    <w:rsid w:val="006B7EDE"/>
    <w:rsid w:val="006C0143"/>
    <w:rsid w:val="006C040F"/>
    <w:rsid w:val="006C04D3"/>
    <w:rsid w:val="006C1467"/>
    <w:rsid w:val="006C2EED"/>
    <w:rsid w:val="006C462C"/>
    <w:rsid w:val="006C4C19"/>
    <w:rsid w:val="006C62CB"/>
    <w:rsid w:val="006C6498"/>
    <w:rsid w:val="006C675F"/>
    <w:rsid w:val="006C7124"/>
    <w:rsid w:val="006C7CE4"/>
    <w:rsid w:val="006D0816"/>
    <w:rsid w:val="006D1F0B"/>
    <w:rsid w:val="006D3176"/>
    <w:rsid w:val="006D7A28"/>
    <w:rsid w:val="006D7A62"/>
    <w:rsid w:val="006D7FC8"/>
    <w:rsid w:val="006E03B9"/>
    <w:rsid w:val="006E0DDB"/>
    <w:rsid w:val="006E1E53"/>
    <w:rsid w:val="006E25F2"/>
    <w:rsid w:val="006E288F"/>
    <w:rsid w:val="006E29D5"/>
    <w:rsid w:val="006E3665"/>
    <w:rsid w:val="006E3EC4"/>
    <w:rsid w:val="006E48FC"/>
    <w:rsid w:val="006E6143"/>
    <w:rsid w:val="006E62F5"/>
    <w:rsid w:val="006E699E"/>
    <w:rsid w:val="006E6D72"/>
    <w:rsid w:val="006E723D"/>
    <w:rsid w:val="006F0D8D"/>
    <w:rsid w:val="006F11D7"/>
    <w:rsid w:val="006F242A"/>
    <w:rsid w:val="006F3A19"/>
    <w:rsid w:val="006F47C6"/>
    <w:rsid w:val="006F7682"/>
    <w:rsid w:val="006F771B"/>
    <w:rsid w:val="0070024A"/>
    <w:rsid w:val="00701A3C"/>
    <w:rsid w:val="007020EA"/>
    <w:rsid w:val="007026A6"/>
    <w:rsid w:val="00703568"/>
    <w:rsid w:val="007043BB"/>
    <w:rsid w:val="00705756"/>
    <w:rsid w:val="00705A2D"/>
    <w:rsid w:val="007065CE"/>
    <w:rsid w:val="00706D0C"/>
    <w:rsid w:val="007070F4"/>
    <w:rsid w:val="007108BE"/>
    <w:rsid w:val="00710BFF"/>
    <w:rsid w:val="00710F35"/>
    <w:rsid w:val="0071120B"/>
    <w:rsid w:val="007143CC"/>
    <w:rsid w:val="007145FC"/>
    <w:rsid w:val="00714F2B"/>
    <w:rsid w:val="00714F54"/>
    <w:rsid w:val="00715025"/>
    <w:rsid w:val="007153BE"/>
    <w:rsid w:val="00717609"/>
    <w:rsid w:val="00717923"/>
    <w:rsid w:val="007202F2"/>
    <w:rsid w:val="00720E66"/>
    <w:rsid w:val="00720F6D"/>
    <w:rsid w:val="007213ED"/>
    <w:rsid w:val="007215C5"/>
    <w:rsid w:val="007219EF"/>
    <w:rsid w:val="00721B08"/>
    <w:rsid w:val="0072280A"/>
    <w:rsid w:val="007234D5"/>
    <w:rsid w:val="007237F4"/>
    <w:rsid w:val="00723AB8"/>
    <w:rsid w:val="007240AF"/>
    <w:rsid w:val="007249DA"/>
    <w:rsid w:val="007250CD"/>
    <w:rsid w:val="00725312"/>
    <w:rsid w:val="00725B64"/>
    <w:rsid w:val="00725FE5"/>
    <w:rsid w:val="00726C56"/>
    <w:rsid w:val="00727D79"/>
    <w:rsid w:val="00730046"/>
    <w:rsid w:val="00730237"/>
    <w:rsid w:val="00730D9F"/>
    <w:rsid w:val="007310B1"/>
    <w:rsid w:val="007311FC"/>
    <w:rsid w:val="007329C2"/>
    <w:rsid w:val="00733506"/>
    <w:rsid w:val="00733638"/>
    <w:rsid w:val="00735B43"/>
    <w:rsid w:val="00737791"/>
    <w:rsid w:val="00740889"/>
    <w:rsid w:val="00740A6A"/>
    <w:rsid w:val="007411C3"/>
    <w:rsid w:val="00742DC3"/>
    <w:rsid w:val="0074468C"/>
    <w:rsid w:val="00744BD5"/>
    <w:rsid w:val="00745CEA"/>
    <w:rsid w:val="00746276"/>
    <w:rsid w:val="00746777"/>
    <w:rsid w:val="00750DE5"/>
    <w:rsid w:val="007512F8"/>
    <w:rsid w:val="0075164E"/>
    <w:rsid w:val="0075345B"/>
    <w:rsid w:val="00753495"/>
    <w:rsid w:val="0075384B"/>
    <w:rsid w:val="00754E02"/>
    <w:rsid w:val="007559C9"/>
    <w:rsid w:val="0075625B"/>
    <w:rsid w:val="00756B88"/>
    <w:rsid w:val="007573D3"/>
    <w:rsid w:val="007609F1"/>
    <w:rsid w:val="00761F55"/>
    <w:rsid w:val="00762AED"/>
    <w:rsid w:val="007635AF"/>
    <w:rsid w:val="0076468F"/>
    <w:rsid w:val="00765C1C"/>
    <w:rsid w:val="00765CF7"/>
    <w:rsid w:val="0077127B"/>
    <w:rsid w:val="00771A08"/>
    <w:rsid w:val="007724C2"/>
    <w:rsid w:val="00772A93"/>
    <w:rsid w:val="00772D3C"/>
    <w:rsid w:val="007745A5"/>
    <w:rsid w:val="00774910"/>
    <w:rsid w:val="00776303"/>
    <w:rsid w:val="0077650F"/>
    <w:rsid w:val="00776746"/>
    <w:rsid w:val="00777109"/>
    <w:rsid w:val="00777783"/>
    <w:rsid w:val="00777904"/>
    <w:rsid w:val="007779BE"/>
    <w:rsid w:val="00781875"/>
    <w:rsid w:val="007819EC"/>
    <w:rsid w:val="0078264F"/>
    <w:rsid w:val="00782805"/>
    <w:rsid w:val="007831AF"/>
    <w:rsid w:val="0078398C"/>
    <w:rsid w:val="00783F5C"/>
    <w:rsid w:val="007846B1"/>
    <w:rsid w:val="007846D4"/>
    <w:rsid w:val="00784F5A"/>
    <w:rsid w:val="00785889"/>
    <w:rsid w:val="00786BFF"/>
    <w:rsid w:val="00786F91"/>
    <w:rsid w:val="0078789E"/>
    <w:rsid w:val="00787E5E"/>
    <w:rsid w:val="00791287"/>
    <w:rsid w:val="00791842"/>
    <w:rsid w:val="00792D10"/>
    <w:rsid w:val="00792DD0"/>
    <w:rsid w:val="00793638"/>
    <w:rsid w:val="007936CF"/>
    <w:rsid w:val="007966F3"/>
    <w:rsid w:val="00797070"/>
    <w:rsid w:val="007A072E"/>
    <w:rsid w:val="007A0FAF"/>
    <w:rsid w:val="007A1434"/>
    <w:rsid w:val="007A158B"/>
    <w:rsid w:val="007A193F"/>
    <w:rsid w:val="007A2414"/>
    <w:rsid w:val="007A2C43"/>
    <w:rsid w:val="007A3500"/>
    <w:rsid w:val="007A377A"/>
    <w:rsid w:val="007A46BC"/>
    <w:rsid w:val="007A4D7A"/>
    <w:rsid w:val="007A550E"/>
    <w:rsid w:val="007A56AD"/>
    <w:rsid w:val="007A5CEC"/>
    <w:rsid w:val="007A7C5F"/>
    <w:rsid w:val="007A7CC6"/>
    <w:rsid w:val="007B035D"/>
    <w:rsid w:val="007B0BAC"/>
    <w:rsid w:val="007B0BDC"/>
    <w:rsid w:val="007B0D30"/>
    <w:rsid w:val="007B0E67"/>
    <w:rsid w:val="007B15E3"/>
    <w:rsid w:val="007B175E"/>
    <w:rsid w:val="007B1EB4"/>
    <w:rsid w:val="007B2694"/>
    <w:rsid w:val="007B2DB5"/>
    <w:rsid w:val="007B4FB9"/>
    <w:rsid w:val="007B61E1"/>
    <w:rsid w:val="007B65B2"/>
    <w:rsid w:val="007B6658"/>
    <w:rsid w:val="007B6FC2"/>
    <w:rsid w:val="007B70FA"/>
    <w:rsid w:val="007B798D"/>
    <w:rsid w:val="007C068C"/>
    <w:rsid w:val="007C0C16"/>
    <w:rsid w:val="007C1A23"/>
    <w:rsid w:val="007C2646"/>
    <w:rsid w:val="007C33D6"/>
    <w:rsid w:val="007C38AE"/>
    <w:rsid w:val="007C43BD"/>
    <w:rsid w:val="007C5919"/>
    <w:rsid w:val="007C5E50"/>
    <w:rsid w:val="007C6DAF"/>
    <w:rsid w:val="007C7590"/>
    <w:rsid w:val="007C76F2"/>
    <w:rsid w:val="007D0B7B"/>
    <w:rsid w:val="007D0EE9"/>
    <w:rsid w:val="007D12BA"/>
    <w:rsid w:val="007D1CFA"/>
    <w:rsid w:val="007D2378"/>
    <w:rsid w:val="007D3EA0"/>
    <w:rsid w:val="007D5347"/>
    <w:rsid w:val="007D53C5"/>
    <w:rsid w:val="007D6D20"/>
    <w:rsid w:val="007D6F40"/>
    <w:rsid w:val="007D74E7"/>
    <w:rsid w:val="007D7608"/>
    <w:rsid w:val="007E06CC"/>
    <w:rsid w:val="007E4EB8"/>
    <w:rsid w:val="007E4F6B"/>
    <w:rsid w:val="007E55D4"/>
    <w:rsid w:val="007E57BE"/>
    <w:rsid w:val="007E6647"/>
    <w:rsid w:val="007E78E9"/>
    <w:rsid w:val="007F04FA"/>
    <w:rsid w:val="007F192E"/>
    <w:rsid w:val="007F199E"/>
    <w:rsid w:val="007F1C0D"/>
    <w:rsid w:val="007F316F"/>
    <w:rsid w:val="007F52DB"/>
    <w:rsid w:val="007F56B2"/>
    <w:rsid w:val="007F7B7A"/>
    <w:rsid w:val="00800A6E"/>
    <w:rsid w:val="00800F2F"/>
    <w:rsid w:val="00801835"/>
    <w:rsid w:val="00801CFB"/>
    <w:rsid w:val="008028B5"/>
    <w:rsid w:val="00802ED2"/>
    <w:rsid w:val="0080340C"/>
    <w:rsid w:val="00803C5A"/>
    <w:rsid w:val="00805E5C"/>
    <w:rsid w:val="00806A43"/>
    <w:rsid w:val="00807CD5"/>
    <w:rsid w:val="0081208D"/>
    <w:rsid w:val="0081284B"/>
    <w:rsid w:val="00813B6C"/>
    <w:rsid w:val="00813F44"/>
    <w:rsid w:val="00816149"/>
    <w:rsid w:val="00816E69"/>
    <w:rsid w:val="00817067"/>
    <w:rsid w:val="00817314"/>
    <w:rsid w:val="0081766F"/>
    <w:rsid w:val="00820A73"/>
    <w:rsid w:val="008211CA"/>
    <w:rsid w:val="00822846"/>
    <w:rsid w:val="00822B10"/>
    <w:rsid w:val="008235A6"/>
    <w:rsid w:val="008242B7"/>
    <w:rsid w:val="00824F4D"/>
    <w:rsid w:val="00825505"/>
    <w:rsid w:val="00826651"/>
    <w:rsid w:val="0082682A"/>
    <w:rsid w:val="00831450"/>
    <w:rsid w:val="00831980"/>
    <w:rsid w:val="008320B1"/>
    <w:rsid w:val="008329AC"/>
    <w:rsid w:val="00832D60"/>
    <w:rsid w:val="00832F4C"/>
    <w:rsid w:val="00833196"/>
    <w:rsid w:val="00833539"/>
    <w:rsid w:val="008343B3"/>
    <w:rsid w:val="0083452D"/>
    <w:rsid w:val="008345B8"/>
    <w:rsid w:val="008368F0"/>
    <w:rsid w:val="00836E97"/>
    <w:rsid w:val="00840037"/>
    <w:rsid w:val="00842251"/>
    <w:rsid w:val="0084251B"/>
    <w:rsid w:val="00843D22"/>
    <w:rsid w:val="00843D72"/>
    <w:rsid w:val="008442B1"/>
    <w:rsid w:val="00844DE4"/>
    <w:rsid w:val="00844FF8"/>
    <w:rsid w:val="00845108"/>
    <w:rsid w:val="008458FB"/>
    <w:rsid w:val="008466C8"/>
    <w:rsid w:val="00846AAC"/>
    <w:rsid w:val="00847118"/>
    <w:rsid w:val="00850FC2"/>
    <w:rsid w:val="00852D0C"/>
    <w:rsid w:val="00853A43"/>
    <w:rsid w:val="0085519E"/>
    <w:rsid w:val="0085630B"/>
    <w:rsid w:val="008565E3"/>
    <w:rsid w:val="00857A86"/>
    <w:rsid w:val="00857DAC"/>
    <w:rsid w:val="00857FC7"/>
    <w:rsid w:val="00860A9D"/>
    <w:rsid w:val="00861421"/>
    <w:rsid w:val="00861A03"/>
    <w:rsid w:val="00862105"/>
    <w:rsid w:val="00862D67"/>
    <w:rsid w:val="00862FD0"/>
    <w:rsid w:val="008635C7"/>
    <w:rsid w:val="00863754"/>
    <w:rsid w:val="00863DB8"/>
    <w:rsid w:val="00863F55"/>
    <w:rsid w:val="0086441A"/>
    <w:rsid w:val="00864A7D"/>
    <w:rsid w:val="00864C73"/>
    <w:rsid w:val="008650C9"/>
    <w:rsid w:val="00865132"/>
    <w:rsid w:val="00865569"/>
    <w:rsid w:val="00865606"/>
    <w:rsid w:val="0086682B"/>
    <w:rsid w:val="00867669"/>
    <w:rsid w:val="00867B82"/>
    <w:rsid w:val="00871719"/>
    <w:rsid w:val="00871BBF"/>
    <w:rsid w:val="00871EFE"/>
    <w:rsid w:val="00872081"/>
    <w:rsid w:val="008722EF"/>
    <w:rsid w:val="00874501"/>
    <w:rsid w:val="00876D31"/>
    <w:rsid w:val="00877B97"/>
    <w:rsid w:val="00880115"/>
    <w:rsid w:val="00881862"/>
    <w:rsid w:val="0088196E"/>
    <w:rsid w:val="008824B6"/>
    <w:rsid w:val="008825E1"/>
    <w:rsid w:val="00883754"/>
    <w:rsid w:val="008844AC"/>
    <w:rsid w:val="008844B0"/>
    <w:rsid w:val="008849DE"/>
    <w:rsid w:val="00884B2C"/>
    <w:rsid w:val="008855E0"/>
    <w:rsid w:val="008857F7"/>
    <w:rsid w:val="00885E76"/>
    <w:rsid w:val="00885F49"/>
    <w:rsid w:val="008901DF"/>
    <w:rsid w:val="0089168E"/>
    <w:rsid w:val="0089240F"/>
    <w:rsid w:val="00893164"/>
    <w:rsid w:val="008931B8"/>
    <w:rsid w:val="00893BE2"/>
    <w:rsid w:val="008949EE"/>
    <w:rsid w:val="008959C4"/>
    <w:rsid w:val="00895D56"/>
    <w:rsid w:val="00897558"/>
    <w:rsid w:val="00897EE9"/>
    <w:rsid w:val="008A17EF"/>
    <w:rsid w:val="008A2D8E"/>
    <w:rsid w:val="008A5769"/>
    <w:rsid w:val="008A5CC1"/>
    <w:rsid w:val="008A64B3"/>
    <w:rsid w:val="008A684A"/>
    <w:rsid w:val="008B0F80"/>
    <w:rsid w:val="008B1FBB"/>
    <w:rsid w:val="008B3A75"/>
    <w:rsid w:val="008B4487"/>
    <w:rsid w:val="008B47A1"/>
    <w:rsid w:val="008B49C5"/>
    <w:rsid w:val="008B5019"/>
    <w:rsid w:val="008B504C"/>
    <w:rsid w:val="008B51D8"/>
    <w:rsid w:val="008B5B42"/>
    <w:rsid w:val="008B6126"/>
    <w:rsid w:val="008B69DC"/>
    <w:rsid w:val="008B6BB5"/>
    <w:rsid w:val="008B6C4F"/>
    <w:rsid w:val="008C0AE8"/>
    <w:rsid w:val="008C129C"/>
    <w:rsid w:val="008C2F00"/>
    <w:rsid w:val="008C303B"/>
    <w:rsid w:val="008C4ABD"/>
    <w:rsid w:val="008C4D3E"/>
    <w:rsid w:val="008C7055"/>
    <w:rsid w:val="008D0558"/>
    <w:rsid w:val="008D19E2"/>
    <w:rsid w:val="008D1EA8"/>
    <w:rsid w:val="008D2D81"/>
    <w:rsid w:val="008D3CB4"/>
    <w:rsid w:val="008D400B"/>
    <w:rsid w:val="008D57A1"/>
    <w:rsid w:val="008D59AF"/>
    <w:rsid w:val="008E07D7"/>
    <w:rsid w:val="008E1A33"/>
    <w:rsid w:val="008E1A59"/>
    <w:rsid w:val="008E1BFC"/>
    <w:rsid w:val="008E28B9"/>
    <w:rsid w:val="008E4552"/>
    <w:rsid w:val="008E5FC0"/>
    <w:rsid w:val="008E614C"/>
    <w:rsid w:val="008E62EC"/>
    <w:rsid w:val="008E6934"/>
    <w:rsid w:val="008E7D01"/>
    <w:rsid w:val="008F0013"/>
    <w:rsid w:val="008F0576"/>
    <w:rsid w:val="008F0DFC"/>
    <w:rsid w:val="008F198D"/>
    <w:rsid w:val="008F1BCC"/>
    <w:rsid w:val="008F1DEE"/>
    <w:rsid w:val="008F29AA"/>
    <w:rsid w:val="008F3D79"/>
    <w:rsid w:val="008F3D88"/>
    <w:rsid w:val="008F3E50"/>
    <w:rsid w:val="008F4938"/>
    <w:rsid w:val="008F49AA"/>
    <w:rsid w:val="008F52DB"/>
    <w:rsid w:val="008F5367"/>
    <w:rsid w:val="008F5455"/>
    <w:rsid w:val="008F6592"/>
    <w:rsid w:val="00900011"/>
    <w:rsid w:val="009014E3"/>
    <w:rsid w:val="0090271E"/>
    <w:rsid w:val="00904034"/>
    <w:rsid w:val="00905042"/>
    <w:rsid w:val="00905DF3"/>
    <w:rsid w:val="00906B46"/>
    <w:rsid w:val="00907AE4"/>
    <w:rsid w:val="00907DC2"/>
    <w:rsid w:val="00910119"/>
    <w:rsid w:val="0091036A"/>
    <w:rsid w:val="0091087D"/>
    <w:rsid w:val="00910F11"/>
    <w:rsid w:val="00911EBA"/>
    <w:rsid w:val="009125EF"/>
    <w:rsid w:val="00912CD9"/>
    <w:rsid w:val="00912FF9"/>
    <w:rsid w:val="00913CB9"/>
    <w:rsid w:val="00914596"/>
    <w:rsid w:val="00915AA0"/>
    <w:rsid w:val="009162A9"/>
    <w:rsid w:val="009170C2"/>
    <w:rsid w:val="009179C1"/>
    <w:rsid w:val="009203A6"/>
    <w:rsid w:val="00922988"/>
    <w:rsid w:val="00922EB5"/>
    <w:rsid w:val="009232F5"/>
    <w:rsid w:val="00923910"/>
    <w:rsid w:val="0092393E"/>
    <w:rsid w:val="00923945"/>
    <w:rsid w:val="00923F78"/>
    <w:rsid w:val="00924606"/>
    <w:rsid w:val="0092477B"/>
    <w:rsid w:val="009254C4"/>
    <w:rsid w:val="00925859"/>
    <w:rsid w:val="00925875"/>
    <w:rsid w:val="009261E4"/>
    <w:rsid w:val="00926421"/>
    <w:rsid w:val="009266BD"/>
    <w:rsid w:val="009266DE"/>
    <w:rsid w:val="0092745E"/>
    <w:rsid w:val="009276F8"/>
    <w:rsid w:val="009306C2"/>
    <w:rsid w:val="009307B6"/>
    <w:rsid w:val="00930A1B"/>
    <w:rsid w:val="00931A3D"/>
    <w:rsid w:val="00932987"/>
    <w:rsid w:val="009354C6"/>
    <w:rsid w:val="009403F3"/>
    <w:rsid w:val="00940B61"/>
    <w:rsid w:val="00941AF9"/>
    <w:rsid w:val="00942527"/>
    <w:rsid w:val="00942A01"/>
    <w:rsid w:val="00943B9E"/>
    <w:rsid w:val="00944B1D"/>
    <w:rsid w:val="00944C08"/>
    <w:rsid w:val="00944DE8"/>
    <w:rsid w:val="0094757E"/>
    <w:rsid w:val="00950819"/>
    <w:rsid w:val="00950F27"/>
    <w:rsid w:val="009512F9"/>
    <w:rsid w:val="00951454"/>
    <w:rsid w:val="00951745"/>
    <w:rsid w:val="00952167"/>
    <w:rsid w:val="009523D3"/>
    <w:rsid w:val="00952606"/>
    <w:rsid w:val="00952E34"/>
    <w:rsid w:val="00955086"/>
    <w:rsid w:val="009570E6"/>
    <w:rsid w:val="0095762C"/>
    <w:rsid w:val="009577D4"/>
    <w:rsid w:val="00957A91"/>
    <w:rsid w:val="00960404"/>
    <w:rsid w:val="00961BAA"/>
    <w:rsid w:val="0096226D"/>
    <w:rsid w:val="0096288E"/>
    <w:rsid w:val="00963759"/>
    <w:rsid w:val="009649C1"/>
    <w:rsid w:val="0096503B"/>
    <w:rsid w:val="009651AA"/>
    <w:rsid w:val="009653DC"/>
    <w:rsid w:val="00965869"/>
    <w:rsid w:val="00965D7B"/>
    <w:rsid w:val="00970D97"/>
    <w:rsid w:val="009715A3"/>
    <w:rsid w:val="00971789"/>
    <w:rsid w:val="00972601"/>
    <w:rsid w:val="00972C0C"/>
    <w:rsid w:val="00972C19"/>
    <w:rsid w:val="00973260"/>
    <w:rsid w:val="00973890"/>
    <w:rsid w:val="009740E1"/>
    <w:rsid w:val="009747F2"/>
    <w:rsid w:val="009749A3"/>
    <w:rsid w:val="009767C3"/>
    <w:rsid w:val="00976886"/>
    <w:rsid w:val="00976E9F"/>
    <w:rsid w:val="00977C61"/>
    <w:rsid w:val="00980221"/>
    <w:rsid w:val="00980644"/>
    <w:rsid w:val="00980859"/>
    <w:rsid w:val="00980D9A"/>
    <w:rsid w:val="009815E4"/>
    <w:rsid w:val="00981D05"/>
    <w:rsid w:val="0098251E"/>
    <w:rsid w:val="00982669"/>
    <w:rsid w:val="00983551"/>
    <w:rsid w:val="0098521E"/>
    <w:rsid w:val="0098614E"/>
    <w:rsid w:val="00986327"/>
    <w:rsid w:val="00986FBE"/>
    <w:rsid w:val="009872B1"/>
    <w:rsid w:val="0098783D"/>
    <w:rsid w:val="00987FC7"/>
    <w:rsid w:val="0099054D"/>
    <w:rsid w:val="0099156E"/>
    <w:rsid w:val="0099204C"/>
    <w:rsid w:val="0099269F"/>
    <w:rsid w:val="00992803"/>
    <w:rsid w:val="0099285B"/>
    <w:rsid w:val="009932D3"/>
    <w:rsid w:val="0099346E"/>
    <w:rsid w:val="00994341"/>
    <w:rsid w:val="009949E2"/>
    <w:rsid w:val="00994AC8"/>
    <w:rsid w:val="00995A18"/>
    <w:rsid w:val="009972E2"/>
    <w:rsid w:val="00997C49"/>
    <w:rsid w:val="009A068C"/>
    <w:rsid w:val="009A0B12"/>
    <w:rsid w:val="009A0E44"/>
    <w:rsid w:val="009A23D2"/>
    <w:rsid w:val="009A30E3"/>
    <w:rsid w:val="009A38C1"/>
    <w:rsid w:val="009A3E1C"/>
    <w:rsid w:val="009A4751"/>
    <w:rsid w:val="009A530F"/>
    <w:rsid w:val="009A5C9D"/>
    <w:rsid w:val="009A5D62"/>
    <w:rsid w:val="009B09A5"/>
    <w:rsid w:val="009B0C23"/>
    <w:rsid w:val="009B1EC8"/>
    <w:rsid w:val="009B216F"/>
    <w:rsid w:val="009B26F1"/>
    <w:rsid w:val="009B336F"/>
    <w:rsid w:val="009B3F4B"/>
    <w:rsid w:val="009B408E"/>
    <w:rsid w:val="009B4E6C"/>
    <w:rsid w:val="009B5ACD"/>
    <w:rsid w:val="009B61A5"/>
    <w:rsid w:val="009B6D3C"/>
    <w:rsid w:val="009B6E6C"/>
    <w:rsid w:val="009B731A"/>
    <w:rsid w:val="009B768C"/>
    <w:rsid w:val="009B7AA7"/>
    <w:rsid w:val="009C175E"/>
    <w:rsid w:val="009C406F"/>
    <w:rsid w:val="009C43E5"/>
    <w:rsid w:val="009C4BAF"/>
    <w:rsid w:val="009C6431"/>
    <w:rsid w:val="009C76A2"/>
    <w:rsid w:val="009C77CF"/>
    <w:rsid w:val="009C7819"/>
    <w:rsid w:val="009D0059"/>
    <w:rsid w:val="009D006D"/>
    <w:rsid w:val="009D07A8"/>
    <w:rsid w:val="009D0990"/>
    <w:rsid w:val="009D13EA"/>
    <w:rsid w:val="009D16EB"/>
    <w:rsid w:val="009D1725"/>
    <w:rsid w:val="009D3516"/>
    <w:rsid w:val="009D43D4"/>
    <w:rsid w:val="009D5BBF"/>
    <w:rsid w:val="009D5C59"/>
    <w:rsid w:val="009D66FB"/>
    <w:rsid w:val="009D7B56"/>
    <w:rsid w:val="009E0804"/>
    <w:rsid w:val="009E093A"/>
    <w:rsid w:val="009E1143"/>
    <w:rsid w:val="009E14B6"/>
    <w:rsid w:val="009E171D"/>
    <w:rsid w:val="009E1C1D"/>
    <w:rsid w:val="009E2A52"/>
    <w:rsid w:val="009E3704"/>
    <w:rsid w:val="009E3BE9"/>
    <w:rsid w:val="009E4102"/>
    <w:rsid w:val="009E46DD"/>
    <w:rsid w:val="009E4B98"/>
    <w:rsid w:val="009E50D5"/>
    <w:rsid w:val="009F1162"/>
    <w:rsid w:val="009F1267"/>
    <w:rsid w:val="009F17D6"/>
    <w:rsid w:val="009F18CC"/>
    <w:rsid w:val="009F26A3"/>
    <w:rsid w:val="009F2DFE"/>
    <w:rsid w:val="009F31D1"/>
    <w:rsid w:val="009F3A96"/>
    <w:rsid w:val="00A013B8"/>
    <w:rsid w:val="00A014D4"/>
    <w:rsid w:val="00A02BDA"/>
    <w:rsid w:val="00A03296"/>
    <w:rsid w:val="00A03DFE"/>
    <w:rsid w:val="00A05470"/>
    <w:rsid w:val="00A05994"/>
    <w:rsid w:val="00A05FCA"/>
    <w:rsid w:val="00A07487"/>
    <w:rsid w:val="00A1095A"/>
    <w:rsid w:val="00A10E41"/>
    <w:rsid w:val="00A11C20"/>
    <w:rsid w:val="00A12663"/>
    <w:rsid w:val="00A139AE"/>
    <w:rsid w:val="00A1442F"/>
    <w:rsid w:val="00A14D41"/>
    <w:rsid w:val="00A16110"/>
    <w:rsid w:val="00A20B25"/>
    <w:rsid w:val="00A22F65"/>
    <w:rsid w:val="00A23B7C"/>
    <w:rsid w:val="00A2410E"/>
    <w:rsid w:val="00A242CB"/>
    <w:rsid w:val="00A24F2D"/>
    <w:rsid w:val="00A26977"/>
    <w:rsid w:val="00A311F7"/>
    <w:rsid w:val="00A31F55"/>
    <w:rsid w:val="00A320E8"/>
    <w:rsid w:val="00A32697"/>
    <w:rsid w:val="00A335C5"/>
    <w:rsid w:val="00A33B9E"/>
    <w:rsid w:val="00A34777"/>
    <w:rsid w:val="00A34C28"/>
    <w:rsid w:val="00A34DC4"/>
    <w:rsid w:val="00A35F6A"/>
    <w:rsid w:val="00A36020"/>
    <w:rsid w:val="00A37876"/>
    <w:rsid w:val="00A40FBB"/>
    <w:rsid w:val="00A410C0"/>
    <w:rsid w:val="00A42011"/>
    <w:rsid w:val="00A42D06"/>
    <w:rsid w:val="00A4362A"/>
    <w:rsid w:val="00A43F3E"/>
    <w:rsid w:val="00A46EA2"/>
    <w:rsid w:val="00A47DF4"/>
    <w:rsid w:val="00A50933"/>
    <w:rsid w:val="00A521FD"/>
    <w:rsid w:val="00A528BC"/>
    <w:rsid w:val="00A54460"/>
    <w:rsid w:val="00A560B9"/>
    <w:rsid w:val="00A56956"/>
    <w:rsid w:val="00A56BB3"/>
    <w:rsid w:val="00A56D45"/>
    <w:rsid w:val="00A56F56"/>
    <w:rsid w:val="00A57294"/>
    <w:rsid w:val="00A60C95"/>
    <w:rsid w:val="00A61ED0"/>
    <w:rsid w:val="00A620F8"/>
    <w:rsid w:val="00A6216D"/>
    <w:rsid w:val="00A62700"/>
    <w:rsid w:val="00A63163"/>
    <w:rsid w:val="00A63BF3"/>
    <w:rsid w:val="00A6551A"/>
    <w:rsid w:val="00A65D65"/>
    <w:rsid w:val="00A66061"/>
    <w:rsid w:val="00A664C0"/>
    <w:rsid w:val="00A67358"/>
    <w:rsid w:val="00A67D1E"/>
    <w:rsid w:val="00A70A3C"/>
    <w:rsid w:val="00A711DA"/>
    <w:rsid w:val="00A7139F"/>
    <w:rsid w:val="00A719E1"/>
    <w:rsid w:val="00A723F0"/>
    <w:rsid w:val="00A72A02"/>
    <w:rsid w:val="00A72A96"/>
    <w:rsid w:val="00A73235"/>
    <w:rsid w:val="00A761FC"/>
    <w:rsid w:val="00A762FB"/>
    <w:rsid w:val="00A763F7"/>
    <w:rsid w:val="00A77394"/>
    <w:rsid w:val="00A779BF"/>
    <w:rsid w:val="00A80058"/>
    <w:rsid w:val="00A80F76"/>
    <w:rsid w:val="00A8108B"/>
    <w:rsid w:val="00A81193"/>
    <w:rsid w:val="00A822E4"/>
    <w:rsid w:val="00A82F40"/>
    <w:rsid w:val="00A8365F"/>
    <w:rsid w:val="00A84163"/>
    <w:rsid w:val="00A842D5"/>
    <w:rsid w:val="00A852FE"/>
    <w:rsid w:val="00A85B60"/>
    <w:rsid w:val="00A85BDB"/>
    <w:rsid w:val="00A866C4"/>
    <w:rsid w:val="00A86FB8"/>
    <w:rsid w:val="00A86FBA"/>
    <w:rsid w:val="00A8706F"/>
    <w:rsid w:val="00A87C14"/>
    <w:rsid w:val="00A87DBF"/>
    <w:rsid w:val="00A87E0B"/>
    <w:rsid w:val="00A904CF"/>
    <w:rsid w:val="00A905A2"/>
    <w:rsid w:val="00A91624"/>
    <w:rsid w:val="00A91660"/>
    <w:rsid w:val="00A92F99"/>
    <w:rsid w:val="00A93117"/>
    <w:rsid w:val="00A93E42"/>
    <w:rsid w:val="00A95704"/>
    <w:rsid w:val="00A95E86"/>
    <w:rsid w:val="00A960E1"/>
    <w:rsid w:val="00A96542"/>
    <w:rsid w:val="00A96AC6"/>
    <w:rsid w:val="00AA0DA5"/>
    <w:rsid w:val="00AA319E"/>
    <w:rsid w:val="00AA3286"/>
    <w:rsid w:val="00AA36BB"/>
    <w:rsid w:val="00AA377E"/>
    <w:rsid w:val="00AA3864"/>
    <w:rsid w:val="00AA4A9F"/>
    <w:rsid w:val="00AA66A2"/>
    <w:rsid w:val="00AA6993"/>
    <w:rsid w:val="00AA712B"/>
    <w:rsid w:val="00AA7306"/>
    <w:rsid w:val="00AB01F4"/>
    <w:rsid w:val="00AB0334"/>
    <w:rsid w:val="00AB04DF"/>
    <w:rsid w:val="00AB16CD"/>
    <w:rsid w:val="00AB1CF7"/>
    <w:rsid w:val="00AB1F43"/>
    <w:rsid w:val="00AB21BF"/>
    <w:rsid w:val="00AB29E9"/>
    <w:rsid w:val="00AB3572"/>
    <w:rsid w:val="00AB39D4"/>
    <w:rsid w:val="00AB4FDE"/>
    <w:rsid w:val="00AB6CF8"/>
    <w:rsid w:val="00AB6DE3"/>
    <w:rsid w:val="00AC08EC"/>
    <w:rsid w:val="00AC11E9"/>
    <w:rsid w:val="00AC1446"/>
    <w:rsid w:val="00AC1688"/>
    <w:rsid w:val="00AC2D5C"/>
    <w:rsid w:val="00AC3A8B"/>
    <w:rsid w:val="00AC3AD4"/>
    <w:rsid w:val="00AC52B8"/>
    <w:rsid w:val="00AC5A89"/>
    <w:rsid w:val="00AC609D"/>
    <w:rsid w:val="00AC60EB"/>
    <w:rsid w:val="00AC6D57"/>
    <w:rsid w:val="00AC7398"/>
    <w:rsid w:val="00AC78F7"/>
    <w:rsid w:val="00AD032B"/>
    <w:rsid w:val="00AD19CA"/>
    <w:rsid w:val="00AD2403"/>
    <w:rsid w:val="00AD2ED6"/>
    <w:rsid w:val="00AD57BE"/>
    <w:rsid w:val="00AD57CD"/>
    <w:rsid w:val="00AD5D06"/>
    <w:rsid w:val="00AD6C70"/>
    <w:rsid w:val="00AE19F6"/>
    <w:rsid w:val="00AE1AFB"/>
    <w:rsid w:val="00AE2221"/>
    <w:rsid w:val="00AE2455"/>
    <w:rsid w:val="00AE2FFD"/>
    <w:rsid w:val="00AE368E"/>
    <w:rsid w:val="00AE4C67"/>
    <w:rsid w:val="00AE5C81"/>
    <w:rsid w:val="00AE5CA7"/>
    <w:rsid w:val="00AE6BE3"/>
    <w:rsid w:val="00AF003F"/>
    <w:rsid w:val="00AF04A5"/>
    <w:rsid w:val="00AF19A8"/>
    <w:rsid w:val="00AF20AA"/>
    <w:rsid w:val="00AF2738"/>
    <w:rsid w:val="00AF2CC2"/>
    <w:rsid w:val="00AF2E87"/>
    <w:rsid w:val="00AF42D4"/>
    <w:rsid w:val="00AF498F"/>
    <w:rsid w:val="00AF5740"/>
    <w:rsid w:val="00AF5DB8"/>
    <w:rsid w:val="00AF5F1F"/>
    <w:rsid w:val="00AF67D0"/>
    <w:rsid w:val="00AF73DA"/>
    <w:rsid w:val="00AF76D5"/>
    <w:rsid w:val="00B00639"/>
    <w:rsid w:val="00B02D06"/>
    <w:rsid w:val="00B05AC6"/>
    <w:rsid w:val="00B05EDF"/>
    <w:rsid w:val="00B0616A"/>
    <w:rsid w:val="00B065BD"/>
    <w:rsid w:val="00B06982"/>
    <w:rsid w:val="00B0782E"/>
    <w:rsid w:val="00B106D8"/>
    <w:rsid w:val="00B10C82"/>
    <w:rsid w:val="00B12069"/>
    <w:rsid w:val="00B121C7"/>
    <w:rsid w:val="00B12980"/>
    <w:rsid w:val="00B1351F"/>
    <w:rsid w:val="00B13F20"/>
    <w:rsid w:val="00B14171"/>
    <w:rsid w:val="00B168DC"/>
    <w:rsid w:val="00B16B53"/>
    <w:rsid w:val="00B16BF3"/>
    <w:rsid w:val="00B17A46"/>
    <w:rsid w:val="00B17AA9"/>
    <w:rsid w:val="00B20519"/>
    <w:rsid w:val="00B209AF"/>
    <w:rsid w:val="00B214D2"/>
    <w:rsid w:val="00B21AE2"/>
    <w:rsid w:val="00B22496"/>
    <w:rsid w:val="00B23279"/>
    <w:rsid w:val="00B2397C"/>
    <w:rsid w:val="00B23F0E"/>
    <w:rsid w:val="00B246BE"/>
    <w:rsid w:val="00B24714"/>
    <w:rsid w:val="00B259C5"/>
    <w:rsid w:val="00B25EAD"/>
    <w:rsid w:val="00B26021"/>
    <w:rsid w:val="00B26BB6"/>
    <w:rsid w:val="00B26FD7"/>
    <w:rsid w:val="00B301AE"/>
    <w:rsid w:val="00B30B7E"/>
    <w:rsid w:val="00B30FF1"/>
    <w:rsid w:val="00B312DD"/>
    <w:rsid w:val="00B31D84"/>
    <w:rsid w:val="00B31E20"/>
    <w:rsid w:val="00B34783"/>
    <w:rsid w:val="00B354EC"/>
    <w:rsid w:val="00B367AB"/>
    <w:rsid w:val="00B371BB"/>
    <w:rsid w:val="00B37498"/>
    <w:rsid w:val="00B403A4"/>
    <w:rsid w:val="00B40AA0"/>
    <w:rsid w:val="00B41876"/>
    <w:rsid w:val="00B41E90"/>
    <w:rsid w:val="00B4256F"/>
    <w:rsid w:val="00B43CAD"/>
    <w:rsid w:val="00B43D5B"/>
    <w:rsid w:val="00B440DC"/>
    <w:rsid w:val="00B4456B"/>
    <w:rsid w:val="00B44903"/>
    <w:rsid w:val="00B44F96"/>
    <w:rsid w:val="00B471A8"/>
    <w:rsid w:val="00B47442"/>
    <w:rsid w:val="00B474EF"/>
    <w:rsid w:val="00B4751D"/>
    <w:rsid w:val="00B50ED6"/>
    <w:rsid w:val="00B50FE8"/>
    <w:rsid w:val="00B51197"/>
    <w:rsid w:val="00B5256B"/>
    <w:rsid w:val="00B52617"/>
    <w:rsid w:val="00B53D01"/>
    <w:rsid w:val="00B54888"/>
    <w:rsid w:val="00B54F9F"/>
    <w:rsid w:val="00B55BF3"/>
    <w:rsid w:val="00B55D80"/>
    <w:rsid w:val="00B55F46"/>
    <w:rsid w:val="00B566CB"/>
    <w:rsid w:val="00B56BF2"/>
    <w:rsid w:val="00B5750F"/>
    <w:rsid w:val="00B57C1C"/>
    <w:rsid w:val="00B601E1"/>
    <w:rsid w:val="00B60910"/>
    <w:rsid w:val="00B60EC4"/>
    <w:rsid w:val="00B619D8"/>
    <w:rsid w:val="00B61A73"/>
    <w:rsid w:val="00B64560"/>
    <w:rsid w:val="00B65AFB"/>
    <w:rsid w:val="00B6712E"/>
    <w:rsid w:val="00B67139"/>
    <w:rsid w:val="00B6796C"/>
    <w:rsid w:val="00B67CD7"/>
    <w:rsid w:val="00B700CA"/>
    <w:rsid w:val="00B70579"/>
    <w:rsid w:val="00B707AE"/>
    <w:rsid w:val="00B70C0A"/>
    <w:rsid w:val="00B722A2"/>
    <w:rsid w:val="00B72CC3"/>
    <w:rsid w:val="00B73381"/>
    <w:rsid w:val="00B735B9"/>
    <w:rsid w:val="00B736BF"/>
    <w:rsid w:val="00B76B47"/>
    <w:rsid w:val="00B76C10"/>
    <w:rsid w:val="00B76C33"/>
    <w:rsid w:val="00B76EB0"/>
    <w:rsid w:val="00B770A6"/>
    <w:rsid w:val="00B7783F"/>
    <w:rsid w:val="00B77899"/>
    <w:rsid w:val="00B77D6C"/>
    <w:rsid w:val="00B8150D"/>
    <w:rsid w:val="00B816E5"/>
    <w:rsid w:val="00B8175B"/>
    <w:rsid w:val="00B824DD"/>
    <w:rsid w:val="00B831F3"/>
    <w:rsid w:val="00B83995"/>
    <w:rsid w:val="00B845C8"/>
    <w:rsid w:val="00B8508D"/>
    <w:rsid w:val="00B85148"/>
    <w:rsid w:val="00B856E8"/>
    <w:rsid w:val="00B86461"/>
    <w:rsid w:val="00B86B7B"/>
    <w:rsid w:val="00B875F0"/>
    <w:rsid w:val="00B879B7"/>
    <w:rsid w:val="00B9001B"/>
    <w:rsid w:val="00B90BCF"/>
    <w:rsid w:val="00B913F4"/>
    <w:rsid w:val="00B92448"/>
    <w:rsid w:val="00B92575"/>
    <w:rsid w:val="00B92E3B"/>
    <w:rsid w:val="00B93872"/>
    <w:rsid w:val="00B94104"/>
    <w:rsid w:val="00B94244"/>
    <w:rsid w:val="00B96276"/>
    <w:rsid w:val="00B972D7"/>
    <w:rsid w:val="00BA0F8A"/>
    <w:rsid w:val="00BA2327"/>
    <w:rsid w:val="00BA2D9D"/>
    <w:rsid w:val="00BA303B"/>
    <w:rsid w:val="00BA3A07"/>
    <w:rsid w:val="00BA4154"/>
    <w:rsid w:val="00BA4CAD"/>
    <w:rsid w:val="00BA51AE"/>
    <w:rsid w:val="00BA58E5"/>
    <w:rsid w:val="00BA6FAF"/>
    <w:rsid w:val="00BB16A9"/>
    <w:rsid w:val="00BB205E"/>
    <w:rsid w:val="00BB380F"/>
    <w:rsid w:val="00BB3A01"/>
    <w:rsid w:val="00BB4AE6"/>
    <w:rsid w:val="00BB4C39"/>
    <w:rsid w:val="00BB6D2B"/>
    <w:rsid w:val="00BC0763"/>
    <w:rsid w:val="00BC0B5F"/>
    <w:rsid w:val="00BC2348"/>
    <w:rsid w:val="00BC270B"/>
    <w:rsid w:val="00BC322F"/>
    <w:rsid w:val="00BC387F"/>
    <w:rsid w:val="00BC49F1"/>
    <w:rsid w:val="00BC52D8"/>
    <w:rsid w:val="00BC52E6"/>
    <w:rsid w:val="00BC5C04"/>
    <w:rsid w:val="00BD2941"/>
    <w:rsid w:val="00BD3BA6"/>
    <w:rsid w:val="00BD5495"/>
    <w:rsid w:val="00BE19F6"/>
    <w:rsid w:val="00BE23DA"/>
    <w:rsid w:val="00BE2E6A"/>
    <w:rsid w:val="00BE3063"/>
    <w:rsid w:val="00BE3E81"/>
    <w:rsid w:val="00BE428F"/>
    <w:rsid w:val="00BE5458"/>
    <w:rsid w:val="00BE79BD"/>
    <w:rsid w:val="00BF02B1"/>
    <w:rsid w:val="00BF1C14"/>
    <w:rsid w:val="00BF1FC4"/>
    <w:rsid w:val="00BF2CDA"/>
    <w:rsid w:val="00BF31BD"/>
    <w:rsid w:val="00BF4A69"/>
    <w:rsid w:val="00BF5FF4"/>
    <w:rsid w:val="00BF7307"/>
    <w:rsid w:val="00BF7BF5"/>
    <w:rsid w:val="00C0054D"/>
    <w:rsid w:val="00C007EB"/>
    <w:rsid w:val="00C0282F"/>
    <w:rsid w:val="00C02D31"/>
    <w:rsid w:val="00C02EB5"/>
    <w:rsid w:val="00C02FB3"/>
    <w:rsid w:val="00C04024"/>
    <w:rsid w:val="00C0458A"/>
    <w:rsid w:val="00C051DB"/>
    <w:rsid w:val="00C05A2A"/>
    <w:rsid w:val="00C05E97"/>
    <w:rsid w:val="00C060CF"/>
    <w:rsid w:val="00C06A23"/>
    <w:rsid w:val="00C072B7"/>
    <w:rsid w:val="00C1017B"/>
    <w:rsid w:val="00C103C0"/>
    <w:rsid w:val="00C11D09"/>
    <w:rsid w:val="00C12E65"/>
    <w:rsid w:val="00C133E6"/>
    <w:rsid w:val="00C1341E"/>
    <w:rsid w:val="00C136B4"/>
    <w:rsid w:val="00C13E6F"/>
    <w:rsid w:val="00C14810"/>
    <w:rsid w:val="00C15590"/>
    <w:rsid w:val="00C1589A"/>
    <w:rsid w:val="00C15A27"/>
    <w:rsid w:val="00C2055F"/>
    <w:rsid w:val="00C20E31"/>
    <w:rsid w:val="00C21C98"/>
    <w:rsid w:val="00C22297"/>
    <w:rsid w:val="00C224C7"/>
    <w:rsid w:val="00C22608"/>
    <w:rsid w:val="00C240BA"/>
    <w:rsid w:val="00C24A41"/>
    <w:rsid w:val="00C25003"/>
    <w:rsid w:val="00C251CF"/>
    <w:rsid w:val="00C25C8C"/>
    <w:rsid w:val="00C26250"/>
    <w:rsid w:val="00C26615"/>
    <w:rsid w:val="00C26824"/>
    <w:rsid w:val="00C27684"/>
    <w:rsid w:val="00C27CD3"/>
    <w:rsid w:val="00C30127"/>
    <w:rsid w:val="00C32639"/>
    <w:rsid w:val="00C32B1A"/>
    <w:rsid w:val="00C32CA1"/>
    <w:rsid w:val="00C33A28"/>
    <w:rsid w:val="00C34501"/>
    <w:rsid w:val="00C347FF"/>
    <w:rsid w:val="00C35145"/>
    <w:rsid w:val="00C35CC6"/>
    <w:rsid w:val="00C35EAB"/>
    <w:rsid w:val="00C35FA8"/>
    <w:rsid w:val="00C36223"/>
    <w:rsid w:val="00C364EE"/>
    <w:rsid w:val="00C36704"/>
    <w:rsid w:val="00C36813"/>
    <w:rsid w:val="00C36E35"/>
    <w:rsid w:val="00C375F0"/>
    <w:rsid w:val="00C37C99"/>
    <w:rsid w:val="00C401EF"/>
    <w:rsid w:val="00C4129C"/>
    <w:rsid w:val="00C428E3"/>
    <w:rsid w:val="00C43294"/>
    <w:rsid w:val="00C439B7"/>
    <w:rsid w:val="00C43E20"/>
    <w:rsid w:val="00C443E6"/>
    <w:rsid w:val="00C448F9"/>
    <w:rsid w:val="00C45474"/>
    <w:rsid w:val="00C4631C"/>
    <w:rsid w:val="00C464AB"/>
    <w:rsid w:val="00C465AB"/>
    <w:rsid w:val="00C520A1"/>
    <w:rsid w:val="00C53588"/>
    <w:rsid w:val="00C541CE"/>
    <w:rsid w:val="00C54735"/>
    <w:rsid w:val="00C54955"/>
    <w:rsid w:val="00C54CC3"/>
    <w:rsid w:val="00C5677D"/>
    <w:rsid w:val="00C57F8E"/>
    <w:rsid w:val="00C6077A"/>
    <w:rsid w:val="00C60F3E"/>
    <w:rsid w:val="00C61619"/>
    <w:rsid w:val="00C616AF"/>
    <w:rsid w:val="00C61B70"/>
    <w:rsid w:val="00C61FC1"/>
    <w:rsid w:val="00C63FF5"/>
    <w:rsid w:val="00C64219"/>
    <w:rsid w:val="00C64C54"/>
    <w:rsid w:val="00C64D2F"/>
    <w:rsid w:val="00C65007"/>
    <w:rsid w:val="00C67037"/>
    <w:rsid w:val="00C67984"/>
    <w:rsid w:val="00C70DED"/>
    <w:rsid w:val="00C718E5"/>
    <w:rsid w:val="00C719D4"/>
    <w:rsid w:val="00C721D5"/>
    <w:rsid w:val="00C7285B"/>
    <w:rsid w:val="00C737E8"/>
    <w:rsid w:val="00C73F8B"/>
    <w:rsid w:val="00C740B4"/>
    <w:rsid w:val="00C74830"/>
    <w:rsid w:val="00C753C1"/>
    <w:rsid w:val="00C757A7"/>
    <w:rsid w:val="00C75C96"/>
    <w:rsid w:val="00C761AE"/>
    <w:rsid w:val="00C7631F"/>
    <w:rsid w:val="00C766DD"/>
    <w:rsid w:val="00C769CE"/>
    <w:rsid w:val="00C7758D"/>
    <w:rsid w:val="00C77F28"/>
    <w:rsid w:val="00C803A7"/>
    <w:rsid w:val="00C818E4"/>
    <w:rsid w:val="00C81AAF"/>
    <w:rsid w:val="00C82425"/>
    <w:rsid w:val="00C82F38"/>
    <w:rsid w:val="00C832B5"/>
    <w:rsid w:val="00C835B6"/>
    <w:rsid w:val="00C83A12"/>
    <w:rsid w:val="00C842A3"/>
    <w:rsid w:val="00C849E5"/>
    <w:rsid w:val="00C850A1"/>
    <w:rsid w:val="00C852BA"/>
    <w:rsid w:val="00C85346"/>
    <w:rsid w:val="00C86AEA"/>
    <w:rsid w:val="00C90F80"/>
    <w:rsid w:val="00C91339"/>
    <w:rsid w:val="00C916D9"/>
    <w:rsid w:val="00C9189B"/>
    <w:rsid w:val="00C92DB3"/>
    <w:rsid w:val="00C9325E"/>
    <w:rsid w:val="00C938F7"/>
    <w:rsid w:val="00C9390F"/>
    <w:rsid w:val="00C9398E"/>
    <w:rsid w:val="00C93BB0"/>
    <w:rsid w:val="00C95089"/>
    <w:rsid w:val="00C95B0A"/>
    <w:rsid w:val="00C96730"/>
    <w:rsid w:val="00C97ECF"/>
    <w:rsid w:val="00CA0CB3"/>
    <w:rsid w:val="00CA12BE"/>
    <w:rsid w:val="00CA1672"/>
    <w:rsid w:val="00CA2993"/>
    <w:rsid w:val="00CA2AA6"/>
    <w:rsid w:val="00CA2BF9"/>
    <w:rsid w:val="00CA3D3C"/>
    <w:rsid w:val="00CA405E"/>
    <w:rsid w:val="00CA50BE"/>
    <w:rsid w:val="00CA53DF"/>
    <w:rsid w:val="00CA5876"/>
    <w:rsid w:val="00CA5B07"/>
    <w:rsid w:val="00CA5D39"/>
    <w:rsid w:val="00CA5E2F"/>
    <w:rsid w:val="00CA76EA"/>
    <w:rsid w:val="00CA791E"/>
    <w:rsid w:val="00CB03DC"/>
    <w:rsid w:val="00CB0CF6"/>
    <w:rsid w:val="00CB0F15"/>
    <w:rsid w:val="00CB18F5"/>
    <w:rsid w:val="00CB1B06"/>
    <w:rsid w:val="00CB2332"/>
    <w:rsid w:val="00CB41D6"/>
    <w:rsid w:val="00CB41DA"/>
    <w:rsid w:val="00CB492C"/>
    <w:rsid w:val="00CB5620"/>
    <w:rsid w:val="00CB5CB9"/>
    <w:rsid w:val="00CC2DE7"/>
    <w:rsid w:val="00CC30A0"/>
    <w:rsid w:val="00CC3461"/>
    <w:rsid w:val="00CC6681"/>
    <w:rsid w:val="00CC668A"/>
    <w:rsid w:val="00CC6B2B"/>
    <w:rsid w:val="00CC7B20"/>
    <w:rsid w:val="00CD0404"/>
    <w:rsid w:val="00CD12B2"/>
    <w:rsid w:val="00CD13EC"/>
    <w:rsid w:val="00CD1430"/>
    <w:rsid w:val="00CD29FE"/>
    <w:rsid w:val="00CD2B7A"/>
    <w:rsid w:val="00CD3937"/>
    <w:rsid w:val="00CD4412"/>
    <w:rsid w:val="00CD4788"/>
    <w:rsid w:val="00CD5036"/>
    <w:rsid w:val="00CD5BBB"/>
    <w:rsid w:val="00CD7A1F"/>
    <w:rsid w:val="00CD7BB3"/>
    <w:rsid w:val="00CE0F22"/>
    <w:rsid w:val="00CE131C"/>
    <w:rsid w:val="00CE13AE"/>
    <w:rsid w:val="00CE1810"/>
    <w:rsid w:val="00CE3191"/>
    <w:rsid w:val="00CE331B"/>
    <w:rsid w:val="00CE3D6E"/>
    <w:rsid w:val="00CE4124"/>
    <w:rsid w:val="00CE4854"/>
    <w:rsid w:val="00CE5E86"/>
    <w:rsid w:val="00CE65EC"/>
    <w:rsid w:val="00CE68F2"/>
    <w:rsid w:val="00CE737E"/>
    <w:rsid w:val="00CE770B"/>
    <w:rsid w:val="00CF000D"/>
    <w:rsid w:val="00CF0834"/>
    <w:rsid w:val="00CF1A1D"/>
    <w:rsid w:val="00CF1C4C"/>
    <w:rsid w:val="00CF2741"/>
    <w:rsid w:val="00CF4FB9"/>
    <w:rsid w:val="00CF5B7B"/>
    <w:rsid w:val="00CF6EEC"/>
    <w:rsid w:val="00D00363"/>
    <w:rsid w:val="00D00431"/>
    <w:rsid w:val="00D00671"/>
    <w:rsid w:val="00D0134A"/>
    <w:rsid w:val="00D01438"/>
    <w:rsid w:val="00D0485D"/>
    <w:rsid w:val="00D0556C"/>
    <w:rsid w:val="00D05B73"/>
    <w:rsid w:val="00D06751"/>
    <w:rsid w:val="00D06D81"/>
    <w:rsid w:val="00D07BE8"/>
    <w:rsid w:val="00D10C7D"/>
    <w:rsid w:val="00D12C1B"/>
    <w:rsid w:val="00D12F71"/>
    <w:rsid w:val="00D13183"/>
    <w:rsid w:val="00D1366B"/>
    <w:rsid w:val="00D139BF"/>
    <w:rsid w:val="00D13E10"/>
    <w:rsid w:val="00D142B9"/>
    <w:rsid w:val="00D15055"/>
    <w:rsid w:val="00D151DF"/>
    <w:rsid w:val="00D1580D"/>
    <w:rsid w:val="00D20174"/>
    <w:rsid w:val="00D20650"/>
    <w:rsid w:val="00D20D24"/>
    <w:rsid w:val="00D220A6"/>
    <w:rsid w:val="00D2225A"/>
    <w:rsid w:val="00D22FED"/>
    <w:rsid w:val="00D23895"/>
    <w:rsid w:val="00D23EB7"/>
    <w:rsid w:val="00D24125"/>
    <w:rsid w:val="00D2536E"/>
    <w:rsid w:val="00D25916"/>
    <w:rsid w:val="00D26047"/>
    <w:rsid w:val="00D267B1"/>
    <w:rsid w:val="00D2757B"/>
    <w:rsid w:val="00D305D2"/>
    <w:rsid w:val="00D30CCF"/>
    <w:rsid w:val="00D30F28"/>
    <w:rsid w:val="00D31F81"/>
    <w:rsid w:val="00D3322D"/>
    <w:rsid w:val="00D33CF9"/>
    <w:rsid w:val="00D340D9"/>
    <w:rsid w:val="00D3460B"/>
    <w:rsid w:val="00D34A92"/>
    <w:rsid w:val="00D355A2"/>
    <w:rsid w:val="00D35F8E"/>
    <w:rsid w:val="00D367E3"/>
    <w:rsid w:val="00D36B90"/>
    <w:rsid w:val="00D37458"/>
    <w:rsid w:val="00D40E50"/>
    <w:rsid w:val="00D4145A"/>
    <w:rsid w:val="00D433BC"/>
    <w:rsid w:val="00D43DE5"/>
    <w:rsid w:val="00D44261"/>
    <w:rsid w:val="00D44489"/>
    <w:rsid w:val="00D46171"/>
    <w:rsid w:val="00D461B8"/>
    <w:rsid w:val="00D47689"/>
    <w:rsid w:val="00D50620"/>
    <w:rsid w:val="00D510D3"/>
    <w:rsid w:val="00D5288F"/>
    <w:rsid w:val="00D529CE"/>
    <w:rsid w:val="00D52EBB"/>
    <w:rsid w:val="00D53226"/>
    <w:rsid w:val="00D532DB"/>
    <w:rsid w:val="00D54580"/>
    <w:rsid w:val="00D54822"/>
    <w:rsid w:val="00D54D1E"/>
    <w:rsid w:val="00D54EAB"/>
    <w:rsid w:val="00D54F36"/>
    <w:rsid w:val="00D554F7"/>
    <w:rsid w:val="00D563A0"/>
    <w:rsid w:val="00D56839"/>
    <w:rsid w:val="00D60261"/>
    <w:rsid w:val="00D60D8A"/>
    <w:rsid w:val="00D614E5"/>
    <w:rsid w:val="00D61D5C"/>
    <w:rsid w:val="00D644D0"/>
    <w:rsid w:val="00D655F6"/>
    <w:rsid w:val="00D65BBF"/>
    <w:rsid w:val="00D6621B"/>
    <w:rsid w:val="00D66441"/>
    <w:rsid w:val="00D6679E"/>
    <w:rsid w:val="00D70462"/>
    <w:rsid w:val="00D705F9"/>
    <w:rsid w:val="00D70798"/>
    <w:rsid w:val="00D70ADE"/>
    <w:rsid w:val="00D71B73"/>
    <w:rsid w:val="00D726F4"/>
    <w:rsid w:val="00D7391F"/>
    <w:rsid w:val="00D73DAA"/>
    <w:rsid w:val="00D743BD"/>
    <w:rsid w:val="00D745A8"/>
    <w:rsid w:val="00D7469C"/>
    <w:rsid w:val="00D76BBC"/>
    <w:rsid w:val="00D76C00"/>
    <w:rsid w:val="00D778AF"/>
    <w:rsid w:val="00D80529"/>
    <w:rsid w:val="00D81508"/>
    <w:rsid w:val="00D81BA7"/>
    <w:rsid w:val="00D81D24"/>
    <w:rsid w:val="00D81F88"/>
    <w:rsid w:val="00D82C8E"/>
    <w:rsid w:val="00D83676"/>
    <w:rsid w:val="00D8501E"/>
    <w:rsid w:val="00D8573A"/>
    <w:rsid w:val="00D8752F"/>
    <w:rsid w:val="00D87C8F"/>
    <w:rsid w:val="00D9079C"/>
    <w:rsid w:val="00D90887"/>
    <w:rsid w:val="00D9110A"/>
    <w:rsid w:val="00D92F4E"/>
    <w:rsid w:val="00D93BE9"/>
    <w:rsid w:val="00D9465F"/>
    <w:rsid w:val="00D9488F"/>
    <w:rsid w:val="00D95554"/>
    <w:rsid w:val="00D95629"/>
    <w:rsid w:val="00D95C62"/>
    <w:rsid w:val="00D96567"/>
    <w:rsid w:val="00D971DA"/>
    <w:rsid w:val="00D9765A"/>
    <w:rsid w:val="00D97F77"/>
    <w:rsid w:val="00DA0D41"/>
    <w:rsid w:val="00DA1802"/>
    <w:rsid w:val="00DA2A4E"/>
    <w:rsid w:val="00DA2D1E"/>
    <w:rsid w:val="00DA3B61"/>
    <w:rsid w:val="00DA43E7"/>
    <w:rsid w:val="00DA55EF"/>
    <w:rsid w:val="00DA5CD7"/>
    <w:rsid w:val="00DA7E36"/>
    <w:rsid w:val="00DB15D9"/>
    <w:rsid w:val="00DB214F"/>
    <w:rsid w:val="00DB25FB"/>
    <w:rsid w:val="00DB27A4"/>
    <w:rsid w:val="00DB2AD5"/>
    <w:rsid w:val="00DB320C"/>
    <w:rsid w:val="00DB3951"/>
    <w:rsid w:val="00DB3E16"/>
    <w:rsid w:val="00DB5E8D"/>
    <w:rsid w:val="00DB5F68"/>
    <w:rsid w:val="00DB5F80"/>
    <w:rsid w:val="00DB691C"/>
    <w:rsid w:val="00DB6FCE"/>
    <w:rsid w:val="00DB73B5"/>
    <w:rsid w:val="00DB74CA"/>
    <w:rsid w:val="00DB76D5"/>
    <w:rsid w:val="00DB79A9"/>
    <w:rsid w:val="00DC0356"/>
    <w:rsid w:val="00DC076A"/>
    <w:rsid w:val="00DC0E16"/>
    <w:rsid w:val="00DC455F"/>
    <w:rsid w:val="00DC5A37"/>
    <w:rsid w:val="00DC5F36"/>
    <w:rsid w:val="00DC63B3"/>
    <w:rsid w:val="00DC6584"/>
    <w:rsid w:val="00DC78E1"/>
    <w:rsid w:val="00DC7DE5"/>
    <w:rsid w:val="00DC7EDA"/>
    <w:rsid w:val="00DD0C3E"/>
    <w:rsid w:val="00DD0CE5"/>
    <w:rsid w:val="00DD13BB"/>
    <w:rsid w:val="00DD1BD3"/>
    <w:rsid w:val="00DD1E78"/>
    <w:rsid w:val="00DD2157"/>
    <w:rsid w:val="00DD286A"/>
    <w:rsid w:val="00DD30E0"/>
    <w:rsid w:val="00DD388C"/>
    <w:rsid w:val="00DD3B1B"/>
    <w:rsid w:val="00DD4EE6"/>
    <w:rsid w:val="00DD5A5E"/>
    <w:rsid w:val="00DD5DEB"/>
    <w:rsid w:val="00DD74AC"/>
    <w:rsid w:val="00DE13F8"/>
    <w:rsid w:val="00DE1562"/>
    <w:rsid w:val="00DE2E01"/>
    <w:rsid w:val="00DE3D63"/>
    <w:rsid w:val="00DE4BB3"/>
    <w:rsid w:val="00DE51BF"/>
    <w:rsid w:val="00DE55E4"/>
    <w:rsid w:val="00DE5D8E"/>
    <w:rsid w:val="00DE64F4"/>
    <w:rsid w:val="00DE68D8"/>
    <w:rsid w:val="00DF08AF"/>
    <w:rsid w:val="00DF0941"/>
    <w:rsid w:val="00DF1505"/>
    <w:rsid w:val="00DF16C8"/>
    <w:rsid w:val="00DF2005"/>
    <w:rsid w:val="00DF2447"/>
    <w:rsid w:val="00DF29EC"/>
    <w:rsid w:val="00DF3690"/>
    <w:rsid w:val="00DF37EE"/>
    <w:rsid w:val="00DF3E84"/>
    <w:rsid w:val="00DF427A"/>
    <w:rsid w:val="00DF478E"/>
    <w:rsid w:val="00DF4C49"/>
    <w:rsid w:val="00DF518F"/>
    <w:rsid w:val="00DF771F"/>
    <w:rsid w:val="00E002FA"/>
    <w:rsid w:val="00E014A5"/>
    <w:rsid w:val="00E02110"/>
    <w:rsid w:val="00E03405"/>
    <w:rsid w:val="00E03D16"/>
    <w:rsid w:val="00E0490C"/>
    <w:rsid w:val="00E050CF"/>
    <w:rsid w:val="00E0638E"/>
    <w:rsid w:val="00E0702A"/>
    <w:rsid w:val="00E07405"/>
    <w:rsid w:val="00E10095"/>
    <w:rsid w:val="00E10516"/>
    <w:rsid w:val="00E1165B"/>
    <w:rsid w:val="00E1243D"/>
    <w:rsid w:val="00E12769"/>
    <w:rsid w:val="00E141F6"/>
    <w:rsid w:val="00E15904"/>
    <w:rsid w:val="00E17718"/>
    <w:rsid w:val="00E17B6C"/>
    <w:rsid w:val="00E22CFC"/>
    <w:rsid w:val="00E22E33"/>
    <w:rsid w:val="00E2340E"/>
    <w:rsid w:val="00E23575"/>
    <w:rsid w:val="00E2366E"/>
    <w:rsid w:val="00E254D2"/>
    <w:rsid w:val="00E25F4A"/>
    <w:rsid w:val="00E26427"/>
    <w:rsid w:val="00E26DDF"/>
    <w:rsid w:val="00E27E03"/>
    <w:rsid w:val="00E27F98"/>
    <w:rsid w:val="00E31571"/>
    <w:rsid w:val="00E31DC9"/>
    <w:rsid w:val="00E3200A"/>
    <w:rsid w:val="00E33987"/>
    <w:rsid w:val="00E3471E"/>
    <w:rsid w:val="00E34DED"/>
    <w:rsid w:val="00E3528C"/>
    <w:rsid w:val="00E36AA0"/>
    <w:rsid w:val="00E40070"/>
    <w:rsid w:val="00E4082D"/>
    <w:rsid w:val="00E41871"/>
    <w:rsid w:val="00E41FEC"/>
    <w:rsid w:val="00E43342"/>
    <w:rsid w:val="00E442DA"/>
    <w:rsid w:val="00E4430E"/>
    <w:rsid w:val="00E44371"/>
    <w:rsid w:val="00E445E1"/>
    <w:rsid w:val="00E44826"/>
    <w:rsid w:val="00E44B17"/>
    <w:rsid w:val="00E4619E"/>
    <w:rsid w:val="00E46E78"/>
    <w:rsid w:val="00E4794B"/>
    <w:rsid w:val="00E47989"/>
    <w:rsid w:val="00E50279"/>
    <w:rsid w:val="00E51023"/>
    <w:rsid w:val="00E52742"/>
    <w:rsid w:val="00E52840"/>
    <w:rsid w:val="00E547DE"/>
    <w:rsid w:val="00E57942"/>
    <w:rsid w:val="00E6128A"/>
    <w:rsid w:val="00E61890"/>
    <w:rsid w:val="00E618C8"/>
    <w:rsid w:val="00E6205A"/>
    <w:rsid w:val="00E62C07"/>
    <w:rsid w:val="00E62F3A"/>
    <w:rsid w:val="00E63100"/>
    <w:rsid w:val="00E631EF"/>
    <w:rsid w:val="00E64C32"/>
    <w:rsid w:val="00E6594B"/>
    <w:rsid w:val="00E67353"/>
    <w:rsid w:val="00E70750"/>
    <w:rsid w:val="00E70F7C"/>
    <w:rsid w:val="00E7152F"/>
    <w:rsid w:val="00E717AE"/>
    <w:rsid w:val="00E71E89"/>
    <w:rsid w:val="00E7206A"/>
    <w:rsid w:val="00E7255C"/>
    <w:rsid w:val="00E72DD1"/>
    <w:rsid w:val="00E739B4"/>
    <w:rsid w:val="00E73ECD"/>
    <w:rsid w:val="00E75097"/>
    <w:rsid w:val="00E75143"/>
    <w:rsid w:val="00E757A7"/>
    <w:rsid w:val="00E763BA"/>
    <w:rsid w:val="00E76E8E"/>
    <w:rsid w:val="00E77486"/>
    <w:rsid w:val="00E800F8"/>
    <w:rsid w:val="00E81B31"/>
    <w:rsid w:val="00E82277"/>
    <w:rsid w:val="00E823F2"/>
    <w:rsid w:val="00E82B56"/>
    <w:rsid w:val="00E85D27"/>
    <w:rsid w:val="00E863D9"/>
    <w:rsid w:val="00E864A5"/>
    <w:rsid w:val="00E87519"/>
    <w:rsid w:val="00E8761B"/>
    <w:rsid w:val="00E92A0B"/>
    <w:rsid w:val="00E9414E"/>
    <w:rsid w:val="00E942ED"/>
    <w:rsid w:val="00E94872"/>
    <w:rsid w:val="00E96472"/>
    <w:rsid w:val="00E9678D"/>
    <w:rsid w:val="00E971ED"/>
    <w:rsid w:val="00EA00CB"/>
    <w:rsid w:val="00EA16D0"/>
    <w:rsid w:val="00EA3315"/>
    <w:rsid w:val="00EA369E"/>
    <w:rsid w:val="00EA4EB2"/>
    <w:rsid w:val="00EA5244"/>
    <w:rsid w:val="00EA5F9E"/>
    <w:rsid w:val="00EA60FB"/>
    <w:rsid w:val="00EA66D4"/>
    <w:rsid w:val="00EA6A10"/>
    <w:rsid w:val="00EA6E3C"/>
    <w:rsid w:val="00EA7A7B"/>
    <w:rsid w:val="00EA7A92"/>
    <w:rsid w:val="00EA7CED"/>
    <w:rsid w:val="00EB0722"/>
    <w:rsid w:val="00EB1267"/>
    <w:rsid w:val="00EB2B83"/>
    <w:rsid w:val="00EB2F97"/>
    <w:rsid w:val="00EB360B"/>
    <w:rsid w:val="00EB3E22"/>
    <w:rsid w:val="00EB4DD5"/>
    <w:rsid w:val="00EB678B"/>
    <w:rsid w:val="00EB7FB9"/>
    <w:rsid w:val="00EC054A"/>
    <w:rsid w:val="00EC0F83"/>
    <w:rsid w:val="00EC1289"/>
    <w:rsid w:val="00EC1F91"/>
    <w:rsid w:val="00EC2C2D"/>
    <w:rsid w:val="00EC30CC"/>
    <w:rsid w:val="00EC3605"/>
    <w:rsid w:val="00EC3FE4"/>
    <w:rsid w:val="00EC40EF"/>
    <w:rsid w:val="00EC511C"/>
    <w:rsid w:val="00EC587A"/>
    <w:rsid w:val="00EC5E53"/>
    <w:rsid w:val="00EC6345"/>
    <w:rsid w:val="00EC6593"/>
    <w:rsid w:val="00EC65E8"/>
    <w:rsid w:val="00EC6B2D"/>
    <w:rsid w:val="00EC6D7B"/>
    <w:rsid w:val="00EC7246"/>
    <w:rsid w:val="00EC7814"/>
    <w:rsid w:val="00ED04F3"/>
    <w:rsid w:val="00ED15CD"/>
    <w:rsid w:val="00ED3DF6"/>
    <w:rsid w:val="00ED59FF"/>
    <w:rsid w:val="00ED5C7C"/>
    <w:rsid w:val="00ED6EF0"/>
    <w:rsid w:val="00ED74DD"/>
    <w:rsid w:val="00EE074A"/>
    <w:rsid w:val="00EE0C8B"/>
    <w:rsid w:val="00EE1D3D"/>
    <w:rsid w:val="00EE20B4"/>
    <w:rsid w:val="00EE20D6"/>
    <w:rsid w:val="00EE2682"/>
    <w:rsid w:val="00EE28A1"/>
    <w:rsid w:val="00EE2998"/>
    <w:rsid w:val="00EE2C29"/>
    <w:rsid w:val="00EE3827"/>
    <w:rsid w:val="00EE44AD"/>
    <w:rsid w:val="00EE4D51"/>
    <w:rsid w:val="00EE6E2A"/>
    <w:rsid w:val="00EE707C"/>
    <w:rsid w:val="00EE7888"/>
    <w:rsid w:val="00EE7C12"/>
    <w:rsid w:val="00EF1355"/>
    <w:rsid w:val="00EF1673"/>
    <w:rsid w:val="00EF1B21"/>
    <w:rsid w:val="00EF23D6"/>
    <w:rsid w:val="00EF24F5"/>
    <w:rsid w:val="00EF65ED"/>
    <w:rsid w:val="00EF6B2F"/>
    <w:rsid w:val="00F00110"/>
    <w:rsid w:val="00F02721"/>
    <w:rsid w:val="00F028DE"/>
    <w:rsid w:val="00F0310E"/>
    <w:rsid w:val="00F0411B"/>
    <w:rsid w:val="00F0448B"/>
    <w:rsid w:val="00F04CC7"/>
    <w:rsid w:val="00F04E63"/>
    <w:rsid w:val="00F0641C"/>
    <w:rsid w:val="00F06C64"/>
    <w:rsid w:val="00F06CC1"/>
    <w:rsid w:val="00F07027"/>
    <w:rsid w:val="00F0744A"/>
    <w:rsid w:val="00F07833"/>
    <w:rsid w:val="00F114F9"/>
    <w:rsid w:val="00F118F9"/>
    <w:rsid w:val="00F12C71"/>
    <w:rsid w:val="00F13713"/>
    <w:rsid w:val="00F138B3"/>
    <w:rsid w:val="00F13968"/>
    <w:rsid w:val="00F14A6C"/>
    <w:rsid w:val="00F15D07"/>
    <w:rsid w:val="00F15FE9"/>
    <w:rsid w:val="00F16AD8"/>
    <w:rsid w:val="00F16DAA"/>
    <w:rsid w:val="00F16DD3"/>
    <w:rsid w:val="00F170B0"/>
    <w:rsid w:val="00F17F3E"/>
    <w:rsid w:val="00F211AA"/>
    <w:rsid w:val="00F2179F"/>
    <w:rsid w:val="00F217E6"/>
    <w:rsid w:val="00F21B40"/>
    <w:rsid w:val="00F21CA8"/>
    <w:rsid w:val="00F22A30"/>
    <w:rsid w:val="00F22B5D"/>
    <w:rsid w:val="00F23690"/>
    <w:rsid w:val="00F2430E"/>
    <w:rsid w:val="00F25718"/>
    <w:rsid w:val="00F25C6C"/>
    <w:rsid w:val="00F26E76"/>
    <w:rsid w:val="00F2729D"/>
    <w:rsid w:val="00F27791"/>
    <w:rsid w:val="00F27E24"/>
    <w:rsid w:val="00F306DB"/>
    <w:rsid w:val="00F3166A"/>
    <w:rsid w:val="00F32126"/>
    <w:rsid w:val="00F338A1"/>
    <w:rsid w:val="00F33F8D"/>
    <w:rsid w:val="00F35380"/>
    <w:rsid w:val="00F356D6"/>
    <w:rsid w:val="00F36DFF"/>
    <w:rsid w:val="00F40AB4"/>
    <w:rsid w:val="00F416E2"/>
    <w:rsid w:val="00F41F57"/>
    <w:rsid w:val="00F4267E"/>
    <w:rsid w:val="00F42EC2"/>
    <w:rsid w:val="00F42FF4"/>
    <w:rsid w:val="00F43846"/>
    <w:rsid w:val="00F4426E"/>
    <w:rsid w:val="00F451F0"/>
    <w:rsid w:val="00F47668"/>
    <w:rsid w:val="00F47A3E"/>
    <w:rsid w:val="00F50164"/>
    <w:rsid w:val="00F50355"/>
    <w:rsid w:val="00F50693"/>
    <w:rsid w:val="00F50C4E"/>
    <w:rsid w:val="00F51746"/>
    <w:rsid w:val="00F51B64"/>
    <w:rsid w:val="00F51D03"/>
    <w:rsid w:val="00F51E32"/>
    <w:rsid w:val="00F5200B"/>
    <w:rsid w:val="00F52CD6"/>
    <w:rsid w:val="00F52E5F"/>
    <w:rsid w:val="00F53BCF"/>
    <w:rsid w:val="00F564F7"/>
    <w:rsid w:val="00F57B9D"/>
    <w:rsid w:val="00F60E24"/>
    <w:rsid w:val="00F6106E"/>
    <w:rsid w:val="00F62910"/>
    <w:rsid w:val="00F62D6D"/>
    <w:rsid w:val="00F636F9"/>
    <w:rsid w:val="00F63FB2"/>
    <w:rsid w:val="00F64CF9"/>
    <w:rsid w:val="00F6509A"/>
    <w:rsid w:val="00F65606"/>
    <w:rsid w:val="00F6674F"/>
    <w:rsid w:val="00F66EFB"/>
    <w:rsid w:val="00F67D1F"/>
    <w:rsid w:val="00F7050D"/>
    <w:rsid w:val="00F7080D"/>
    <w:rsid w:val="00F710AF"/>
    <w:rsid w:val="00F724D0"/>
    <w:rsid w:val="00F745E9"/>
    <w:rsid w:val="00F75EC2"/>
    <w:rsid w:val="00F76E95"/>
    <w:rsid w:val="00F77EC1"/>
    <w:rsid w:val="00F8000D"/>
    <w:rsid w:val="00F8051A"/>
    <w:rsid w:val="00F818CE"/>
    <w:rsid w:val="00F818F2"/>
    <w:rsid w:val="00F819C8"/>
    <w:rsid w:val="00F81A7B"/>
    <w:rsid w:val="00F825C2"/>
    <w:rsid w:val="00F827E4"/>
    <w:rsid w:val="00F84138"/>
    <w:rsid w:val="00F84507"/>
    <w:rsid w:val="00F8540E"/>
    <w:rsid w:val="00F857FA"/>
    <w:rsid w:val="00F86206"/>
    <w:rsid w:val="00F86415"/>
    <w:rsid w:val="00F868E5"/>
    <w:rsid w:val="00F86A79"/>
    <w:rsid w:val="00F87CCF"/>
    <w:rsid w:val="00F908AD"/>
    <w:rsid w:val="00F91488"/>
    <w:rsid w:val="00F92661"/>
    <w:rsid w:val="00F928C5"/>
    <w:rsid w:val="00F93340"/>
    <w:rsid w:val="00F93559"/>
    <w:rsid w:val="00F9486D"/>
    <w:rsid w:val="00F9520F"/>
    <w:rsid w:val="00F9548C"/>
    <w:rsid w:val="00F95BAD"/>
    <w:rsid w:val="00F968B8"/>
    <w:rsid w:val="00FA11EC"/>
    <w:rsid w:val="00FA1817"/>
    <w:rsid w:val="00FA1DDC"/>
    <w:rsid w:val="00FA2B84"/>
    <w:rsid w:val="00FA2F05"/>
    <w:rsid w:val="00FA3212"/>
    <w:rsid w:val="00FA366F"/>
    <w:rsid w:val="00FA3FF6"/>
    <w:rsid w:val="00FA4102"/>
    <w:rsid w:val="00FA4DDB"/>
    <w:rsid w:val="00FA5414"/>
    <w:rsid w:val="00FA5A37"/>
    <w:rsid w:val="00FA6F40"/>
    <w:rsid w:val="00FA718F"/>
    <w:rsid w:val="00FA7429"/>
    <w:rsid w:val="00FB0F88"/>
    <w:rsid w:val="00FB491B"/>
    <w:rsid w:val="00FB604E"/>
    <w:rsid w:val="00FB6B56"/>
    <w:rsid w:val="00FB6D4A"/>
    <w:rsid w:val="00FC070E"/>
    <w:rsid w:val="00FC094D"/>
    <w:rsid w:val="00FC0C83"/>
    <w:rsid w:val="00FC0F55"/>
    <w:rsid w:val="00FC1A75"/>
    <w:rsid w:val="00FC44A2"/>
    <w:rsid w:val="00FC60D4"/>
    <w:rsid w:val="00FC6D31"/>
    <w:rsid w:val="00FC6E98"/>
    <w:rsid w:val="00FD0444"/>
    <w:rsid w:val="00FD0CFB"/>
    <w:rsid w:val="00FD19B8"/>
    <w:rsid w:val="00FD25DE"/>
    <w:rsid w:val="00FD2E6F"/>
    <w:rsid w:val="00FD2F59"/>
    <w:rsid w:val="00FD30B3"/>
    <w:rsid w:val="00FD541D"/>
    <w:rsid w:val="00FD60F5"/>
    <w:rsid w:val="00FD691E"/>
    <w:rsid w:val="00FD6CC0"/>
    <w:rsid w:val="00FD7D5D"/>
    <w:rsid w:val="00FE1439"/>
    <w:rsid w:val="00FE1A4E"/>
    <w:rsid w:val="00FE24FF"/>
    <w:rsid w:val="00FE2BC4"/>
    <w:rsid w:val="00FE30DE"/>
    <w:rsid w:val="00FE35D5"/>
    <w:rsid w:val="00FE3912"/>
    <w:rsid w:val="00FE4B9D"/>
    <w:rsid w:val="00FE56A5"/>
    <w:rsid w:val="00FE64A2"/>
    <w:rsid w:val="00FE654B"/>
    <w:rsid w:val="00FE6C1D"/>
    <w:rsid w:val="00FE7A68"/>
    <w:rsid w:val="00FF0064"/>
    <w:rsid w:val="00FF030F"/>
    <w:rsid w:val="00FF0A68"/>
    <w:rsid w:val="00FF328A"/>
    <w:rsid w:val="00FF42D8"/>
    <w:rsid w:val="00FF4715"/>
    <w:rsid w:val="00FF4961"/>
    <w:rsid w:val="00FF4DCF"/>
    <w:rsid w:val="00FF5073"/>
    <w:rsid w:val="00FF5485"/>
    <w:rsid w:val="00FF5AF6"/>
    <w:rsid w:val="00FF691F"/>
    <w:rsid w:val="00FF7218"/>
    <w:rsid w:val="00FF7A84"/>
    <w:rsid w:val="00FF7C7C"/>
    <w:rsid w:val="00FF7E44"/>
    <w:rsid w:val="02B9FFF9"/>
    <w:rsid w:val="058B6DA6"/>
    <w:rsid w:val="0A7B50D6"/>
    <w:rsid w:val="0CA522B2"/>
    <w:rsid w:val="17C7C866"/>
    <w:rsid w:val="201CE9E8"/>
    <w:rsid w:val="2080DC62"/>
    <w:rsid w:val="2098CC57"/>
    <w:rsid w:val="2C928D7F"/>
    <w:rsid w:val="30E69D54"/>
    <w:rsid w:val="3904BB10"/>
    <w:rsid w:val="39346F86"/>
    <w:rsid w:val="40B748E2"/>
    <w:rsid w:val="53E71939"/>
    <w:rsid w:val="5B87CD89"/>
    <w:rsid w:val="5DFA138D"/>
    <w:rsid w:val="5EE4FC2F"/>
    <w:rsid w:val="64FFCFF7"/>
    <w:rsid w:val="65921E5B"/>
    <w:rsid w:val="776D4FFF"/>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68DE13B"/>
  <w15:docId w15:val="{11E9C0A9-4F6D-4828-9FA0-349B7D73A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A319E"/>
  </w:style>
  <w:style w:type="paragraph" w:styleId="Heading1">
    <w:name w:val="heading 1"/>
    <w:basedOn w:val="Normal"/>
    <w:next w:val="Normal"/>
    <w:link w:val="Heading1Char"/>
    <w:uiPriority w:val="9"/>
    <w:qFormat/>
    <w:rsid w:val="00351C6F"/>
    <w:pPr>
      <w:keepNext/>
      <w:keepLines/>
      <w:numPr>
        <w:numId w:val="1"/>
      </w:numPr>
      <w:spacing w:before="240" w:after="0"/>
      <w:outlineLvl w:val="0"/>
    </w:pPr>
    <w:rPr>
      <w:rFonts w:ascii="Arial" w:eastAsiaTheme="majorEastAsia" w:hAnsi="Arial"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3938AD"/>
    <w:pPr>
      <w:keepNext/>
      <w:keepLines/>
      <w:numPr>
        <w:ilvl w:val="1"/>
        <w:numId w:val="1"/>
      </w:numPr>
      <w:spacing w:before="40" w:after="0"/>
      <w:outlineLvl w:val="1"/>
    </w:pPr>
    <w:rPr>
      <w:rFonts w:ascii="Arial" w:eastAsiaTheme="majorEastAsia" w:hAnsi="Arial"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351C6F"/>
    <w:pPr>
      <w:keepNext/>
      <w:keepLines/>
      <w:numPr>
        <w:ilvl w:val="2"/>
        <w:numId w:val="1"/>
      </w:numPr>
      <w:spacing w:before="40" w:after="0"/>
      <w:outlineLvl w:val="2"/>
    </w:pPr>
    <w:rPr>
      <w:rFonts w:ascii="Arial" w:eastAsiaTheme="majorEastAsia" w:hAnsi="Arial"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DB25FB"/>
    <w:pPr>
      <w:keepNext/>
      <w:keepLines/>
      <w:numPr>
        <w:ilvl w:val="3"/>
        <w:numId w:val="1"/>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DB25FB"/>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DB25FB"/>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DB25FB"/>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DB25F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DB25F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1C6F"/>
    <w:rPr>
      <w:rFonts w:ascii="Arial" w:eastAsiaTheme="majorEastAsia" w:hAnsi="Arial" w:cstheme="majorBidi"/>
      <w:color w:val="2E74B5" w:themeColor="accent1" w:themeShade="BF"/>
      <w:sz w:val="32"/>
      <w:szCs w:val="32"/>
    </w:rPr>
  </w:style>
  <w:style w:type="character" w:customStyle="1" w:styleId="Heading2Char">
    <w:name w:val="Heading 2 Char"/>
    <w:basedOn w:val="DefaultParagraphFont"/>
    <w:link w:val="Heading2"/>
    <w:uiPriority w:val="9"/>
    <w:rsid w:val="003938AD"/>
    <w:rPr>
      <w:rFonts w:ascii="Arial" w:eastAsiaTheme="majorEastAsia" w:hAnsi="Arial" w:cstheme="majorBidi"/>
      <w:color w:val="2E74B5" w:themeColor="accent1" w:themeShade="BF"/>
      <w:sz w:val="26"/>
      <w:szCs w:val="26"/>
    </w:rPr>
  </w:style>
  <w:style w:type="character" w:customStyle="1" w:styleId="Heading3Char">
    <w:name w:val="Heading 3 Char"/>
    <w:basedOn w:val="DefaultParagraphFont"/>
    <w:link w:val="Heading3"/>
    <w:uiPriority w:val="9"/>
    <w:rsid w:val="00351C6F"/>
    <w:rPr>
      <w:rFonts w:ascii="Arial" w:eastAsiaTheme="majorEastAsia" w:hAnsi="Arial" w:cstheme="majorBidi"/>
      <w:color w:val="1F4D78" w:themeColor="accent1" w:themeShade="7F"/>
      <w:sz w:val="24"/>
      <w:szCs w:val="24"/>
    </w:rPr>
  </w:style>
  <w:style w:type="character" w:customStyle="1" w:styleId="Heading4Char">
    <w:name w:val="Heading 4 Char"/>
    <w:basedOn w:val="DefaultParagraphFont"/>
    <w:link w:val="Heading4"/>
    <w:uiPriority w:val="9"/>
    <w:semiHidden/>
    <w:rsid w:val="00DB25FB"/>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semiHidden/>
    <w:rsid w:val="00DB25FB"/>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DB25FB"/>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semiHidden/>
    <w:rsid w:val="00DB25FB"/>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semiHidden/>
    <w:rsid w:val="00DB25F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DB25FB"/>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E75097"/>
    <w:pPr>
      <w:ind w:left="720"/>
      <w:contextualSpacing/>
    </w:pPr>
  </w:style>
  <w:style w:type="paragraph" w:styleId="Bibliography">
    <w:name w:val="Bibliography"/>
    <w:basedOn w:val="Normal"/>
    <w:next w:val="Normal"/>
    <w:uiPriority w:val="37"/>
    <w:unhideWhenUsed/>
    <w:rsid w:val="00670FAA"/>
  </w:style>
  <w:style w:type="character" w:customStyle="1" w:styleId="hlfld-contribauthor">
    <w:name w:val="hlfld-contribauthor"/>
    <w:basedOn w:val="DefaultParagraphFont"/>
    <w:rsid w:val="00A664C0"/>
  </w:style>
  <w:style w:type="character" w:customStyle="1" w:styleId="nlmsource">
    <w:name w:val="nlm_source"/>
    <w:basedOn w:val="DefaultParagraphFont"/>
    <w:rsid w:val="00A664C0"/>
  </w:style>
  <w:style w:type="character" w:styleId="Hyperlink">
    <w:name w:val="Hyperlink"/>
    <w:basedOn w:val="DefaultParagraphFont"/>
    <w:uiPriority w:val="99"/>
    <w:unhideWhenUsed/>
    <w:rsid w:val="008C2F00"/>
    <w:rPr>
      <w:color w:val="0000FF"/>
      <w:u w:val="single"/>
    </w:rPr>
  </w:style>
  <w:style w:type="paragraph" w:styleId="NormalWeb">
    <w:name w:val="Normal (Web)"/>
    <w:basedOn w:val="Normal"/>
    <w:uiPriority w:val="99"/>
    <w:unhideWhenUsed/>
    <w:rsid w:val="008C2F00"/>
    <w:pPr>
      <w:spacing w:before="100" w:beforeAutospacing="1" w:after="100" w:afterAutospacing="1" w:line="240" w:lineRule="auto"/>
    </w:pPr>
    <w:rPr>
      <w:rFonts w:ascii="Times" w:eastAsiaTheme="minorEastAsia" w:hAnsi="Times" w:cs="Times New Roman"/>
      <w:sz w:val="20"/>
      <w:szCs w:val="20"/>
    </w:rPr>
  </w:style>
  <w:style w:type="paragraph" w:customStyle="1" w:styleId="m4971864789121040074m2531210899963595761msolistparagraph">
    <w:name w:val="m_4971864789121040074m_2531210899963595761msolistparagraph"/>
    <w:basedOn w:val="Normal"/>
    <w:rsid w:val="00DC0E16"/>
    <w:pPr>
      <w:spacing w:before="100" w:beforeAutospacing="1" w:after="100" w:afterAutospacing="1" w:line="240" w:lineRule="auto"/>
    </w:pPr>
    <w:rPr>
      <w:rFonts w:ascii="Times New Roman" w:hAnsi="Times New Roman" w:cs="Times New Roman"/>
      <w:sz w:val="24"/>
      <w:szCs w:val="24"/>
      <w:lang w:val="en-US"/>
    </w:rPr>
  </w:style>
  <w:style w:type="paragraph" w:styleId="FootnoteText">
    <w:name w:val="footnote text"/>
    <w:basedOn w:val="Normal"/>
    <w:link w:val="FootnoteTextChar"/>
    <w:uiPriority w:val="99"/>
    <w:unhideWhenUsed/>
    <w:rsid w:val="00E3471E"/>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E3471E"/>
    <w:rPr>
      <w:sz w:val="20"/>
      <w:szCs w:val="20"/>
      <w:lang w:val="en-US"/>
    </w:rPr>
  </w:style>
  <w:style w:type="character" w:styleId="FootnoteReference">
    <w:name w:val="footnote reference"/>
    <w:basedOn w:val="DefaultParagraphFont"/>
    <w:uiPriority w:val="99"/>
    <w:unhideWhenUsed/>
    <w:rsid w:val="00E3471E"/>
    <w:rPr>
      <w:vertAlign w:val="superscript"/>
    </w:rPr>
  </w:style>
  <w:style w:type="table" w:styleId="TableGrid">
    <w:name w:val="Table Grid"/>
    <w:basedOn w:val="TableNormal"/>
    <w:uiPriority w:val="39"/>
    <w:rsid w:val="00761F5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761F55"/>
  </w:style>
  <w:style w:type="paragraph" w:styleId="BalloonText">
    <w:name w:val="Balloon Text"/>
    <w:basedOn w:val="Normal"/>
    <w:link w:val="BalloonTextChar"/>
    <w:uiPriority w:val="99"/>
    <w:semiHidden/>
    <w:unhideWhenUsed/>
    <w:rsid w:val="00761F55"/>
    <w:pPr>
      <w:spacing w:after="0" w:line="240" w:lineRule="auto"/>
    </w:pPr>
    <w:rPr>
      <w:rFonts w:ascii="Lucida Grande" w:hAnsi="Lucida Grande" w:cs="Lucida Grande"/>
      <w:sz w:val="18"/>
      <w:szCs w:val="18"/>
      <w:lang w:val="en-US"/>
    </w:rPr>
  </w:style>
  <w:style w:type="character" w:customStyle="1" w:styleId="BalloonTextChar">
    <w:name w:val="Balloon Text Char"/>
    <w:basedOn w:val="DefaultParagraphFont"/>
    <w:link w:val="BalloonText"/>
    <w:uiPriority w:val="99"/>
    <w:semiHidden/>
    <w:rsid w:val="00761F55"/>
    <w:rPr>
      <w:rFonts w:ascii="Lucida Grande" w:hAnsi="Lucida Grande" w:cs="Lucida Grande"/>
      <w:sz w:val="18"/>
      <w:szCs w:val="18"/>
      <w:lang w:val="en-US"/>
    </w:rPr>
  </w:style>
  <w:style w:type="character" w:styleId="HTMLCite">
    <w:name w:val="HTML Cite"/>
    <w:basedOn w:val="DefaultParagraphFont"/>
    <w:uiPriority w:val="99"/>
    <w:semiHidden/>
    <w:unhideWhenUsed/>
    <w:rsid w:val="001F17C9"/>
    <w:rPr>
      <w:i/>
      <w:iCs/>
    </w:rPr>
  </w:style>
  <w:style w:type="character" w:styleId="CommentReference">
    <w:name w:val="annotation reference"/>
    <w:basedOn w:val="DefaultParagraphFont"/>
    <w:uiPriority w:val="99"/>
    <w:semiHidden/>
    <w:unhideWhenUsed/>
    <w:rsid w:val="00BB4AE6"/>
    <w:rPr>
      <w:sz w:val="18"/>
      <w:szCs w:val="18"/>
    </w:rPr>
  </w:style>
  <w:style w:type="paragraph" w:styleId="CommentText">
    <w:name w:val="annotation text"/>
    <w:basedOn w:val="Normal"/>
    <w:link w:val="CommentTextChar"/>
    <w:uiPriority w:val="99"/>
    <w:semiHidden/>
    <w:unhideWhenUsed/>
    <w:rsid w:val="00BB4AE6"/>
    <w:pPr>
      <w:spacing w:after="0" w:line="240" w:lineRule="auto"/>
    </w:pPr>
    <w:rPr>
      <w:rFonts w:eastAsiaTheme="minorEastAsia"/>
      <w:sz w:val="24"/>
      <w:szCs w:val="24"/>
      <w:lang w:val="en-US"/>
    </w:rPr>
  </w:style>
  <w:style w:type="character" w:customStyle="1" w:styleId="CommentTextChar">
    <w:name w:val="Comment Text Char"/>
    <w:basedOn w:val="DefaultParagraphFont"/>
    <w:link w:val="CommentText"/>
    <w:uiPriority w:val="99"/>
    <w:semiHidden/>
    <w:rsid w:val="00BB4AE6"/>
    <w:rPr>
      <w:rFonts w:eastAsiaTheme="minorEastAsia"/>
      <w:sz w:val="24"/>
      <w:szCs w:val="24"/>
      <w:lang w:val="en-US"/>
    </w:rPr>
  </w:style>
  <w:style w:type="table" w:customStyle="1" w:styleId="TableGrid2">
    <w:name w:val="Table Grid2"/>
    <w:basedOn w:val="TableNormal"/>
    <w:next w:val="TableGrid"/>
    <w:uiPriority w:val="39"/>
    <w:rsid w:val="0037549C"/>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37549C"/>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7549C"/>
    <w:pPr>
      <w:spacing w:before="100" w:after="0" w:line="240" w:lineRule="auto"/>
    </w:pPr>
    <w:rPr>
      <w:rFonts w:eastAsiaTheme="minorEastAsia"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6E48FC"/>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112C60"/>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86441A"/>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630A90"/>
    <w:rPr>
      <w:b/>
      <w:bCs/>
    </w:rPr>
  </w:style>
  <w:style w:type="table" w:customStyle="1" w:styleId="TableGrid7">
    <w:name w:val="Table Grid7"/>
    <w:basedOn w:val="TableNormal"/>
    <w:next w:val="TableGrid"/>
    <w:uiPriority w:val="39"/>
    <w:rsid w:val="00630A90"/>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630A90"/>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A63163"/>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99"/>
    <w:unhideWhenUsed/>
    <w:rsid w:val="00A63163"/>
    <w:pPr>
      <w:numPr>
        <w:numId w:val="2"/>
      </w:numPr>
      <w:spacing w:before="100" w:after="200" w:line="276" w:lineRule="auto"/>
      <w:contextualSpacing/>
    </w:pPr>
    <w:rPr>
      <w:rFonts w:eastAsiaTheme="minorEastAsia"/>
      <w:sz w:val="20"/>
      <w:szCs w:val="20"/>
      <w:lang w:val="en-US"/>
    </w:rPr>
  </w:style>
  <w:style w:type="table" w:customStyle="1" w:styleId="TableGrid10">
    <w:name w:val="Table Grid10"/>
    <w:basedOn w:val="TableNormal"/>
    <w:next w:val="TableGrid"/>
    <w:uiPriority w:val="39"/>
    <w:rsid w:val="00A63163"/>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70ADE"/>
  </w:style>
  <w:style w:type="table" w:customStyle="1" w:styleId="TableGrid11">
    <w:name w:val="Table Grid11"/>
    <w:basedOn w:val="TableNormal"/>
    <w:next w:val="TableGrid"/>
    <w:uiPriority w:val="39"/>
    <w:rsid w:val="00D70ADE"/>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70ADE"/>
    <w:rPr>
      <w:color w:val="808080"/>
    </w:rPr>
  </w:style>
  <w:style w:type="paragraph" w:styleId="z-TopofForm">
    <w:name w:val="HTML Top of Form"/>
    <w:basedOn w:val="Normal"/>
    <w:next w:val="Normal"/>
    <w:link w:val="z-TopofFormChar"/>
    <w:hidden/>
    <w:uiPriority w:val="99"/>
    <w:semiHidden/>
    <w:unhideWhenUsed/>
    <w:rsid w:val="00D70ADE"/>
    <w:pPr>
      <w:pBdr>
        <w:bottom w:val="single" w:sz="6" w:space="1" w:color="auto"/>
      </w:pBdr>
      <w:spacing w:before="100" w:after="0" w:line="276" w:lineRule="auto"/>
      <w:jc w:val="center"/>
    </w:pPr>
    <w:rPr>
      <w:rFonts w:ascii="Arial" w:eastAsiaTheme="minorEastAsia" w:hAnsi="Arial" w:cs="Arial"/>
      <w:vanish/>
      <w:sz w:val="16"/>
      <w:szCs w:val="16"/>
      <w:lang w:val="en-US"/>
    </w:rPr>
  </w:style>
  <w:style w:type="character" w:customStyle="1" w:styleId="z-TopofFormChar">
    <w:name w:val="z-Top of Form Char"/>
    <w:basedOn w:val="DefaultParagraphFont"/>
    <w:link w:val="z-TopofForm"/>
    <w:uiPriority w:val="99"/>
    <w:semiHidden/>
    <w:rsid w:val="00D70ADE"/>
    <w:rPr>
      <w:rFonts w:ascii="Arial" w:eastAsiaTheme="minorEastAsia" w:hAnsi="Arial" w:cs="Arial"/>
      <w:vanish/>
      <w:sz w:val="16"/>
      <w:szCs w:val="16"/>
      <w:lang w:val="en-US"/>
    </w:rPr>
  </w:style>
  <w:style w:type="paragraph" w:styleId="z-BottomofForm">
    <w:name w:val="HTML Bottom of Form"/>
    <w:basedOn w:val="Normal"/>
    <w:next w:val="Normal"/>
    <w:link w:val="z-BottomofFormChar"/>
    <w:hidden/>
    <w:uiPriority w:val="99"/>
    <w:semiHidden/>
    <w:unhideWhenUsed/>
    <w:rsid w:val="00D70ADE"/>
    <w:pPr>
      <w:pBdr>
        <w:top w:val="single" w:sz="6" w:space="1" w:color="auto"/>
      </w:pBdr>
      <w:spacing w:before="100" w:after="0" w:line="276" w:lineRule="auto"/>
      <w:jc w:val="center"/>
    </w:pPr>
    <w:rPr>
      <w:rFonts w:ascii="Arial" w:eastAsiaTheme="minorEastAsia" w:hAnsi="Arial" w:cs="Arial"/>
      <w:vanish/>
      <w:sz w:val="16"/>
      <w:szCs w:val="16"/>
      <w:lang w:val="en-US"/>
    </w:rPr>
  </w:style>
  <w:style w:type="character" w:customStyle="1" w:styleId="z-BottomofFormChar">
    <w:name w:val="z-Bottom of Form Char"/>
    <w:basedOn w:val="DefaultParagraphFont"/>
    <w:link w:val="z-BottomofForm"/>
    <w:uiPriority w:val="99"/>
    <w:semiHidden/>
    <w:rsid w:val="00D70ADE"/>
    <w:rPr>
      <w:rFonts w:ascii="Arial" w:eastAsiaTheme="minorEastAsia" w:hAnsi="Arial" w:cs="Arial"/>
      <w:vanish/>
      <w:sz w:val="16"/>
      <w:szCs w:val="16"/>
      <w:lang w:val="en-US"/>
    </w:rPr>
  </w:style>
  <w:style w:type="paragraph" w:styleId="Header">
    <w:name w:val="header"/>
    <w:basedOn w:val="Normal"/>
    <w:link w:val="HeaderChar"/>
    <w:uiPriority w:val="99"/>
    <w:unhideWhenUsed/>
    <w:rsid w:val="00D70ADE"/>
    <w:pPr>
      <w:tabs>
        <w:tab w:val="center" w:pos="4680"/>
        <w:tab w:val="right" w:pos="9360"/>
      </w:tabs>
      <w:spacing w:before="100" w:after="0" w:line="240" w:lineRule="auto"/>
    </w:pPr>
    <w:rPr>
      <w:rFonts w:eastAsiaTheme="minorEastAsia"/>
      <w:sz w:val="20"/>
      <w:szCs w:val="20"/>
      <w:lang w:val="en-US"/>
    </w:rPr>
  </w:style>
  <w:style w:type="character" w:customStyle="1" w:styleId="HeaderChar">
    <w:name w:val="Header Char"/>
    <w:basedOn w:val="DefaultParagraphFont"/>
    <w:link w:val="Header"/>
    <w:uiPriority w:val="99"/>
    <w:rsid w:val="00D70ADE"/>
    <w:rPr>
      <w:rFonts w:eastAsiaTheme="minorEastAsia"/>
      <w:sz w:val="20"/>
      <w:szCs w:val="20"/>
      <w:lang w:val="en-US"/>
    </w:rPr>
  </w:style>
  <w:style w:type="paragraph" w:styleId="Footer">
    <w:name w:val="footer"/>
    <w:basedOn w:val="Normal"/>
    <w:link w:val="FooterChar"/>
    <w:uiPriority w:val="99"/>
    <w:unhideWhenUsed/>
    <w:rsid w:val="00D70ADE"/>
    <w:pPr>
      <w:tabs>
        <w:tab w:val="center" w:pos="4680"/>
        <w:tab w:val="right" w:pos="9360"/>
      </w:tabs>
      <w:spacing w:before="100" w:after="0" w:line="240" w:lineRule="auto"/>
    </w:pPr>
    <w:rPr>
      <w:rFonts w:eastAsiaTheme="minorEastAsia"/>
      <w:sz w:val="20"/>
      <w:szCs w:val="20"/>
      <w:lang w:val="en-US"/>
    </w:rPr>
  </w:style>
  <w:style w:type="character" w:customStyle="1" w:styleId="FooterChar">
    <w:name w:val="Footer Char"/>
    <w:basedOn w:val="DefaultParagraphFont"/>
    <w:link w:val="Footer"/>
    <w:uiPriority w:val="99"/>
    <w:rsid w:val="00D70ADE"/>
    <w:rPr>
      <w:rFonts w:eastAsiaTheme="minorEastAsia"/>
      <w:sz w:val="20"/>
      <w:szCs w:val="20"/>
      <w:lang w:val="en-US"/>
    </w:rPr>
  </w:style>
  <w:style w:type="paragraph" w:styleId="Caption">
    <w:name w:val="caption"/>
    <w:basedOn w:val="Normal"/>
    <w:next w:val="Normal"/>
    <w:uiPriority w:val="35"/>
    <w:semiHidden/>
    <w:unhideWhenUsed/>
    <w:qFormat/>
    <w:rsid w:val="00D70ADE"/>
    <w:pPr>
      <w:spacing w:before="100" w:after="200" w:line="276" w:lineRule="auto"/>
    </w:pPr>
    <w:rPr>
      <w:rFonts w:eastAsiaTheme="minorEastAsia"/>
      <w:b/>
      <w:bCs/>
      <w:color w:val="2E74B5" w:themeColor="accent1" w:themeShade="BF"/>
      <w:sz w:val="16"/>
      <w:szCs w:val="16"/>
      <w:lang w:val="en-US"/>
    </w:rPr>
  </w:style>
  <w:style w:type="paragraph" w:styleId="Title">
    <w:name w:val="Title"/>
    <w:basedOn w:val="Normal"/>
    <w:next w:val="Normal"/>
    <w:link w:val="TitleChar"/>
    <w:uiPriority w:val="2"/>
    <w:qFormat/>
    <w:rsid w:val="00D70ADE"/>
    <w:pPr>
      <w:spacing w:after="0" w:line="276" w:lineRule="auto"/>
    </w:pPr>
    <w:rPr>
      <w:rFonts w:asciiTheme="majorHAnsi" w:eastAsiaTheme="majorEastAsia" w:hAnsiTheme="majorHAnsi" w:cstheme="majorBidi"/>
      <w:caps/>
      <w:color w:val="5B9BD5" w:themeColor="accent1"/>
      <w:spacing w:val="10"/>
      <w:sz w:val="52"/>
      <w:szCs w:val="52"/>
      <w:lang w:val="en-US"/>
    </w:rPr>
  </w:style>
  <w:style w:type="character" w:customStyle="1" w:styleId="TitleChar">
    <w:name w:val="Title Char"/>
    <w:basedOn w:val="DefaultParagraphFont"/>
    <w:link w:val="Title"/>
    <w:uiPriority w:val="2"/>
    <w:rsid w:val="00D70ADE"/>
    <w:rPr>
      <w:rFonts w:asciiTheme="majorHAnsi" w:eastAsiaTheme="majorEastAsia" w:hAnsiTheme="majorHAnsi" w:cstheme="majorBidi"/>
      <w:caps/>
      <w:color w:val="5B9BD5" w:themeColor="accent1"/>
      <w:spacing w:val="10"/>
      <w:sz w:val="52"/>
      <w:szCs w:val="52"/>
      <w:lang w:val="en-US"/>
    </w:rPr>
  </w:style>
  <w:style w:type="paragraph" w:styleId="Subtitle">
    <w:name w:val="Subtitle"/>
    <w:basedOn w:val="Normal"/>
    <w:next w:val="Normal"/>
    <w:link w:val="SubtitleChar"/>
    <w:uiPriority w:val="11"/>
    <w:qFormat/>
    <w:rsid w:val="00D70ADE"/>
    <w:pPr>
      <w:spacing w:after="500" w:line="240" w:lineRule="auto"/>
    </w:pPr>
    <w:rPr>
      <w:rFonts w:eastAsiaTheme="minorEastAsia"/>
      <w:caps/>
      <w:color w:val="595959" w:themeColor="text1" w:themeTint="A6"/>
      <w:spacing w:val="10"/>
      <w:sz w:val="21"/>
      <w:szCs w:val="21"/>
      <w:lang w:val="en-US"/>
    </w:rPr>
  </w:style>
  <w:style w:type="character" w:customStyle="1" w:styleId="SubtitleChar">
    <w:name w:val="Subtitle Char"/>
    <w:basedOn w:val="DefaultParagraphFont"/>
    <w:link w:val="Subtitle"/>
    <w:uiPriority w:val="11"/>
    <w:rsid w:val="00D70ADE"/>
    <w:rPr>
      <w:rFonts w:eastAsiaTheme="minorEastAsia"/>
      <w:caps/>
      <w:color w:val="595959" w:themeColor="text1" w:themeTint="A6"/>
      <w:spacing w:val="10"/>
      <w:sz w:val="21"/>
      <w:szCs w:val="21"/>
      <w:lang w:val="en-US"/>
    </w:rPr>
  </w:style>
  <w:style w:type="character" w:styleId="Emphasis">
    <w:name w:val="Emphasis"/>
    <w:uiPriority w:val="20"/>
    <w:qFormat/>
    <w:rsid w:val="00D70ADE"/>
    <w:rPr>
      <w:caps/>
      <w:color w:val="1F4D78" w:themeColor="accent1" w:themeShade="7F"/>
      <w:spacing w:val="5"/>
    </w:rPr>
  </w:style>
  <w:style w:type="paragraph" w:styleId="NoSpacing">
    <w:name w:val="No Spacing"/>
    <w:uiPriority w:val="1"/>
    <w:qFormat/>
    <w:rsid w:val="00D70ADE"/>
    <w:pPr>
      <w:spacing w:before="100" w:after="0" w:line="240" w:lineRule="auto"/>
    </w:pPr>
    <w:rPr>
      <w:rFonts w:eastAsiaTheme="minorEastAsia"/>
      <w:sz w:val="20"/>
      <w:szCs w:val="20"/>
      <w:lang w:val="en-US"/>
    </w:rPr>
  </w:style>
  <w:style w:type="paragraph" w:styleId="Quote">
    <w:name w:val="Quote"/>
    <w:basedOn w:val="Normal"/>
    <w:next w:val="Normal"/>
    <w:link w:val="QuoteChar"/>
    <w:uiPriority w:val="29"/>
    <w:qFormat/>
    <w:rsid w:val="00D70ADE"/>
    <w:pPr>
      <w:spacing w:before="100" w:after="200" w:line="276" w:lineRule="auto"/>
    </w:pPr>
    <w:rPr>
      <w:rFonts w:eastAsiaTheme="minorEastAsia"/>
      <w:i/>
      <w:iCs/>
      <w:sz w:val="24"/>
      <w:szCs w:val="24"/>
      <w:lang w:val="en-US"/>
    </w:rPr>
  </w:style>
  <w:style w:type="character" w:customStyle="1" w:styleId="QuoteChar">
    <w:name w:val="Quote Char"/>
    <w:basedOn w:val="DefaultParagraphFont"/>
    <w:link w:val="Quote"/>
    <w:uiPriority w:val="29"/>
    <w:rsid w:val="00D70ADE"/>
    <w:rPr>
      <w:rFonts w:eastAsiaTheme="minorEastAsia"/>
      <w:i/>
      <w:iCs/>
      <w:sz w:val="24"/>
      <w:szCs w:val="24"/>
      <w:lang w:val="en-US"/>
    </w:rPr>
  </w:style>
  <w:style w:type="paragraph" w:styleId="IntenseQuote">
    <w:name w:val="Intense Quote"/>
    <w:basedOn w:val="Normal"/>
    <w:next w:val="Normal"/>
    <w:link w:val="IntenseQuoteChar"/>
    <w:uiPriority w:val="30"/>
    <w:qFormat/>
    <w:rsid w:val="00D70ADE"/>
    <w:pPr>
      <w:spacing w:before="240" w:after="240" w:line="240" w:lineRule="auto"/>
      <w:ind w:left="1080" w:right="1080"/>
      <w:jc w:val="center"/>
    </w:pPr>
    <w:rPr>
      <w:rFonts w:eastAsiaTheme="minorEastAsia"/>
      <w:color w:val="5B9BD5" w:themeColor="accent1"/>
      <w:sz w:val="24"/>
      <w:szCs w:val="24"/>
      <w:lang w:val="en-US"/>
    </w:rPr>
  </w:style>
  <w:style w:type="character" w:customStyle="1" w:styleId="IntenseQuoteChar">
    <w:name w:val="Intense Quote Char"/>
    <w:basedOn w:val="DefaultParagraphFont"/>
    <w:link w:val="IntenseQuote"/>
    <w:uiPriority w:val="30"/>
    <w:rsid w:val="00D70ADE"/>
    <w:rPr>
      <w:rFonts w:eastAsiaTheme="minorEastAsia"/>
      <w:color w:val="5B9BD5" w:themeColor="accent1"/>
      <w:sz w:val="24"/>
      <w:szCs w:val="24"/>
      <w:lang w:val="en-US"/>
    </w:rPr>
  </w:style>
  <w:style w:type="character" w:styleId="SubtleEmphasis">
    <w:name w:val="Subtle Emphasis"/>
    <w:uiPriority w:val="19"/>
    <w:qFormat/>
    <w:rsid w:val="00D70ADE"/>
    <w:rPr>
      <w:i/>
      <w:iCs/>
      <w:color w:val="1F4D78" w:themeColor="accent1" w:themeShade="7F"/>
    </w:rPr>
  </w:style>
  <w:style w:type="character" w:styleId="IntenseEmphasis">
    <w:name w:val="Intense Emphasis"/>
    <w:uiPriority w:val="21"/>
    <w:qFormat/>
    <w:rsid w:val="00D70ADE"/>
    <w:rPr>
      <w:b/>
      <w:bCs/>
      <w:caps/>
      <w:color w:val="1F4D78" w:themeColor="accent1" w:themeShade="7F"/>
      <w:spacing w:val="10"/>
    </w:rPr>
  </w:style>
  <w:style w:type="character" w:styleId="SubtleReference">
    <w:name w:val="Subtle Reference"/>
    <w:uiPriority w:val="31"/>
    <w:qFormat/>
    <w:rsid w:val="00D70ADE"/>
    <w:rPr>
      <w:b/>
      <w:bCs/>
      <w:color w:val="5B9BD5" w:themeColor="accent1"/>
    </w:rPr>
  </w:style>
  <w:style w:type="character" w:styleId="IntenseReference">
    <w:name w:val="Intense Reference"/>
    <w:uiPriority w:val="32"/>
    <w:qFormat/>
    <w:rsid w:val="00D70ADE"/>
    <w:rPr>
      <w:b/>
      <w:bCs/>
      <w:i/>
      <w:iCs/>
      <w:caps/>
      <w:color w:val="5B9BD5" w:themeColor="accent1"/>
    </w:rPr>
  </w:style>
  <w:style w:type="character" w:styleId="BookTitle">
    <w:name w:val="Book Title"/>
    <w:uiPriority w:val="33"/>
    <w:qFormat/>
    <w:rsid w:val="00D70ADE"/>
    <w:rPr>
      <w:b/>
      <w:bCs/>
      <w:i/>
      <w:iCs/>
      <w:spacing w:val="0"/>
    </w:rPr>
  </w:style>
  <w:style w:type="paragraph" w:styleId="TOCHeading">
    <w:name w:val="TOC Heading"/>
    <w:basedOn w:val="Heading1"/>
    <w:next w:val="Normal"/>
    <w:uiPriority w:val="39"/>
    <w:unhideWhenUsed/>
    <w:qFormat/>
    <w:rsid w:val="00DE51BF"/>
    <w:pPr>
      <w:keepNext w:val="0"/>
      <w:keepLines w:val="0"/>
      <w:numPr>
        <w:numId w:val="0"/>
      </w:num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before="100" w:line="276" w:lineRule="auto"/>
      <w:jc w:val="center"/>
      <w:outlineLvl w:val="9"/>
    </w:pPr>
    <w:rPr>
      <w:rFonts w:eastAsiaTheme="minorEastAsia" w:cs="Arial"/>
      <w:color w:val="FFFFFF" w:themeColor="background1"/>
      <w:spacing w:val="15"/>
      <w:sz w:val="22"/>
      <w:szCs w:val="22"/>
      <w:lang w:val="en-US" w:eastAsia="ja-JP"/>
    </w:rPr>
  </w:style>
  <w:style w:type="paragraph" w:customStyle="1" w:styleId="Topic">
    <w:name w:val="Topic"/>
    <w:basedOn w:val="ListBullet"/>
    <w:rsid w:val="00D70ADE"/>
    <w:pPr>
      <w:widowControl w:val="0"/>
      <w:numPr>
        <w:numId w:val="0"/>
      </w:numPr>
      <w:spacing w:before="120" w:after="60" w:line="240" w:lineRule="auto"/>
    </w:pPr>
    <w:rPr>
      <w:rFonts w:ascii="Arial" w:eastAsia="Times New Roman" w:hAnsi="Arial" w:cs="Times New Roman"/>
      <w:b/>
      <w:szCs w:val="22"/>
      <w:lang w:val="en-CA" w:bidi="en-US"/>
    </w:rPr>
  </w:style>
  <w:style w:type="paragraph" w:customStyle="1" w:styleId="Topicsub">
    <w:name w:val="Topic sub"/>
    <w:basedOn w:val="Normal"/>
    <w:rsid w:val="00D70ADE"/>
    <w:pPr>
      <w:spacing w:after="60" w:line="240" w:lineRule="auto"/>
    </w:pPr>
    <w:rPr>
      <w:rFonts w:ascii="Arial" w:eastAsia="Times New Roman" w:hAnsi="Arial" w:cs="Times New Roman"/>
      <w:i/>
      <w:sz w:val="20"/>
      <w:szCs w:val="24"/>
      <w:lang w:val="en-US"/>
    </w:rPr>
  </w:style>
  <w:style w:type="character" w:styleId="FollowedHyperlink">
    <w:name w:val="FollowedHyperlink"/>
    <w:basedOn w:val="DefaultParagraphFont"/>
    <w:uiPriority w:val="99"/>
    <w:semiHidden/>
    <w:unhideWhenUsed/>
    <w:rsid w:val="00D70ADE"/>
    <w:rPr>
      <w:color w:val="954F72" w:themeColor="followedHyperlink"/>
      <w:u w:val="single"/>
    </w:rPr>
  </w:style>
  <w:style w:type="paragraph" w:customStyle="1" w:styleId="ListParagraphindent">
    <w:name w:val="List Paragraph indent"/>
    <w:basedOn w:val="ListParagraph"/>
    <w:rsid w:val="00D70ADE"/>
    <w:pPr>
      <w:numPr>
        <w:ilvl w:val="1"/>
        <w:numId w:val="3"/>
      </w:numPr>
      <w:tabs>
        <w:tab w:val="left" w:pos="480"/>
      </w:tabs>
      <w:spacing w:after="40" w:line="240" w:lineRule="auto"/>
      <w:ind w:left="720" w:hanging="260"/>
    </w:pPr>
    <w:rPr>
      <w:rFonts w:ascii="Arial" w:eastAsia="Times New Roman" w:hAnsi="Arial" w:cs="Arial"/>
      <w:bCs/>
      <w:sz w:val="20"/>
      <w:szCs w:val="20"/>
      <w:lang w:val="en-CA" w:eastAsia="en-CA"/>
    </w:rPr>
  </w:style>
  <w:style w:type="character" w:customStyle="1" w:styleId="visuallyhidden">
    <w:name w:val="visuallyhidden"/>
    <w:basedOn w:val="DefaultParagraphFont"/>
    <w:rsid w:val="00D70ADE"/>
  </w:style>
  <w:style w:type="character" w:customStyle="1" w:styleId="Mention1">
    <w:name w:val="Mention1"/>
    <w:basedOn w:val="DefaultParagraphFont"/>
    <w:uiPriority w:val="99"/>
    <w:semiHidden/>
    <w:unhideWhenUsed/>
    <w:rsid w:val="00D70ADE"/>
    <w:rPr>
      <w:color w:val="2B579A"/>
      <w:shd w:val="clear" w:color="auto" w:fill="E6E6E6"/>
    </w:rPr>
  </w:style>
  <w:style w:type="table" w:customStyle="1" w:styleId="TableGrid12">
    <w:name w:val="Table Grid12"/>
    <w:basedOn w:val="TableNormal"/>
    <w:next w:val="TableGrid"/>
    <w:uiPriority w:val="39"/>
    <w:rsid w:val="000C628C"/>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793638"/>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Text">
    <w:name w:val="Paragraph Text"/>
    <w:basedOn w:val="Normal"/>
    <w:link w:val="ParagraphTextChar"/>
    <w:qFormat/>
    <w:rsid w:val="00222320"/>
    <w:pPr>
      <w:spacing w:before="100" w:after="200" w:line="240" w:lineRule="auto"/>
    </w:pPr>
    <w:rPr>
      <w:rFonts w:ascii="Arial" w:eastAsiaTheme="minorEastAsia" w:hAnsi="Arial" w:cs="Arial"/>
      <w:lang w:val="en-US"/>
    </w:rPr>
  </w:style>
  <w:style w:type="character" w:customStyle="1" w:styleId="ParagraphTextChar">
    <w:name w:val="Paragraph Text Char"/>
    <w:basedOn w:val="DefaultParagraphFont"/>
    <w:link w:val="ParagraphText"/>
    <w:rsid w:val="00222320"/>
    <w:rPr>
      <w:rFonts w:ascii="Arial" w:eastAsiaTheme="minorEastAsia" w:hAnsi="Arial" w:cs="Arial"/>
      <w:lang w:val="en-US"/>
    </w:rPr>
  </w:style>
  <w:style w:type="table" w:customStyle="1" w:styleId="TableGrid14">
    <w:name w:val="Table Grid14"/>
    <w:basedOn w:val="TableNormal"/>
    <w:next w:val="TableGrid"/>
    <w:uiPriority w:val="39"/>
    <w:rsid w:val="004F6FFD"/>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CA2993"/>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F26E76"/>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39"/>
    <w:rsid w:val="00247033"/>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
    <w:name w:val="Table Grid18"/>
    <w:basedOn w:val="TableNormal"/>
    <w:next w:val="TableGrid"/>
    <w:uiPriority w:val="39"/>
    <w:rsid w:val="00464436"/>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39"/>
    <w:rsid w:val="007B0D30"/>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E31DC9"/>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8B49C5"/>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157959"/>
  </w:style>
  <w:style w:type="table" w:customStyle="1" w:styleId="TableGrid22">
    <w:name w:val="Table Grid22"/>
    <w:basedOn w:val="TableNormal"/>
    <w:next w:val="TableGrid"/>
    <w:uiPriority w:val="39"/>
    <w:rsid w:val="00157959"/>
    <w:pPr>
      <w:spacing w:before="100" w:after="0" w:line="240" w:lineRule="auto"/>
    </w:pPr>
    <w:rPr>
      <w:rFonts w:eastAsiaTheme="minorEastAsia"/>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157959"/>
    <w:pPr>
      <w:widowControl w:val="0"/>
      <w:autoSpaceDE w:val="0"/>
      <w:autoSpaceDN w:val="0"/>
      <w:adjustRightInd w:val="0"/>
      <w:spacing w:after="0" w:line="240" w:lineRule="auto"/>
    </w:pPr>
    <w:rPr>
      <w:rFonts w:ascii="Times New Roman" w:eastAsiaTheme="minorEastAsia" w:hAnsi="Times New Roman" w:cs="Times New Roman"/>
      <w:sz w:val="24"/>
      <w:szCs w:val="24"/>
      <w:lang w:eastAsia="en-AU"/>
    </w:rPr>
  </w:style>
  <w:style w:type="character" w:customStyle="1" w:styleId="Mention10">
    <w:name w:val="Mention10"/>
    <w:basedOn w:val="DefaultParagraphFont"/>
    <w:uiPriority w:val="99"/>
    <w:semiHidden/>
    <w:unhideWhenUsed/>
    <w:rsid w:val="00157959"/>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57959"/>
    <w:pPr>
      <w:spacing w:before="100" w:after="200"/>
    </w:pPr>
    <w:rPr>
      <w:b/>
      <w:bCs/>
      <w:sz w:val="20"/>
      <w:szCs w:val="20"/>
      <w:lang w:val="en-AU"/>
    </w:rPr>
  </w:style>
  <w:style w:type="character" w:customStyle="1" w:styleId="CommentSubjectChar">
    <w:name w:val="Comment Subject Char"/>
    <w:basedOn w:val="CommentTextChar"/>
    <w:link w:val="CommentSubject"/>
    <w:uiPriority w:val="99"/>
    <w:semiHidden/>
    <w:rsid w:val="00157959"/>
    <w:rPr>
      <w:rFonts w:eastAsiaTheme="minorEastAsia"/>
      <w:b/>
      <w:bCs/>
      <w:sz w:val="20"/>
      <w:szCs w:val="20"/>
      <w:lang w:val="en-US"/>
    </w:rPr>
  </w:style>
  <w:style w:type="paragraph" w:styleId="Revision">
    <w:name w:val="Revision"/>
    <w:hidden/>
    <w:uiPriority w:val="99"/>
    <w:semiHidden/>
    <w:rsid w:val="00157959"/>
    <w:pPr>
      <w:spacing w:after="0" w:line="240" w:lineRule="auto"/>
    </w:pPr>
    <w:rPr>
      <w:rFonts w:eastAsiaTheme="minorEastAsia"/>
      <w:sz w:val="20"/>
      <w:szCs w:val="20"/>
    </w:rPr>
  </w:style>
  <w:style w:type="table" w:customStyle="1" w:styleId="GridTable1Light-Accent11">
    <w:name w:val="Grid Table 1 Light - Accent 11"/>
    <w:basedOn w:val="TableNormal"/>
    <w:uiPriority w:val="46"/>
    <w:rsid w:val="007A7C5F"/>
    <w:pPr>
      <w:spacing w:before="100" w:after="0" w:line="240" w:lineRule="auto"/>
    </w:pPr>
    <w:rPr>
      <w:rFonts w:eastAsiaTheme="minorEastAsia"/>
      <w:sz w:val="20"/>
      <w:szCs w:val="20"/>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styleId="DocumentMap">
    <w:name w:val="Document Map"/>
    <w:basedOn w:val="Normal"/>
    <w:link w:val="DocumentMapChar"/>
    <w:uiPriority w:val="99"/>
    <w:semiHidden/>
    <w:unhideWhenUsed/>
    <w:rsid w:val="00DB15D9"/>
    <w:pPr>
      <w:spacing w:after="0" w:line="240" w:lineRule="auto"/>
    </w:pPr>
    <w:rPr>
      <w:rFonts w:ascii="Times New Roman" w:hAnsi="Times New Roman" w:cs="Times New Roman"/>
      <w:sz w:val="24"/>
      <w:szCs w:val="24"/>
    </w:rPr>
  </w:style>
  <w:style w:type="character" w:customStyle="1" w:styleId="DocumentMapChar">
    <w:name w:val="Document Map Char"/>
    <w:basedOn w:val="DefaultParagraphFont"/>
    <w:link w:val="DocumentMap"/>
    <w:uiPriority w:val="99"/>
    <w:semiHidden/>
    <w:rsid w:val="00DB15D9"/>
    <w:rPr>
      <w:rFonts w:ascii="Times New Roman" w:hAnsi="Times New Roman" w:cs="Times New Roman"/>
      <w:sz w:val="24"/>
      <w:szCs w:val="24"/>
    </w:rPr>
  </w:style>
  <w:style w:type="paragraph" w:styleId="TOC1">
    <w:name w:val="toc 1"/>
    <w:basedOn w:val="Normal"/>
    <w:next w:val="Normal"/>
    <w:autoRedefine/>
    <w:uiPriority w:val="39"/>
    <w:unhideWhenUsed/>
    <w:rsid w:val="00DD286A"/>
    <w:pPr>
      <w:tabs>
        <w:tab w:val="right" w:leader="dot" w:pos="9016"/>
      </w:tabs>
      <w:spacing w:before="120" w:after="0"/>
      <w:jc w:val="center"/>
    </w:pPr>
    <w:rPr>
      <w:rFonts w:asciiTheme="majorHAnsi" w:hAnsiTheme="majorHAnsi"/>
      <w:b/>
      <w:bCs/>
      <w:color w:val="2F5496" w:themeColor="accent5" w:themeShade="BF"/>
      <w:sz w:val="24"/>
      <w:szCs w:val="24"/>
    </w:rPr>
  </w:style>
  <w:style w:type="paragraph" w:styleId="TOC2">
    <w:name w:val="toc 2"/>
    <w:basedOn w:val="Normal"/>
    <w:next w:val="Normal"/>
    <w:autoRedefine/>
    <w:uiPriority w:val="39"/>
    <w:unhideWhenUsed/>
    <w:rsid w:val="007108BE"/>
    <w:pPr>
      <w:spacing w:after="0"/>
    </w:pPr>
  </w:style>
  <w:style w:type="paragraph" w:styleId="TOC3">
    <w:name w:val="toc 3"/>
    <w:basedOn w:val="Normal"/>
    <w:next w:val="Normal"/>
    <w:autoRedefine/>
    <w:uiPriority w:val="39"/>
    <w:unhideWhenUsed/>
    <w:rsid w:val="00DB15D9"/>
    <w:pPr>
      <w:spacing w:after="0"/>
      <w:ind w:left="220"/>
    </w:pPr>
    <w:rPr>
      <w:i/>
      <w:iCs/>
    </w:rPr>
  </w:style>
  <w:style w:type="paragraph" w:styleId="TOC4">
    <w:name w:val="toc 4"/>
    <w:basedOn w:val="Normal"/>
    <w:next w:val="Normal"/>
    <w:autoRedefine/>
    <w:uiPriority w:val="39"/>
    <w:unhideWhenUsed/>
    <w:rsid w:val="00DB15D9"/>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DB15D9"/>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DB15D9"/>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DB15D9"/>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DB15D9"/>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DB15D9"/>
    <w:pPr>
      <w:pBdr>
        <w:between w:val="double" w:sz="6" w:space="0" w:color="auto"/>
      </w:pBdr>
      <w:spacing w:after="0"/>
      <w:ind w:left="1540"/>
    </w:pPr>
    <w:rPr>
      <w:sz w:val="20"/>
      <w:szCs w:val="20"/>
    </w:rPr>
  </w:style>
  <w:style w:type="paragraph" w:customStyle="1" w:styleId="Style1">
    <w:name w:val="Style1"/>
    <w:basedOn w:val="Heading2"/>
    <w:qFormat/>
    <w:rsid w:val="003938AD"/>
    <w:pPr>
      <w:numPr>
        <w:numId w:val="5"/>
      </w:numPr>
    </w:pPr>
  </w:style>
  <w:style w:type="paragraph" w:customStyle="1" w:styleId="BulletedList">
    <w:name w:val="Bulleted List"/>
    <w:basedOn w:val="ParagraphText"/>
    <w:qFormat/>
    <w:rsid w:val="005B6380"/>
    <w:pPr>
      <w:numPr>
        <w:numId w:val="4"/>
      </w:numPr>
      <w:spacing w:before="0" w:after="0"/>
      <w:ind w:left="714" w:hanging="357"/>
    </w:pPr>
  </w:style>
  <w:style w:type="numbering" w:customStyle="1" w:styleId="Style2">
    <w:name w:val="Style2"/>
    <w:uiPriority w:val="99"/>
    <w:rsid w:val="003938AD"/>
    <w:pPr>
      <w:numPr>
        <w:numId w:val="6"/>
      </w:numPr>
    </w:pPr>
  </w:style>
  <w:style w:type="paragraph" w:customStyle="1" w:styleId="1Heading">
    <w:name w:val="1. Heading"/>
    <w:basedOn w:val="11Heading"/>
    <w:qFormat/>
    <w:rsid w:val="00D07BE8"/>
    <w:pPr>
      <w:numPr>
        <w:ilvl w:val="0"/>
        <w:numId w:val="0"/>
      </w:numPr>
      <w:spacing w:after="120"/>
    </w:pPr>
    <w:rPr>
      <w:sz w:val="36"/>
    </w:rPr>
  </w:style>
  <w:style w:type="paragraph" w:customStyle="1" w:styleId="111Heading">
    <w:name w:val="1.1.1 Heading"/>
    <w:basedOn w:val="ListParagraph"/>
    <w:qFormat/>
    <w:rsid w:val="005317EE"/>
    <w:pPr>
      <w:numPr>
        <w:ilvl w:val="2"/>
        <w:numId w:val="7"/>
      </w:numPr>
      <w:spacing w:before="100" w:after="0" w:line="240" w:lineRule="auto"/>
    </w:pPr>
    <w:rPr>
      <w:rFonts w:ascii="Arial" w:eastAsiaTheme="minorEastAsia" w:hAnsi="Arial" w:cs="Arial"/>
      <w:color w:val="5B9BD5" w:themeColor="accent1"/>
      <w:sz w:val="24"/>
      <w:szCs w:val="24"/>
      <w:lang w:val="en-US"/>
    </w:rPr>
  </w:style>
  <w:style w:type="paragraph" w:customStyle="1" w:styleId="11Heading">
    <w:name w:val="1.1 Heading"/>
    <w:basedOn w:val="ListParagraph"/>
    <w:qFormat/>
    <w:rsid w:val="008650C9"/>
    <w:pPr>
      <w:numPr>
        <w:ilvl w:val="1"/>
        <w:numId w:val="7"/>
      </w:numPr>
      <w:spacing w:before="100" w:after="0" w:line="240" w:lineRule="auto"/>
      <w:ind w:left="0" w:firstLine="0"/>
    </w:pPr>
    <w:rPr>
      <w:rFonts w:ascii="Arial" w:eastAsiaTheme="minorEastAsia" w:hAnsi="Arial" w:cs="Arial"/>
      <w:color w:val="5B9BD5" w:themeColor="accent1"/>
      <w:sz w:val="24"/>
      <w:szCs w:val="24"/>
      <w:lang w:val="en-US"/>
    </w:rPr>
  </w:style>
  <w:style w:type="paragraph" w:customStyle="1" w:styleId="ComparisonHeader1">
    <w:name w:val="Comparison Header 1"/>
    <w:basedOn w:val="Normal"/>
    <w:qFormat/>
    <w:rsid w:val="00526A05"/>
    <w:pPr>
      <w:spacing w:before="100" w:after="0" w:line="240" w:lineRule="auto"/>
    </w:pPr>
    <w:rPr>
      <w:rFonts w:ascii="Arial" w:eastAsiaTheme="minorEastAsia" w:hAnsi="Arial" w:cs="Arial"/>
      <w:b/>
      <w:color w:val="000000" w:themeColor="text1"/>
      <w:sz w:val="24"/>
      <w:szCs w:val="24"/>
    </w:rPr>
  </w:style>
  <w:style w:type="paragraph" w:customStyle="1" w:styleId="TableHeader1">
    <w:name w:val="Table Header 1"/>
    <w:basedOn w:val="Normal"/>
    <w:qFormat/>
    <w:rsid w:val="004D6BD7"/>
    <w:pPr>
      <w:widowControl w:val="0"/>
      <w:autoSpaceDE w:val="0"/>
      <w:autoSpaceDN w:val="0"/>
      <w:adjustRightInd w:val="0"/>
      <w:jc w:val="center"/>
    </w:pPr>
    <w:rPr>
      <w:rFonts w:ascii="Arial" w:hAnsi="Arial" w:cs="Arial"/>
      <w:b/>
      <w:sz w:val="20"/>
      <w:szCs w:val="20"/>
    </w:rPr>
  </w:style>
  <w:style w:type="table" w:customStyle="1" w:styleId="PlainTable41">
    <w:name w:val="Plain Table 41"/>
    <w:basedOn w:val="TableNormal"/>
    <w:uiPriority w:val="99"/>
    <w:rsid w:val="00A43F3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Mention2">
    <w:name w:val="Mention2"/>
    <w:basedOn w:val="DefaultParagraphFont"/>
    <w:uiPriority w:val="99"/>
    <w:semiHidden/>
    <w:unhideWhenUsed/>
    <w:rsid w:val="002A6CC4"/>
    <w:rPr>
      <w:color w:val="2B579A"/>
      <w:shd w:val="clear" w:color="auto" w:fill="E6E6E6"/>
    </w:rPr>
  </w:style>
  <w:style w:type="table" w:customStyle="1" w:styleId="PlainTable42">
    <w:name w:val="Plain Table 42"/>
    <w:basedOn w:val="TableNormal"/>
    <w:uiPriority w:val="99"/>
    <w:rsid w:val="002A6CC4"/>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BlockText">
    <w:name w:val="Block Text"/>
    <w:basedOn w:val="Normal"/>
    <w:uiPriority w:val="99"/>
    <w:semiHidden/>
    <w:unhideWhenUsed/>
    <w:rsid w:val="002A6CC4"/>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paragraph" w:styleId="BodyText">
    <w:name w:val="Body Text"/>
    <w:basedOn w:val="Normal"/>
    <w:link w:val="BodyTextChar"/>
    <w:uiPriority w:val="99"/>
    <w:semiHidden/>
    <w:unhideWhenUsed/>
    <w:rsid w:val="002A6CC4"/>
    <w:pPr>
      <w:spacing w:after="120"/>
    </w:pPr>
  </w:style>
  <w:style w:type="character" w:customStyle="1" w:styleId="BodyTextChar">
    <w:name w:val="Body Text Char"/>
    <w:basedOn w:val="DefaultParagraphFont"/>
    <w:link w:val="BodyText"/>
    <w:uiPriority w:val="99"/>
    <w:semiHidden/>
    <w:rsid w:val="002A6CC4"/>
  </w:style>
  <w:style w:type="paragraph" w:styleId="BodyText2">
    <w:name w:val="Body Text 2"/>
    <w:basedOn w:val="Normal"/>
    <w:link w:val="BodyText2Char"/>
    <w:uiPriority w:val="99"/>
    <w:semiHidden/>
    <w:unhideWhenUsed/>
    <w:rsid w:val="002A6CC4"/>
    <w:pPr>
      <w:spacing w:after="120" w:line="480" w:lineRule="auto"/>
    </w:pPr>
  </w:style>
  <w:style w:type="character" w:customStyle="1" w:styleId="BodyText2Char">
    <w:name w:val="Body Text 2 Char"/>
    <w:basedOn w:val="DefaultParagraphFont"/>
    <w:link w:val="BodyText2"/>
    <w:uiPriority w:val="99"/>
    <w:semiHidden/>
    <w:rsid w:val="002A6CC4"/>
  </w:style>
  <w:style w:type="paragraph" w:styleId="BodyText3">
    <w:name w:val="Body Text 3"/>
    <w:basedOn w:val="Normal"/>
    <w:link w:val="BodyText3Char"/>
    <w:uiPriority w:val="99"/>
    <w:semiHidden/>
    <w:unhideWhenUsed/>
    <w:rsid w:val="002A6CC4"/>
    <w:pPr>
      <w:spacing w:after="120"/>
    </w:pPr>
    <w:rPr>
      <w:sz w:val="16"/>
      <w:szCs w:val="16"/>
    </w:rPr>
  </w:style>
  <w:style w:type="character" w:customStyle="1" w:styleId="BodyText3Char">
    <w:name w:val="Body Text 3 Char"/>
    <w:basedOn w:val="DefaultParagraphFont"/>
    <w:link w:val="BodyText3"/>
    <w:uiPriority w:val="99"/>
    <w:semiHidden/>
    <w:rsid w:val="002A6CC4"/>
    <w:rPr>
      <w:sz w:val="16"/>
      <w:szCs w:val="16"/>
    </w:rPr>
  </w:style>
  <w:style w:type="paragraph" w:styleId="BodyTextFirstIndent">
    <w:name w:val="Body Text First Indent"/>
    <w:basedOn w:val="BodyText"/>
    <w:link w:val="BodyTextFirstIndentChar"/>
    <w:uiPriority w:val="99"/>
    <w:semiHidden/>
    <w:unhideWhenUsed/>
    <w:rsid w:val="002A6CC4"/>
    <w:pPr>
      <w:spacing w:after="160"/>
      <w:ind w:firstLine="360"/>
    </w:pPr>
  </w:style>
  <w:style w:type="character" w:customStyle="1" w:styleId="BodyTextFirstIndentChar">
    <w:name w:val="Body Text First Indent Char"/>
    <w:basedOn w:val="BodyTextChar"/>
    <w:link w:val="BodyTextFirstIndent"/>
    <w:uiPriority w:val="99"/>
    <w:semiHidden/>
    <w:rsid w:val="002A6CC4"/>
  </w:style>
  <w:style w:type="paragraph" w:styleId="BodyTextIndent">
    <w:name w:val="Body Text Indent"/>
    <w:basedOn w:val="Normal"/>
    <w:link w:val="BodyTextIndentChar"/>
    <w:uiPriority w:val="99"/>
    <w:semiHidden/>
    <w:unhideWhenUsed/>
    <w:rsid w:val="002A6CC4"/>
    <w:pPr>
      <w:spacing w:after="120"/>
      <w:ind w:left="360"/>
    </w:pPr>
  </w:style>
  <w:style w:type="character" w:customStyle="1" w:styleId="BodyTextIndentChar">
    <w:name w:val="Body Text Indent Char"/>
    <w:basedOn w:val="DefaultParagraphFont"/>
    <w:link w:val="BodyTextIndent"/>
    <w:uiPriority w:val="99"/>
    <w:semiHidden/>
    <w:rsid w:val="002A6CC4"/>
  </w:style>
  <w:style w:type="paragraph" w:styleId="BodyTextFirstIndent2">
    <w:name w:val="Body Text First Indent 2"/>
    <w:basedOn w:val="BodyTextIndent"/>
    <w:link w:val="BodyTextFirstIndent2Char"/>
    <w:uiPriority w:val="99"/>
    <w:semiHidden/>
    <w:unhideWhenUsed/>
    <w:rsid w:val="002A6CC4"/>
    <w:pPr>
      <w:spacing w:after="160"/>
      <w:ind w:firstLine="360"/>
    </w:pPr>
  </w:style>
  <w:style w:type="character" w:customStyle="1" w:styleId="BodyTextFirstIndent2Char">
    <w:name w:val="Body Text First Indent 2 Char"/>
    <w:basedOn w:val="BodyTextIndentChar"/>
    <w:link w:val="BodyTextFirstIndent2"/>
    <w:uiPriority w:val="99"/>
    <w:semiHidden/>
    <w:rsid w:val="002A6CC4"/>
  </w:style>
  <w:style w:type="paragraph" w:styleId="BodyTextIndent2">
    <w:name w:val="Body Text Indent 2"/>
    <w:basedOn w:val="Normal"/>
    <w:link w:val="BodyTextIndent2Char"/>
    <w:uiPriority w:val="99"/>
    <w:semiHidden/>
    <w:unhideWhenUsed/>
    <w:rsid w:val="002A6CC4"/>
    <w:pPr>
      <w:spacing w:after="120" w:line="480" w:lineRule="auto"/>
      <w:ind w:left="360"/>
    </w:pPr>
  </w:style>
  <w:style w:type="character" w:customStyle="1" w:styleId="BodyTextIndent2Char">
    <w:name w:val="Body Text Indent 2 Char"/>
    <w:basedOn w:val="DefaultParagraphFont"/>
    <w:link w:val="BodyTextIndent2"/>
    <w:uiPriority w:val="99"/>
    <w:semiHidden/>
    <w:rsid w:val="002A6CC4"/>
  </w:style>
  <w:style w:type="paragraph" w:styleId="BodyTextIndent3">
    <w:name w:val="Body Text Indent 3"/>
    <w:basedOn w:val="Normal"/>
    <w:link w:val="BodyTextIndent3Char"/>
    <w:uiPriority w:val="99"/>
    <w:semiHidden/>
    <w:unhideWhenUsed/>
    <w:rsid w:val="002A6CC4"/>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2A6CC4"/>
    <w:rPr>
      <w:sz w:val="16"/>
      <w:szCs w:val="16"/>
    </w:rPr>
  </w:style>
  <w:style w:type="paragraph" w:styleId="Closing">
    <w:name w:val="Closing"/>
    <w:basedOn w:val="Normal"/>
    <w:link w:val="ClosingChar"/>
    <w:uiPriority w:val="99"/>
    <w:semiHidden/>
    <w:unhideWhenUsed/>
    <w:rsid w:val="002A6CC4"/>
    <w:pPr>
      <w:spacing w:after="0" w:line="240" w:lineRule="auto"/>
      <w:ind w:left="4320"/>
    </w:pPr>
  </w:style>
  <w:style w:type="character" w:customStyle="1" w:styleId="ClosingChar">
    <w:name w:val="Closing Char"/>
    <w:basedOn w:val="DefaultParagraphFont"/>
    <w:link w:val="Closing"/>
    <w:uiPriority w:val="99"/>
    <w:semiHidden/>
    <w:rsid w:val="002A6CC4"/>
  </w:style>
  <w:style w:type="paragraph" w:styleId="Date">
    <w:name w:val="Date"/>
    <w:basedOn w:val="Normal"/>
    <w:next w:val="Normal"/>
    <w:link w:val="DateChar"/>
    <w:uiPriority w:val="99"/>
    <w:semiHidden/>
    <w:unhideWhenUsed/>
    <w:rsid w:val="002A6CC4"/>
  </w:style>
  <w:style w:type="character" w:customStyle="1" w:styleId="DateChar">
    <w:name w:val="Date Char"/>
    <w:basedOn w:val="DefaultParagraphFont"/>
    <w:link w:val="Date"/>
    <w:uiPriority w:val="99"/>
    <w:semiHidden/>
    <w:rsid w:val="002A6CC4"/>
  </w:style>
  <w:style w:type="paragraph" w:styleId="E-mailSignature">
    <w:name w:val="E-mail Signature"/>
    <w:basedOn w:val="Normal"/>
    <w:link w:val="E-mailSignatureChar"/>
    <w:uiPriority w:val="99"/>
    <w:semiHidden/>
    <w:unhideWhenUsed/>
    <w:rsid w:val="002A6CC4"/>
    <w:pPr>
      <w:spacing w:after="0" w:line="240" w:lineRule="auto"/>
    </w:pPr>
  </w:style>
  <w:style w:type="character" w:customStyle="1" w:styleId="E-mailSignatureChar">
    <w:name w:val="E-mail Signature Char"/>
    <w:basedOn w:val="DefaultParagraphFont"/>
    <w:link w:val="E-mailSignature"/>
    <w:uiPriority w:val="99"/>
    <w:semiHidden/>
    <w:rsid w:val="002A6CC4"/>
  </w:style>
  <w:style w:type="paragraph" w:styleId="EndnoteText">
    <w:name w:val="endnote text"/>
    <w:basedOn w:val="Normal"/>
    <w:link w:val="EndnoteTextChar"/>
    <w:uiPriority w:val="99"/>
    <w:semiHidden/>
    <w:unhideWhenUsed/>
    <w:rsid w:val="002A6CC4"/>
    <w:pPr>
      <w:spacing w:after="0" w:line="240" w:lineRule="auto"/>
    </w:pPr>
    <w:rPr>
      <w:sz w:val="20"/>
      <w:szCs w:val="20"/>
    </w:rPr>
  </w:style>
  <w:style w:type="character" w:customStyle="1" w:styleId="EndnoteTextChar">
    <w:name w:val="Endnote Text Char"/>
    <w:basedOn w:val="DefaultParagraphFont"/>
    <w:link w:val="EndnoteText"/>
    <w:uiPriority w:val="99"/>
    <w:semiHidden/>
    <w:rsid w:val="002A6CC4"/>
    <w:rPr>
      <w:sz w:val="20"/>
      <w:szCs w:val="20"/>
    </w:rPr>
  </w:style>
  <w:style w:type="paragraph" w:styleId="EnvelopeAddress">
    <w:name w:val="envelope address"/>
    <w:basedOn w:val="Normal"/>
    <w:uiPriority w:val="99"/>
    <w:semiHidden/>
    <w:unhideWhenUsed/>
    <w:rsid w:val="002A6CC4"/>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2A6CC4"/>
    <w:pPr>
      <w:spacing w:after="0" w:line="240" w:lineRule="auto"/>
    </w:pPr>
    <w:rPr>
      <w:rFonts w:asciiTheme="majorHAnsi" w:eastAsiaTheme="majorEastAsia" w:hAnsiTheme="majorHAnsi" w:cstheme="majorBidi"/>
      <w:sz w:val="20"/>
      <w:szCs w:val="20"/>
    </w:rPr>
  </w:style>
  <w:style w:type="paragraph" w:styleId="HTMLAddress">
    <w:name w:val="HTML Address"/>
    <w:basedOn w:val="Normal"/>
    <w:link w:val="HTMLAddressChar"/>
    <w:uiPriority w:val="99"/>
    <w:semiHidden/>
    <w:unhideWhenUsed/>
    <w:rsid w:val="002A6CC4"/>
    <w:pPr>
      <w:spacing w:after="0" w:line="240" w:lineRule="auto"/>
    </w:pPr>
    <w:rPr>
      <w:i/>
      <w:iCs/>
    </w:rPr>
  </w:style>
  <w:style w:type="character" w:customStyle="1" w:styleId="HTMLAddressChar">
    <w:name w:val="HTML Address Char"/>
    <w:basedOn w:val="DefaultParagraphFont"/>
    <w:link w:val="HTMLAddress"/>
    <w:uiPriority w:val="99"/>
    <w:semiHidden/>
    <w:rsid w:val="002A6CC4"/>
    <w:rPr>
      <w:i/>
      <w:iCs/>
    </w:rPr>
  </w:style>
  <w:style w:type="paragraph" w:styleId="HTMLPreformatted">
    <w:name w:val="HTML Preformatted"/>
    <w:basedOn w:val="Normal"/>
    <w:link w:val="HTMLPreformattedChar"/>
    <w:uiPriority w:val="99"/>
    <w:semiHidden/>
    <w:unhideWhenUsed/>
    <w:rsid w:val="002A6CC4"/>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A6CC4"/>
    <w:rPr>
      <w:rFonts w:ascii="Consolas" w:hAnsi="Consolas"/>
      <w:sz w:val="20"/>
      <w:szCs w:val="20"/>
    </w:rPr>
  </w:style>
  <w:style w:type="paragraph" w:styleId="Index1">
    <w:name w:val="index 1"/>
    <w:basedOn w:val="Normal"/>
    <w:next w:val="Normal"/>
    <w:autoRedefine/>
    <w:uiPriority w:val="99"/>
    <w:semiHidden/>
    <w:unhideWhenUsed/>
    <w:rsid w:val="002A6CC4"/>
    <w:pPr>
      <w:spacing w:after="0" w:line="240" w:lineRule="auto"/>
      <w:ind w:left="220" w:hanging="220"/>
    </w:pPr>
  </w:style>
  <w:style w:type="paragraph" w:styleId="Index2">
    <w:name w:val="index 2"/>
    <w:basedOn w:val="Normal"/>
    <w:next w:val="Normal"/>
    <w:autoRedefine/>
    <w:uiPriority w:val="99"/>
    <w:semiHidden/>
    <w:unhideWhenUsed/>
    <w:rsid w:val="002A6CC4"/>
    <w:pPr>
      <w:spacing w:after="0" w:line="240" w:lineRule="auto"/>
      <w:ind w:left="440" w:hanging="220"/>
    </w:pPr>
  </w:style>
  <w:style w:type="paragraph" w:styleId="Index3">
    <w:name w:val="index 3"/>
    <w:basedOn w:val="Normal"/>
    <w:next w:val="Normal"/>
    <w:autoRedefine/>
    <w:uiPriority w:val="99"/>
    <w:semiHidden/>
    <w:unhideWhenUsed/>
    <w:rsid w:val="002A6CC4"/>
    <w:pPr>
      <w:spacing w:after="0" w:line="240" w:lineRule="auto"/>
      <w:ind w:left="660" w:hanging="220"/>
    </w:pPr>
  </w:style>
  <w:style w:type="paragraph" w:styleId="Index4">
    <w:name w:val="index 4"/>
    <w:basedOn w:val="Normal"/>
    <w:next w:val="Normal"/>
    <w:autoRedefine/>
    <w:uiPriority w:val="99"/>
    <w:semiHidden/>
    <w:unhideWhenUsed/>
    <w:rsid w:val="002A6CC4"/>
    <w:pPr>
      <w:spacing w:after="0" w:line="240" w:lineRule="auto"/>
      <w:ind w:left="880" w:hanging="220"/>
    </w:pPr>
  </w:style>
  <w:style w:type="paragraph" w:styleId="Index5">
    <w:name w:val="index 5"/>
    <w:basedOn w:val="Normal"/>
    <w:next w:val="Normal"/>
    <w:autoRedefine/>
    <w:uiPriority w:val="99"/>
    <w:semiHidden/>
    <w:unhideWhenUsed/>
    <w:rsid w:val="002A6CC4"/>
    <w:pPr>
      <w:spacing w:after="0" w:line="240" w:lineRule="auto"/>
      <w:ind w:left="1100" w:hanging="220"/>
    </w:pPr>
  </w:style>
  <w:style w:type="paragraph" w:styleId="Index6">
    <w:name w:val="index 6"/>
    <w:basedOn w:val="Normal"/>
    <w:next w:val="Normal"/>
    <w:autoRedefine/>
    <w:uiPriority w:val="99"/>
    <w:semiHidden/>
    <w:unhideWhenUsed/>
    <w:rsid w:val="002A6CC4"/>
    <w:pPr>
      <w:spacing w:after="0" w:line="240" w:lineRule="auto"/>
      <w:ind w:left="1320" w:hanging="220"/>
    </w:pPr>
  </w:style>
  <w:style w:type="paragraph" w:styleId="Index7">
    <w:name w:val="index 7"/>
    <w:basedOn w:val="Normal"/>
    <w:next w:val="Normal"/>
    <w:autoRedefine/>
    <w:uiPriority w:val="99"/>
    <w:semiHidden/>
    <w:unhideWhenUsed/>
    <w:rsid w:val="002A6CC4"/>
    <w:pPr>
      <w:spacing w:after="0" w:line="240" w:lineRule="auto"/>
      <w:ind w:left="1540" w:hanging="220"/>
    </w:pPr>
  </w:style>
  <w:style w:type="paragraph" w:styleId="Index8">
    <w:name w:val="index 8"/>
    <w:basedOn w:val="Normal"/>
    <w:next w:val="Normal"/>
    <w:autoRedefine/>
    <w:uiPriority w:val="99"/>
    <w:semiHidden/>
    <w:unhideWhenUsed/>
    <w:rsid w:val="002A6CC4"/>
    <w:pPr>
      <w:spacing w:after="0" w:line="240" w:lineRule="auto"/>
      <w:ind w:left="1760" w:hanging="220"/>
    </w:pPr>
  </w:style>
  <w:style w:type="paragraph" w:styleId="Index9">
    <w:name w:val="index 9"/>
    <w:basedOn w:val="Normal"/>
    <w:next w:val="Normal"/>
    <w:autoRedefine/>
    <w:uiPriority w:val="99"/>
    <w:semiHidden/>
    <w:unhideWhenUsed/>
    <w:rsid w:val="002A6CC4"/>
    <w:pPr>
      <w:spacing w:after="0" w:line="240" w:lineRule="auto"/>
      <w:ind w:left="1980" w:hanging="220"/>
    </w:pPr>
  </w:style>
  <w:style w:type="paragraph" w:styleId="IndexHeading">
    <w:name w:val="index heading"/>
    <w:basedOn w:val="Normal"/>
    <w:next w:val="Index1"/>
    <w:uiPriority w:val="99"/>
    <w:semiHidden/>
    <w:unhideWhenUsed/>
    <w:rsid w:val="002A6CC4"/>
    <w:rPr>
      <w:rFonts w:asciiTheme="majorHAnsi" w:eastAsiaTheme="majorEastAsia" w:hAnsiTheme="majorHAnsi" w:cstheme="majorBidi"/>
      <w:b/>
      <w:bCs/>
    </w:rPr>
  </w:style>
  <w:style w:type="paragraph" w:styleId="List">
    <w:name w:val="List"/>
    <w:basedOn w:val="Normal"/>
    <w:uiPriority w:val="99"/>
    <w:semiHidden/>
    <w:unhideWhenUsed/>
    <w:rsid w:val="002A6CC4"/>
    <w:pPr>
      <w:ind w:left="360" w:hanging="360"/>
      <w:contextualSpacing/>
    </w:pPr>
  </w:style>
  <w:style w:type="paragraph" w:styleId="List2">
    <w:name w:val="List 2"/>
    <w:basedOn w:val="Normal"/>
    <w:uiPriority w:val="99"/>
    <w:semiHidden/>
    <w:unhideWhenUsed/>
    <w:rsid w:val="002A6CC4"/>
    <w:pPr>
      <w:ind w:left="720" w:hanging="360"/>
      <w:contextualSpacing/>
    </w:pPr>
  </w:style>
  <w:style w:type="paragraph" w:styleId="List3">
    <w:name w:val="List 3"/>
    <w:basedOn w:val="Normal"/>
    <w:uiPriority w:val="99"/>
    <w:semiHidden/>
    <w:unhideWhenUsed/>
    <w:rsid w:val="002A6CC4"/>
    <w:pPr>
      <w:ind w:left="1080" w:hanging="360"/>
      <w:contextualSpacing/>
    </w:pPr>
  </w:style>
  <w:style w:type="paragraph" w:styleId="List4">
    <w:name w:val="List 4"/>
    <w:basedOn w:val="Normal"/>
    <w:uiPriority w:val="99"/>
    <w:semiHidden/>
    <w:unhideWhenUsed/>
    <w:rsid w:val="002A6CC4"/>
    <w:pPr>
      <w:ind w:left="1440" w:hanging="360"/>
      <w:contextualSpacing/>
    </w:pPr>
  </w:style>
  <w:style w:type="paragraph" w:styleId="List5">
    <w:name w:val="List 5"/>
    <w:basedOn w:val="Normal"/>
    <w:uiPriority w:val="99"/>
    <w:semiHidden/>
    <w:unhideWhenUsed/>
    <w:rsid w:val="002A6CC4"/>
    <w:pPr>
      <w:ind w:left="1800" w:hanging="360"/>
      <w:contextualSpacing/>
    </w:pPr>
  </w:style>
  <w:style w:type="paragraph" w:styleId="ListBullet2">
    <w:name w:val="List Bullet 2"/>
    <w:basedOn w:val="Normal"/>
    <w:uiPriority w:val="99"/>
    <w:semiHidden/>
    <w:unhideWhenUsed/>
    <w:rsid w:val="002A6CC4"/>
    <w:pPr>
      <w:numPr>
        <w:numId w:val="8"/>
      </w:numPr>
      <w:contextualSpacing/>
    </w:pPr>
  </w:style>
  <w:style w:type="paragraph" w:styleId="ListBullet3">
    <w:name w:val="List Bullet 3"/>
    <w:basedOn w:val="Normal"/>
    <w:uiPriority w:val="99"/>
    <w:semiHidden/>
    <w:unhideWhenUsed/>
    <w:rsid w:val="002A6CC4"/>
    <w:pPr>
      <w:numPr>
        <w:numId w:val="9"/>
      </w:numPr>
      <w:contextualSpacing/>
    </w:pPr>
  </w:style>
  <w:style w:type="paragraph" w:styleId="ListBullet4">
    <w:name w:val="List Bullet 4"/>
    <w:basedOn w:val="Normal"/>
    <w:uiPriority w:val="99"/>
    <w:semiHidden/>
    <w:unhideWhenUsed/>
    <w:rsid w:val="002A6CC4"/>
    <w:pPr>
      <w:numPr>
        <w:numId w:val="10"/>
      </w:numPr>
      <w:contextualSpacing/>
    </w:pPr>
  </w:style>
  <w:style w:type="paragraph" w:styleId="ListBullet5">
    <w:name w:val="List Bullet 5"/>
    <w:basedOn w:val="Normal"/>
    <w:uiPriority w:val="99"/>
    <w:semiHidden/>
    <w:unhideWhenUsed/>
    <w:rsid w:val="002A6CC4"/>
    <w:pPr>
      <w:numPr>
        <w:numId w:val="11"/>
      </w:numPr>
      <w:contextualSpacing/>
    </w:pPr>
  </w:style>
  <w:style w:type="paragraph" w:styleId="ListContinue">
    <w:name w:val="List Continue"/>
    <w:basedOn w:val="Normal"/>
    <w:uiPriority w:val="99"/>
    <w:semiHidden/>
    <w:unhideWhenUsed/>
    <w:rsid w:val="002A6CC4"/>
    <w:pPr>
      <w:spacing w:after="120"/>
      <w:ind w:left="360"/>
      <w:contextualSpacing/>
    </w:pPr>
  </w:style>
  <w:style w:type="paragraph" w:styleId="ListContinue2">
    <w:name w:val="List Continue 2"/>
    <w:basedOn w:val="Normal"/>
    <w:uiPriority w:val="99"/>
    <w:semiHidden/>
    <w:unhideWhenUsed/>
    <w:rsid w:val="002A6CC4"/>
    <w:pPr>
      <w:spacing w:after="120"/>
      <w:ind w:left="720"/>
      <w:contextualSpacing/>
    </w:pPr>
  </w:style>
  <w:style w:type="paragraph" w:styleId="ListContinue3">
    <w:name w:val="List Continue 3"/>
    <w:basedOn w:val="Normal"/>
    <w:uiPriority w:val="99"/>
    <w:semiHidden/>
    <w:unhideWhenUsed/>
    <w:rsid w:val="002A6CC4"/>
    <w:pPr>
      <w:spacing w:after="120"/>
      <w:ind w:left="1080"/>
      <w:contextualSpacing/>
    </w:pPr>
  </w:style>
  <w:style w:type="paragraph" w:styleId="ListContinue4">
    <w:name w:val="List Continue 4"/>
    <w:basedOn w:val="Normal"/>
    <w:uiPriority w:val="99"/>
    <w:semiHidden/>
    <w:unhideWhenUsed/>
    <w:rsid w:val="002A6CC4"/>
    <w:pPr>
      <w:spacing w:after="120"/>
      <w:ind w:left="1440"/>
      <w:contextualSpacing/>
    </w:pPr>
  </w:style>
  <w:style w:type="paragraph" w:styleId="ListContinue5">
    <w:name w:val="List Continue 5"/>
    <w:basedOn w:val="Normal"/>
    <w:uiPriority w:val="99"/>
    <w:semiHidden/>
    <w:unhideWhenUsed/>
    <w:rsid w:val="002A6CC4"/>
    <w:pPr>
      <w:spacing w:after="120"/>
      <w:ind w:left="1800"/>
      <w:contextualSpacing/>
    </w:pPr>
  </w:style>
  <w:style w:type="paragraph" w:styleId="ListNumber">
    <w:name w:val="List Number"/>
    <w:basedOn w:val="Normal"/>
    <w:uiPriority w:val="99"/>
    <w:semiHidden/>
    <w:unhideWhenUsed/>
    <w:rsid w:val="002A6CC4"/>
    <w:pPr>
      <w:numPr>
        <w:numId w:val="12"/>
      </w:numPr>
      <w:contextualSpacing/>
    </w:pPr>
  </w:style>
  <w:style w:type="paragraph" w:styleId="ListNumber2">
    <w:name w:val="List Number 2"/>
    <w:basedOn w:val="Normal"/>
    <w:uiPriority w:val="99"/>
    <w:semiHidden/>
    <w:unhideWhenUsed/>
    <w:rsid w:val="002A6CC4"/>
    <w:pPr>
      <w:numPr>
        <w:numId w:val="13"/>
      </w:numPr>
      <w:contextualSpacing/>
    </w:pPr>
  </w:style>
  <w:style w:type="paragraph" w:styleId="ListNumber3">
    <w:name w:val="List Number 3"/>
    <w:basedOn w:val="Normal"/>
    <w:uiPriority w:val="99"/>
    <w:semiHidden/>
    <w:unhideWhenUsed/>
    <w:rsid w:val="002A6CC4"/>
    <w:pPr>
      <w:numPr>
        <w:numId w:val="14"/>
      </w:numPr>
      <w:contextualSpacing/>
    </w:pPr>
  </w:style>
  <w:style w:type="paragraph" w:styleId="ListNumber4">
    <w:name w:val="List Number 4"/>
    <w:basedOn w:val="Normal"/>
    <w:uiPriority w:val="99"/>
    <w:semiHidden/>
    <w:unhideWhenUsed/>
    <w:rsid w:val="002A6CC4"/>
    <w:pPr>
      <w:numPr>
        <w:numId w:val="15"/>
      </w:numPr>
      <w:contextualSpacing/>
    </w:pPr>
  </w:style>
  <w:style w:type="paragraph" w:styleId="ListNumber5">
    <w:name w:val="List Number 5"/>
    <w:basedOn w:val="Normal"/>
    <w:uiPriority w:val="99"/>
    <w:semiHidden/>
    <w:unhideWhenUsed/>
    <w:rsid w:val="002A6CC4"/>
    <w:pPr>
      <w:numPr>
        <w:numId w:val="16"/>
      </w:numPr>
      <w:contextualSpacing/>
    </w:pPr>
  </w:style>
  <w:style w:type="paragraph" w:styleId="MacroText">
    <w:name w:val="macro"/>
    <w:link w:val="MacroTextChar"/>
    <w:uiPriority w:val="99"/>
    <w:semiHidden/>
    <w:unhideWhenUsed/>
    <w:rsid w:val="002A6CC4"/>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2A6CC4"/>
    <w:rPr>
      <w:rFonts w:ascii="Consolas" w:hAnsi="Consolas"/>
      <w:sz w:val="20"/>
      <w:szCs w:val="20"/>
    </w:rPr>
  </w:style>
  <w:style w:type="paragraph" w:styleId="MessageHeader">
    <w:name w:val="Message Header"/>
    <w:basedOn w:val="Normal"/>
    <w:link w:val="MessageHeaderChar"/>
    <w:uiPriority w:val="99"/>
    <w:semiHidden/>
    <w:unhideWhenUsed/>
    <w:rsid w:val="002A6CC4"/>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2A6CC4"/>
    <w:rPr>
      <w:rFonts w:asciiTheme="majorHAnsi" w:eastAsiaTheme="majorEastAsia" w:hAnsiTheme="majorHAnsi" w:cstheme="majorBidi"/>
      <w:sz w:val="24"/>
      <w:szCs w:val="24"/>
      <w:shd w:val="pct20" w:color="auto" w:fill="auto"/>
    </w:rPr>
  </w:style>
  <w:style w:type="paragraph" w:styleId="NormalIndent">
    <w:name w:val="Normal Indent"/>
    <w:basedOn w:val="Normal"/>
    <w:uiPriority w:val="99"/>
    <w:semiHidden/>
    <w:unhideWhenUsed/>
    <w:rsid w:val="002A6CC4"/>
    <w:pPr>
      <w:ind w:left="720"/>
    </w:pPr>
  </w:style>
  <w:style w:type="paragraph" w:styleId="NoteHeading">
    <w:name w:val="Note Heading"/>
    <w:basedOn w:val="Normal"/>
    <w:next w:val="Normal"/>
    <w:link w:val="NoteHeadingChar"/>
    <w:uiPriority w:val="99"/>
    <w:semiHidden/>
    <w:unhideWhenUsed/>
    <w:rsid w:val="002A6CC4"/>
    <w:pPr>
      <w:spacing w:after="0" w:line="240" w:lineRule="auto"/>
    </w:pPr>
  </w:style>
  <w:style w:type="character" w:customStyle="1" w:styleId="NoteHeadingChar">
    <w:name w:val="Note Heading Char"/>
    <w:basedOn w:val="DefaultParagraphFont"/>
    <w:link w:val="NoteHeading"/>
    <w:uiPriority w:val="99"/>
    <w:semiHidden/>
    <w:rsid w:val="002A6CC4"/>
  </w:style>
  <w:style w:type="paragraph" w:styleId="PlainText">
    <w:name w:val="Plain Text"/>
    <w:basedOn w:val="Normal"/>
    <w:link w:val="PlainTextChar"/>
    <w:uiPriority w:val="99"/>
    <w:semiHidden/>
    <w:unhideWhenUsed/>
    <w:rsid w:val="002A6CC4"/>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A6CC4"/>
    <w:rPr>
      <w:rFonts w:ascii="Consolas" w:hAnsi="Consolas"/>
      <w:sz w:val="21"/>
      <w:szCs w:val="21"/>
    </w:rPr>
  </w:style>
  <w:style w:type="paragraph" w:styleId="Salutation">
    <w:name w:val="Salutation"/>
    <w:basedOn w:val="Normal"/>
    <w:next w:val="Normal"/>
    <w:link w:val="SalutationChar"/>
    <w:uiPriority w:val="99"/>
    <w:semiHidden/>
    <w:unhideWhenUsed/>
    <w:rsid w:val="002A6CC4"/>
  </w:style>
  <w:style w:type="character" w:customStyle="1" w:styleId="SalutationChar">
    <w:name w:val="Salutation Char"/>
    <w:basedOn w:val="DefaultParagraphFont"/>
    <w:link w:val="Salutation"/>
    <w:uiPriority w:val="99"/>
    <w:semiHidden/>
    <w:rsid w:val="002A6CC4"/>
  </w:style>
  <w:style w:type="paragraph" w:styleId="Signature">
    <w:name w:val="Signature"/>
    <w:basedOn w:val="Normal"/>
    <w:link w:val="SignatureChar"/>
    <w:uiPriority w:val="99"/>
    <w:semiHidden/>
    <w:unhideWhenUsed/>
    <w:rsid w:val="002A6CC4"/>
    <w:pPr>
      <w:spacing w:after="0" w:line="240" w:lineRule="auto"/>
      <w:ind w:left="4320"/>
    </w:pPr>
  </w:style>
  <w:style w:type="character" w:customStyle="1" w:styleId="SignatureChar">
    <w:name w:val="Signature Char"/>
    <w:basedOn w:val="DefaultParagraphFont"/>
    <w:link w:val="Signature"/>
    <w:uiPriority w:val="99"/>
    <w:semiHidden/>
    <w:rsid w:val="002A6CC4"/>
  </w:style>
  <w:style w:type="paragraph" w:styleId="TableofAuthorities">
    <w:name w:val="table of authorities"/>
    <w:basedOn w:val="Normal"/>
    <w:next w:val="Normal"/>
    <w:uiPriority w:val="99"/>
    <w:semiHidden/>
    <w:unhideWhenUsed/>
    <w:rsid w:val="002A6CC4"/>
    <w:pPr>
      <w:spacing w:after="0"/>
      <w:ind w:left="220" w:hanging="220"/>
    </w:pPr>
  </w:style>
  <w:style w:type="paragraph" w:styleId="TableofFigures">
    <w:name w:val="table of figures"/>
    <w:basedOn w:val="Normal"/>
    <w:next w:val="Normal"/>
    <w:uiPriority w:val="99"/>
    <w:semiHidden/>
    <w:unhideWhenUsed/>
    <w:rsid w:val="002A6CC4"/>
    <w:pPr>
      <w:spacing w:after="0"/>
    </w:pPr>
  </w:style>
  <w:style w:type="paragraph" w:styleId="TOAHeading">
    <w:name w:val="toa heading"/>
    <w:basedOn w:val="Normal"/>
    <w:next w:val="Normal"/>
    <w:uiPriority w:val="99"/>
    <w:semiHidden/>
    <w:unhideWhenUsed/>
    <w:rsid w:val="002A6CC4"/>
    <w:pPr>
      <w:spacing w:before="120"/>
    </w:pPr>
    <w:rPr>
      <w:rFonts w:asciiTheme="majorHAnsi" w:eastAsiaTheme="majorEastAsia" w:hAnsiTheme="majorHAnsi" w:cstheme="majorBidi"/>
      <w:b/>
      <w:bCs/>
      <w:sz w:val="24"/>
      <w:szCs w:val="24"/>
    </w:rPr>
  </w:style>
  <w:style w:type="paragraph" w:customStyle="1" w:styleId="Learningareaheader">
    <w:name w:val="Learning area header"/>
    <w:basedOn w:val="Heading3"/>
    <w:qFormat/>
    <w:rsid w:val="0030052E"/>
    <w:pPr>
      <w:numPr>
        <w:ilvl w:val="0"/>
        <w:numId w:val="17"/>
      </w:numPr>
    </w:pPr>
    <w:rPr>
      <w:color w:val="2E74B5" w:themeColor="accent1" w:themeShade="BF"/>
      <w:sz w:val="26"/>
      <w:szCs w:val="26"/>
    </w:rPr>
  </w:style>
  <w:style w:type="paragraph" w:customStyle="1" w:styleId="paragraph">
    <w:name w:val="paragraph"/>
    <w:basedOn w:val="Normal"/>
    <w:rsid w:val="00566E3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eop">
    <w:name w:val="eop"/>
    <w:basedOn w:val="DefaultParagraphFont"/>
    <w:rsid w:val="00566E3A"/>
  </w:style>
  <w:style w:type="character" w:customStyle="1" w:styleId="normaltextrun">
    <w:name w:val="normaltextrun"/>
    <w:basedOn w:val="DefaultParagraphFont"/>
    <w:rsid w:val="00566E3A"/>
  </w:style>
  <w:style w:type="character" w:customStyle="1" w:styleId="tgc">
    <w:name w:val="_tgc"/>
    <w:basedOn w:val="DefaultParagraphFont"/>
    <w:rsid w:val="00566E3A"/>
  </w:style>
  <w:style w:type="character" w:styleId="EndnoteReference">
    <w:name w:val="endnote reference"/>
    <w:basedOn w:val="DefaultParagraphFont"/>
    <w:uiPriority w:val="99"/>
    <w:semiHidden/>
    <w:unhideWhenUsed/>
    <w:rsid w:val="00264934"/>
    <w:rPr>
      <w:vertAlign w:val="superscript"/>
    </w:rPr>
  </w:style>
  <w:style w:type="character" w:customStyle="1" w:styleId="UnresolvedMention1">
    <w:name w:val="Unresolved Mention1"/>
    <w:basedOn w:val="DefaultParagraphFont"/>
    <w:uiPriority w:val="99"/>
    <w:semiHidden/>
    <w:unhideWhenUsed/>
    <w:rsid w:val="00264934"/>
    <w:rPr>
      <w:color w:val="808080"/>
      <w:shd w:val="clear" w:color="auto" w:fill="E6E6E6"/>
    </w:rPr>
  </w:style>
  <w:style w:type="paragraph" w:customStyle="1" w:styleId="Bodyheader1">
    <w:name w:val="Body header 1"/>
    <w:basedOn w:val="ParagraphText"/>
    <w:qFormat/>
    <w:rsid w:val="00C7631F"/>
    <w:rPr>
      <w:b/>
    </w:rPr>
  </w:style>
  <w:style w:type="paragraph" w:customStyle="1" w:styleId="Comparisonheading">
    <w:name w:val="Comparison heading"/>
    <w:basedOn w:val="111Heading"/>
    <w:qFormat/>
    <w:rsid w:val="00C428E3"/>
    <w:pPr>
      <w:numPr>
        <w:ilvl w:val="0"/>
        <w:numId w:val="0"/>
      </w:numPr>
    </w:pPr>
  </w:style>
  <w:style w:type="character" w:customStyle="1" w:styleId="normaltextrun1">
    <w:name w:val="normaltextrun1"/>
    <w:basedOn w:val="DefaultParagraphFont"/>
    <w:rsid w:val="00343C4B"/>
  </w:style>
  <w:style w:type="paragraph" w:customStyle="1" w:styleId="BodyText1">
    <w:name w:val="Body Text1"/>
    <w:basedOn w:val="Normal"/>
    <w:qFormat/>
    <w:rsid w:val="00343C4B"/>
    <w:rPr>
      <w:rFonts w:ascii="Arial" w:hAnsi="Arial" w:cs="Arial"/>
    </w:rPr>
  </w:style>
  <w:style w:type="character" w:customStyle="1" w:styleId="UnresolvedMention10">
    <w:name w:val="Unresolved Mention10"/>
    <w:basedOn w:val="DefaultParagraphFont"/>
    <w:uiPriority w:val="99"/>
    <w:semiHidden/>
    <w:unhideWhenUsed/>
    <w:rsid w:val="00D54F36"/>
    <w:rPr>
      <w:color w:val="808080"/>
      <w:shd w:val="clear" w:color="auto" w:fill="E6E6E6"/>
    </w:rPr>
  </w:style>
  <w:style w:type="table" w:customStyle="1" w:styleId="GridTable1Light-Accent12">
    <w:name w:val="Grid Table 1 Light - Accent 12"/>
    <w:basedOn w:val="TableNormal"/>
    <w:uiPriority w:val="46"/>
    <w:rsid w:val="00705756"/>
    <w:pPr>
      <w:spacing w:before="100" w:after="0" w:line="240" w:lineRule="auto"/>
    </w:pPr>
    <w:rPr>
      <w:rFonts w:eastAsiaTheme="minorEastAsia"/>
      <w:sz w:val="20"/>
      <w:szCs w:val="20"/>
      <w:lang w:val="en-US"/>
    </w:r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customStyle="1" w:styleId="Mention100">
    <w:name w:val="Mention100"/>
    <w:basedOn w:val="DefaultParagraphFont"/>
    <w:uiPriority w:val="99"/>
    <w:semiHidden/>
    <w:unhideWhenUsed/>
    <w:rsid w:val="006176F7"/>
    <w:rPr>
      <w:color w:val="2B579A"/>
      <w:shd w:val="clear" w:color="auto" w:fill="E6E6E6"/>
    </w:rPr>
  </w:style>
  <w:style w:type="character" w:customStyle="1" w:styleId="Mention1000">
    <w:name w:val="Mention1000"/>
    <w:basedOn w:val="DefaultParagraphFont"/>
    <w:uiPriority w:val="99"/>
    <w:semiHidden/>
    <w:unhideWhenUsed/>
    <w:rsid w:val="005A5831"/>
    <w:rPr>
      <w:color w:val="2B579A"/>
      <w:shd w:val="clear" w:color="auto" w:fill="E6E6E6"/>
    </w:rPr>
  </w:style>
  <w:style w:type="character" w:customStyle="1" w:styleId="Mention10000">
    <w:name w:val="Mention10000"/>
    <w:basedOn w:val="DefaultParagraphFont"/>
    <w:uiPriority w:val="99"/>
    <w:semiHidden/>
    <w:unhideWhenUsed/>
    <w:rsid w:val="00160D6D"/>
    <w:rPr>
      <w:color w:val="2B579A"/>
      <w:shd w:val="clear" w:color="auto" w:fill="E6E6E6"/>
    </w:rPr>
  </w:style>
  <w:style w:type="character" w:customStyle="1" w:styleId="Mention100000">
    <w:name w:val="Mention100000"/>
    <w:basedOn w:val="DefaultParagraphFont"/>
    <w:uiPriority w:val="99"/>
    <w:semiHidden/>
    <w:unhideWhenUsed/>
    <w:rsid w:val="00EB0722"/>
    <w:rPr>
      <w:color w:val="2B579A"/>
      <w:shd w:val="clear" w:color="auto" w:fill="E6E6E6"/>
    </w:rPr>
  </w:style>
  <w:style w:type="character" w:customStyle="1" w:styleId="Mention1000000">
    <w:name w:val="Mention1000000"/>
    <w:basedOn w:val="DefaultParagraphFont"/>
    <w:uiPriority w:val="99"/>
    <w:semiHidden/>
    <w:unhideWhenUsed/>
    <w:rsid w:val="00DC63B3"/>
    <w:rPr>
      <w:color w:val="2B579A"/>
      <w:shd w:val="clear" w:color="auto" w:fill="E6E6E6"/>
    </w:rPr>
  </w:style>
  <w:style w:type="character" w:customStyle="1" w:styleId="Mention10000000">
    <w:name w:val="Mention10000000"/>
    <w:basedOn w:val="DefaultParagraphFont"/>
    <w:uiPriority w:val="99"/>
    <w:semiHidden/>
    <w:unhideWhenUsed/>
    <w:rsid w:val="008028B5"/>
    <w:rPr>
      <w:color w:val="2B579A"/>
      <w:shd w:val="clear" w:color="auto" w:fill="E6E6E6"/>
    </w:rPr>
  </w:style>
  <w:style w:type="character" w:customStyle="1" w:styleId="Mention100000000">
    <w:name w:val="Mention100000000"/>
    <w:basedOn w:val="DefaultParagraphFont"/>
    <w:uiPriority w:val="99"/>
    <w:semiHidden/>
    <w:unhideWhenUsed/>
    <w:rsid w:val="00211D50"/>
    <w:rPr>
      <w:color w:val="2B579A"/>
      <w:shd w:val="clear" w:color="auto" w:fill="E6E6E6"/>
    </w:rPr>
  </w:style>
  <w:style w:type="character" w:customStyle="1" w:styleId="Mention1000000000">
    <w:name w:val="Mention1000000000"/>
    <w:basedOn w:val="DefaultParagraphFont"/>
    <w:uiPriority w:val="99"/>
    <w:semiHidden/>
    <w:unhideWhenUsed/>
    <w:rsid w:val="00FD2E6F"/>
    <w:rPr>
      <w:color w:val="2B579A"/>
      <w:shd w:val="clear" w:color="auto" w:fill="E6E6E6"/>
    </w:rPr>
  </w:style>
  <w:style w:type="character" w:customStyle="1" w:styleId="fn">
    <w:name w:val="fn"/>
    <w:basedOn w:val="DefaultParagraphFont"/>
    <w:rsid w:val="000C6C34"/>
  </w:style>
  <w:style w:type="character" w:customStyle="1" w:styleId="subtitle1">
    <w:name w:val="subtitle1"/>
    <w:basedOn w:val="DefaultParagraphFont"/>
    <w:rsid w:val="000C6C34"/>
  </w:style>
  <w:style w:type="character" w:customStyle="1" w:styleId="num-ratings">
    <w:name w:val="num-ratings"/>
    <w:basedOn w:val="DefaultParagraphFont"/>
    <w:rsid w:val="000C6C34"/>
  </w:style>
  <w:style w:type="character" w:customStyle="1" w:styleId="count">
    <w:name w:val="count"/>
    <w:basedOn w:val="DefaultParagraphFont"/>
    <w:rsid w:val="000C6C34"/>
  </w:style>
  <w:style w:type="character" w:customStyle="1" w:styleId="UnresolvedMention100">
    <w:name w:val="Unresolved Mention100"/>
    <w:basedOn w:val="DefaultParagraphFont"/>
    <w:uiPriority w:val="99"/>
    <w:semiHidden/>
    <w:unhideWhenUsed/>
    <w:rsid w:val="002E0661"/>
    <w:rPr>
      <w:color w:val="808080"/>
      <w:shd w:val="clear" w:color="auto" w:fill="E6E6E6"/>
    </w:rPr>
  </w:style>
  <w:style w:type="character" w:customStyle="1" w:styleId="UnresolvedMention1000">
    <w:name w:val="Unresolved Mention1000"/>
    <w:basedOn w:val="DefaultParagraphFont"/>
    <w:uiPriority w:val="99"/>
    <w:semiHidden/>
    <w:unhideWhenUsed/>
    <w:rsid w:val="00F9520F"/>
    <w:rPr>
      <w:color w:val="808080"/>
      <w:shd w:val="clear" w:color="auto" w:fill="E6E6E6"/>
    </w:rPr>
  </w:style>
  <w:style w:type="character" w:customStyle="1" w:styleId="UnresolvedMention10000">
    <w:name w:val="Unresolved Mention10000"/>
    <w:basedOn w:val="DefaultParagraphFont"/>
    <w:uiPriority w:val="99"/>
    <w:semiHidden/>
    <w:unhideWhenUsed/>
    <w:rsid w:val="005300B9"/>
    <w:rPr>
      <w:color w:val="808080"/>
      <w:shd w:val="clear" w:color="auto" w:fill="E6E6E6"/>
    </w:rPr>
  </w:style>
  <w:style w:type="table" w:styleId="GridTable2-Accent1">
    <w:name w:val="Grid Table 2 Accent 1"/>
    <w:basedOn w:val="TableNormal"/>
    <w:uiPriority w:val="47"/>
    <w:rsid w:val="00F138B3"/>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PlainTable5">
    <w:name w:val="Plain Table 5"/>
    <w:basedOn w:val="TableNormal"/>
    <w:uiPriority w:val="99"/>
    <w:rsid w:val="00F138B3"/>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Accent1">
    <w:name w:val="Grid Table 1 Light Accent 1"/>
    <w:basedOn w:val="TableNormal"/>
    <w:uiPriority w:val="46"/>
    <w:rsid w:val="00F138B3"/>
    <w:pPr>
      <w:spacing w:after="0" w:line="240" w:lineRule="auto"/>
    </w:pPr>
    <w:tblPr>
      <w:tblStyleRowBandSize w:val="1"/>
      <w:tblStyleColBandSize w:val="1"/>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372040">
      <w:bodyDiv w:val="1"/>
      <w:marLeft w:val="0"/>
      <w:marRight w:val="0"/>
      <w:marTop w:val="0"/>
      <w:marBottom w:val="0"/>
      <w:divBdr>
        <w:top w:val="none" w:sz="0" w:space="0" w:color="auto"/>
        <w:left w:val="none" w:sz="0" w:space="0" w:color="auto"/>
        <w:bottom w:val="none" w:sz="0" w:space="0" w:color="auto"/>
        <w:right w:val="none" w:sz="0" w:space="0" w:color="auto"/>
      </w:divBdr>
    </w:div>
    <w:div w:id="8408304">
      <w:bodyDiv w:val="1"/>
      <w:marLeft w:val="0"/>
      <w:marRight w:val="0"/>
      <w:marTop w:val="0"/>
      <w:marBottom w:val="0"/>
      <w:divBdr>
        <w:top w:val="none" w:sz="0" w:space="0" w:color="auto"/>
        <w:left w:val="none" w:sz="0" w:space="0" w:color="auto"/>
        <w:bottom w:val="none" w:sz="0" w:space="0" w:color="auto"/>
        <w:right w:val="none" w:sz="0" w:space="0" w:color="auto"/>
      </w:divBdr>
    </w:div>
    <w:div w:id="8533820">
      <w:bodyDiv w:val="1"/>
      <w:marLeft w:val="0"/>
      <w:marRight w:val="0"/>
      <w:marTop w:val="0"/>
      <w:marBottom w:val="0"/>
      <w:divBdr>
        <w:top w:val="none" w:sz="0" w:space="0" w:color="auto"/>
        <w:left w:val="none" w:sz="0" w:space="0" w:color="auto"/>
        <w:bottom w:val="none" w:sz="0" w:space="0" w:color="auto"/>
        <w:right w:val="none" w:sz="0" w:space="0" w:color="auto"/>
      </w:divBdr>
    </w:div>
    <w:div w:id="21562113">
      <w:bodyDiv w:val="1"/>
      <w:marLeft w:val="0"/>
      <w:marRight w:val="0"/>
      <w:marTop w:val="0"/>
      <w:marBottom w:val="0"/>
      <w:divBdr>
        <w:top w:val="none" w:sz="0" w:space="0" w:color="auto"/>
        <w:left w:val="none" w:sz="0" w:space="0" w:color="auto"/>
        <w:bottom w:val="none" w:sz="0" w:space="0" w:color="auto"/>
        <w:right w:val="none" w:sz="0" w:space="0" w:color="auto"/>
      </w:divBdr>
    </w:div>
    <w:div w:id="35785220">
      <w:bodyDiv w:val="1"/>
      <w:marLeft w:val="0"/>
      <w:marRight w:val="0"/>
      <w:marTop w:val="0"/>
      <w:marBottom w:val="0"/>
      <w:divBdr>
        <w:top w:val="none" w:sz="0" w:space="0" w:color="auto"/>
        <w:left w:val="none" w:sz="0" w:space="0" w:color="auto"/>
        <w:bottom w:val="none" w:sz="0" w:space="0" w:color="auto"/>
        <w:right w:val="none" w:sz="0" w:space="0" w:color="auto"/>
      </w:divBdr>
    </w:div>
    <w:div w:id="49117156">
      <w:bodyDiv w:val="1"/>
      <w:marLeft w:val="0"/>
      <w:marRight w:val="0"/>
      <w:marTop w:val="0"/>
      <w:marBottom w:val="0"/>
      <w:divBdr>
        <w:top w:val="none" w:sz="0" w:space="0" w:color="auto"/>
        <w:left w:val="none" w:sz="0" w:space="0" w:color="auto"/>
        <w:bottom w:val="none" w:sz="0" w:space="0" w:color="auto"/>
        <w:right w:val="none" w:sz="0" w:space="0" w:color="auto"/>
      </w:divBdr>
    </w:div>
    <w:div w:id="58406270">
      <w:bodyDiv w:val="1"/>
      <w:marLeft w:val="0"/>
      <w:marRight w:val="0"/>
      <w:marTop w:val="0"/>
      <w:marBottom w:val="0"/>
      <w:divBdr>
        <w:top w:val="none" w:sz="0" w:space="0" w:color="auto"/>
        <w:left w:val="none" w:sz="0" w:space="0" w:color="auto"/>
        <w:bottom w:val="none" w:sz="0" w:space="0" w:color="auto"/>
        <w:right w:val="none" w:sz="0" w:space="0" w:color="auto"/>
      </w:divBdr>
    </w:div>
    <w:div w:id="61606625">
      <w:bodyDiv w:val="1"/>
      <w:marLeft w:val="0"/>
      <w:marRight w:val="0"/>
      <w:marTop w:val="0"/>
      <w:marBottom w:val="0"/>
      <w:divBdr>
        <w:top w:val="none" w:sz="0" w:space="0" w:color="auto"/>
        <w:left w:val="none" w:sz="0" w:space="0" w:color="auto"/>
        <w:bottom w:val="none" w:sz="0" w:space="0" w:color="auto"/>
        <w:right w:val="none" w:sz="0" w:space="0" w:color="auto"/>
      </w:divBdr>
    </w:div>
    <w:div w:id="63798649">
      <w:bodyDiv w:val="1"/>
      <w:marLeft w:val="0"/>
      <w:marRight w:val="0"/>
      <w:marTop w:val="0"/>
      <w:marBottom w:val="0"/>
      <w:divBdr>
        <w:top w:val="none" w:sz="0" w:space="0" w:color="auto"/>
        <w:left w:val="none" w:sz="0" w:space="0" w:color="auto"/>
        <w:bottom w:val="none" w:sz="0" w:space="0" w:color="auto"/>
        <w:right w:val="none" w:sz="0" w:space="0" w:color="auto"/>
      </w:divBdr>
    </w:div>
    <w:div w:id="65154644">
      <w:bodyDiv w:val="1"/>
      <w:marLeft w:val="0"/>
      <w:marRight w:val="0"/>
      <w:marTop w:val="0"/>
      <w:marBottom w:val="0"/>
      <w:divBdr>
        <w:top w:val="none" w:sz="0" w:space="0" w:color="auto"/>
        <w:left w:val="none" w:sz="0" w:space="0" w:color="auto"/>
        <w:bottom w:val="none" w:sz="0" w:space="0" w:color="auto"/>
        <w:right w:val="none" w:sz="0" w:space="0" w:color="auto"/>
      </w:divBdr>
    </w:div>
    <w:div w:id="66391480">
      <w:bodyDiv w:val="1"/>
      <w:marLeft w:val="0"/>
      <w:marRight w:val="0"/>
      <w:marTop w:val="0"/>
      <w:marBottom w:val="0"/>
      <w:divBdr>
        <w:top w:val="none" w:sz="0" w:space="0" w:color="auto"/>
        <w:left w:val="none" w:sz="0" w:space="0" w:color="auto"/>
        <w:bottom w:val="none" w:sz="0" w:space="0" w:color="auto"/>
        <w:right w:val="none" w:sz="0" w:space="0" w:color="auto"/>
      </w:divBdr>
    </w:div>
    <w:div w:id="69619186">
      <w:bodyDiv w:val="1"/>
      <w:marLeft w:val="0"/>
      <w:marRight w:val="0"/>
      <w:marTop w:val="0"/>
      <w:marBottom w:val="0"/>
      <w:divBdr>
        <w:top w:val="none" w:sz="0" w:space="0" w:color="auto"/>
        <w:left w:val="none" w:sz="0" w:space="0" w:color="auto"/>
        <w:bottom w:val="none" w:sz="0" w:space="0" w:color="auto"/>
        <w:right w:val="none" w:sz="0" w:space="0" w:color="auto"/>
      </w:divBdr>
    </w:div>
    <w:div w:id="71322891">
      <w:bodyDiv w:val="1"/>
      <w:marLeft w:val="0"/>
      <w:marRight w:val="0"/>
      <w:marTop w:val="0"/>
      <w:marBottom w:val="0"/>
      <w:divBdr>
        <w:top w:val="none" w:sz="0" w:space="0" w:color="auto"/>
        <w:left w:val="none" w:sz="0" w:space="0" w:color="auto"/>
        <w:bottom w:val="none" w:sz="0" w:space="0" w:color="auto"/>
        <w:right w:val="none" w:sz="0" w:space="0" w:color="auto"/>
      </w:divBdr>
    </w:div>
    <w:div w:id="73286317">
      <w:bodyDiv w:val="1"/>
      <w:marLeft w:val="0"/>
      <w:marRight w:val="0"/>
      <w:marTop w:val="0"/>
      <w:marBottom w:val="0"/>
      <w:divBdr>
        <w:top w:val="none" w:sz="0" w:space="0" w:color="auto"/>
        <w:left w:val="none" w:sz="0" w:space="0" w:color="auto"/>
        <w:bottom w:val="none" w:sz="0" w:space="0" w:color="auto"/>
        <w:right w:val="none" w:sz="0" w:space="0" w:color="auto"/>
      </w:divBdr>
    </w:div>
    <w:div w:id="73938550">
      <w:bodyDiv w:val="1"/>
      <w:marLeft w:val="0"/>
      <w:marRight w:val="0"/>
      <w:marTop w:val="0"/>
      <w:marBottom w:val="0"/>
      <w:divBdr>
        <w:top w:val="none" w:sz="0" w:space="0" w:color="auto"/>
        <w:left w:val="none" w:sz="0" w:space="0" w:color="auto"/>
        <w:bottom w:val="none" w:sz="0" w:space="0" w:color="auto"/>
        <w:right w:val="none" w:sz="0" w:space="0" w:color="auto"/>
      </w:divBdr>
    </w:div>
    <w:div w:id="74253946">
      <w:bodyDiv w:val="1"/>
      <w:marLeft w:val="0"/>
      <w:marRight w:val="0"/>
      <w:marTop w:val="0"/>
      <w:marBottom w:val="0"/>
      <w:divBdr>
        <w:top w:val="none" w:sz="0" w:space="0" w:color="auto"/>
        <w:left w:val="none" w:sz="0" w:space="0" w:color="auto"/>
        <w:bottom w:val="none" w:sz="0" w:space="0" w:color="auto"/>
        <w:right w:val="none" w:sz="0" w:space="0" w:color="auto"/>
      </w:divBdr>
    </w:div>
    <w:div w:id="80952131">
      <w:bodyDiv w:val="1"/>
      <w:marLeft w:val="0"/>
      <w:marRight w:val="0"/>
      <w:marTop w:val="0"/>
      <w:marBottom w:val="0"/>
      <w:divBdr>
        <w:top w:val="none" w:sz="0" w:space="0" w:color="auto"/>
        <w:left w:val="none" w:sz="0" w:space="0" w:color="auto"/>
        <w:bottom w:val="none" w:sz="0" w:space="0" w:color="auto"/>
        <w:right w:val="none" w:sz="0" w:space="0" w:color="auto"/>
      </w:divBdr>
    </w:div>
    <w:div w:id="81688817">
      <w:bodyDiv w:val="1"/>
      <w:marLeft w:val="0"/>
      <w:marRight w:val="0"/>
      <w:marTop w:val="0"/>
      <w:marBottom w:val="0"/>
      <w:divBdr>
        <w:top w:val="none" w:sz="0" w:space="0" w:color="auto"/>
        <w:left w:val="none" w:sz="0" w:space="0" w:color="auto"/>
        <w:bottom w:val="none" w:sz="0" w:space="0" w:color="auto"/>
        <w:right w:val="none" w:sz="0" w:space="0" w:color="auto"/>
      </w:divBdr>
    </w:div>
    <w:div w:id="85737126">
      <w:bodyDiv w:val="1"/>
      <w:marLeft w:val="0"/>
      <w:marRight w:val="0"/>
      <w:marTop w:val="0"/>
      <w:marBottom w:val="0"/>
      <w:divBdr>
        <w:top w:val="none" w:sz="0" w:space="0" w:color="auto"/>
        <w:left w:val="none" w:sz="0" w:space="0" w:color="auto"/>
        <w:bottom w:val="none" w:sz="0" w:space="0" w:color="auto"/>
        <w:right w:val="none" w:sz="0" w:space="0" w:color="auto"/>
      </w:divBdr>
    </w:div>
    <w:div w:id="90320188">
      <w:bodyDiv w:val="1"/>
      <w:marLeft w:val="0"/>
      <w:marRight w:val="0"/>
      <w:marTop w:val="0"/>
      <w:marBottom w:val="0"/>
      <w:divBdr>
        <w:top w:val="none" w:sz="0" w:space="0" w:color="auto"/>
        <w:left w:val="none" w:sz="0" w:space="0" w:color="auto"/>
        <w:bottom w:val="none" w:sz="0" w:space="0" w:color="auto"/>
        <w:right w:val="none" w:sz="0" w:space="0" w:color="auto"/>
      </w:divBdr>
    </w:div>
    <w:div w:id="99375114">
      <w:bodyDiv w:val="1"/>
      <w:marLeft w:val="0"/>
      <w:marRight w:val="0"/>
      <w:marTop w:val="0"/>
      <w:marBottom w:val="0"/>
      <w:divBdr>
        <w:top w:val="none" w:sz="0" w:space="0" w:color="auto"/>
        <w:left w:val="none" w:sz="0" w:space="0" w:color="auto"/>
        <w:bottom w:val="none" w:sz="0" w:space="0" w:color="auto"/>
        <w:right w:val="none" w:sz="0" w:space="0" w:color="auto"/>
      </w:divBdr>
    </w:div>
    <w:div w:id="102310827">
      <w:bodyDiv w:val="1"/>
      <w:marLeft w:val="0"/>
      <w:marRight w:val="0"/>
      <w:marTop w:val="0"/>
      <w:marBottom w:val="0"/>
      <w:divBdr>
        <w:top w:val="none" w:sz="0" w:space="0" w:color="auto"/>
        <w:left w:val="none" w:sz="0" w:space="0" w:color="auto"/>
        <w:bottom w:val="none" w:sz="0" w:space="0" w:color="auto"/>
        <w:right w:val="none" w:sz="0" w:space="0" w:color="auto"/>
      </w:divBdr>
    </w:div>
    <w:div w:id="114564156">
      <w:bodyDiv w:val="1"/>
      <w:marLeft w:val="0"/>
      <w:marRight w:val="0"/>
      <w:marTop w:val="0"/>
      <w:marBottom w:val="0"/>
      <w:divBdr>
        <w:top w:val="none" w:sz="0" w:space="0" w:color="auto"/>
        <w:left w:val="none" w:sz="0" w:space="0" w:color="auto"/>
        <w:bottom w:val="none" w:sz="0" w:space="0" w:color="auto"/>
        <w:right w:val="none" w:sz="0" w:space="0" w:color="auto"/>
      </w:divBdr>
    </w:div>
    <w:div w:id="119231920">
      <w:bodyDiv w:val="1"/>
      <w:marLeft w:val="0"/>
      <w:marRight w:val="0"/>
      <w:marTop w:val="0"/>
      <w:marBottom w:val="0"/>
      <w:divBdr>
        <w:top w:val="none" w:sz="0" w:space="0" w:color="auto"/>
        <w:left w:val="none" w:sz="0" w:space="0" w:color="auto"/>
        <w:bottom w:val="none" w:sz="0" w:space="0" w:color="auto"/>
        <w:right w:val="none" w:sz="0" w:space="0" w:color="auto"/>
      </w:divBdr>
    </w:div>
    <w:div w:id="121266737">
      <w:bodyDiv w:val="1"/>
      <w:marLeft w:val="0"/>
      <w:marRight w:val="0"/>
      <w:marTop w:val="0"/>
      <w:marBottom w:val="0"/>
      <w:divBdr>
        <w:top w:val="none" w:sz="0" w:space="0" w:color="auto"/>
        <w:left w:val="none" w:sz="0" w:space="0" w:color="auto"/>
        <w:bottom w:val="none" w:sz="0" w:space="0" w:color="auto"/>
        <w:right w:val="none" w:sz="0" w:space="0" w:color="auto"/>
      </w:divBdr>
    </w:div>
    <w:div w:id="122774466">
      <w:bodyDiv w:val="1"/>
      <w:marLeft w:val="0"/>
      <w:marRight w:val="0"/>
      <w:marTop w:val="0"/>
      <w:marBottom w:val="0"/>
      <w:divBdr>
        <w:top w:val="none" w:sz="0" w:space="0" w:color="auto"/>
        <w:left w:val="none" w:sz="0" w:space="0" w:color="auto"/>
        <w:bottom w:val="none" w:sz="0" w:space="0" w:color="auto"/>
        <w:right w:val="none" w:sz="0" w:space="0" w:color="auto"/>
      </w:divBdr>
    </w:div>
    <w:div w:id="125314160">
      <w:bodyDiv w:val="1"/>
      <w:marLeft w:val="0"/>
      <w:marRight w:val="0"/>
      <w:marTop w:val="0"/>
      <w:marBottom w:val="0"/>
      <w:divBdr>
        <w:top w:val="none" w:sz="0" w:space="0" w:color="auto"/>
        <w:left w:val="none" w:sz="0" w:space="0" w:color="auto"/>
        <w:bottom w:val="none" w:sz="0" w:space="0" w:color="auto"/>
        <w:right w:val="none" w:sz="0" w:space="0" w:color="auto"/>
      </w:divBdr>
    </w:div>
    <w:div w:id="135993332">
      <w:bodyDiv w:val="1"/>
      <w:marLeft w:val="0"/>
      <w:marRight w:val="0"/>
      <w:marTop w:val="0"/>
      <w:marBottom w:val="0"/>
      <w:divBdr>
        <w:top w:val="none" w:sz="0" w:space="0" w:color="auto"/>
        <w:left w:val="none" w:sz="0" w:space="0" w:color="auto"/>
        <w:bottom w:val="none" w:sz="0" w:space="0" w:color="auto"/>
        <w:right w:val="none" w:sz="0" w:space="0" w:color="auto"/>
      </w:divBdr>
    </w:div>
    <w:div w:id="137260051">
      <w:bodyDiv w:val="1"/>
      <w:marLeft w:val="0"/>
      <w:marRight w:val="0"/>
      <w:marTop w:val="0"/>
      <w:marBottom w:val="0"/>
      <w:divBdr>
        <w:top w:val="none" w:sz="0" w:space="0" w:color="auto"/>
        <w:left w:val="none" w:sz="0" w:space="0" w:color="auto"/>
        <w:bottom w:val="none" w:sz="0" w:space="0" w:color="auto"/>
        <w:right w:val="none" w:sz="0" w:space="0" w:color="auto"/>
      </w:divBdr>
    </w:div>
    <w:div w:id="137495721">
      <w:bodyDiv w:val="1"/>
      <w:marLeft w:val="0"/>
      <w:marRight w:val="0"/>
      <w:marTop w:val="0"/>
      <w:marBottom w:val="0"/>
      <w:divBdr>
        <w:top w:val="none" w:sz="0" w:space="0" w:color="auto"/>
        <w:left w:val="none" w:sz="0" w:space="0" w:color="auto"/>
        <w:bottom w:val="none" w:sz="0" w:space="0" w:color="auto"/>
        <w:right w:val="none" w:sz="0" w:space="0" w:color="auto"/>
      </w:divBdr>
    </w:div>
    <w:div w:id="140076757">
      <w:bodyDiv w:val="1"/>
      <w:marLeft w:val="0"/>
      <w:marRight w:val="0"/>
      <w:marTop w:val="0"/>
      <w:marBottom w:val="0"/>
      <w:divBdr>
        <w:top w:val="none" w:sz="0" w:space="0" w:color="auto"/>
        <w:left w:val="none" w:sz="0" w:space="0" w:color="auto"/>
        <w:bottom w:val="none" w:sz="0" w:space="0" w:color="auto"/>
        <w:right w:val="none" w:sz="0" w:space="0" w:color="auto"/>
      </w:divBdr>
    </w:div>
    <w:div w:id="166598450">
      <w:bodyDiv w:val="1"/>
      <w:marLeft w:val="0"/>
      <w:marRight w:val="0"/>
      <w:marTop w:val="0"/>
      <w:marBottom w:val="0"/>
      <w:divBdr>
        <w:top w:val="none" w:sz="0" w:space="0" w:color="auto"/>
        <w:left w:val="none" w:sz="0" w:space="0" w:color="auto"/>
        <w:bottom w:val="none" w:sz="0" w:space="0" w:color="auto"/>
        <w:right w:val="none" w:sz="0" w:space="0" w:color="auto"/>
      </w:divBdr>
    </w:div>
    <w:div w:id="180244503">
      <w:bodyDiv w:val="1"/>
      <w:marLeft w:val="0"/>
      <w:marRight w:val="0"/>
      <w:marTop w:val="0"/>
      <w:marBottom w:val="0"/>
      <w:divBdr>
        <w:top w:val="none" w:sz="0" w:space="0" w:color="auto"/>
        <w:left w:val="none" w:sz="0" w:space="0" w:color="auto"/>
        <w:bottom w:val="none" w:sz="0" w:space="0" w:color="auto"/>
        <w:right w:val="none" w:sz="0" w:space="0" w:color="auto"/>
      </w:divBdr>
    </w:div>
    <w:div w:id="188446671">
      <w:bodyDiv w:val="1"/>
      <w:marLeft w:val="0"/>
      <w:marRight w:val="0"/>
      <w:marTop w:val="0"/>
      <w:marBottom w:val="0"/>
      <w:divBdr>
        <w:top w:val="none" w:sz="0" w:space="0" w:color="auto"/>
        <w:left w:val="none" w:sz="0" w:space="0" w:color="auto"/>
        <w:bottom w:val="none" w:sz="0" w:space="0" w:color="auto"/>
        <w:right w:val="none" w:sz="0" w:space="0" w:color="auto"/>
      </w:divBdr>
    </w:div>
    <w:div w:id="197739733">
      <w:bodyDiv w:val="1"/>
      <w:marLeft w:val="0"/>
      <w:marRight w:val="0"/>
      <w:marTop w:val="0"/>
      <w:marBottom w:val="0"/>
      <w:divBdr>
        <w:top w:val="none" w:sz="0" w:space="0" w:color="auto"/>
        <w:left w:val="none" w:sz="0" w:space="0" w:color="auto"/>
        <w:bottom w:val="none" w:sz="0" w:space="0" w:color="auto"/>
        <w:right w:val="none" w:sz="0" w:space="0" w:color="auto"/>
      </w:divBdr>
    </w:div>
    <w:div w:id="207229788">
      <w:bodyDiv w:val="1"/>
      <w:marLeft w:val="0"/>
      <w:marRight w:val="0"/>
      <w:marTop w:val="0"/>
      <w:marBottom w:val="0"/>
      <w:divBdr>
        <w:top w:val="none" w:sz="0" w:space="0" w:color="auto"/>
        <w:left w:val="none" w:sz="0" w:space="0" w:color="auto"/>
        <w:bottom w:val="none" w:sz="0" w:space="0" w:color="auto"/>
        <w:right w:val="none" w:sz="0" w:space="0" w:color="auto"/>
      </w:divBdr>
    </w:div>
    <w:div w:id="210307135">
      <w:bodyDiv w:val="1"/>
      <w:marLeft w:val="0"/>
      <w:marRight w:val="0"/>
      <w:marTop w:val="0"/>
      <w:marBottom w:val="0"/>
      <w:divBdr>
        <w:top w:val="none" w:sz="0" w:space="0" w:color="auto"/>
        <w:left w:val="none" w:sz="0" w:space="0" w:color="auto"/>
        <w:bottom w:val="none" w:sz="0" w:space="0" w:color="auto"/>
        <w:right w:val="none" w:sz="0" w:space="0" w:color="auto"/>
      </w:divBdr>
    </w:div>
    <w:div w:id="210960999">
      <w:bodyDiv w:val="1"/>
      <w:marLeft w:val="0"/>
      <w:marRight w:val="0"/>
      <w:marTop w:val="0"/>
      <w:marBottom w:val="0"/>
      <w:divBdr>
        <w:top w:val="none" w:sz="0" w:space="0" w:color="auto"/>
        <w:left w:val="none" w:sz="0" w:space="0" w:color="auto"/>
        <w:bottom w:val="none" w:sz="0" w:space="0" w:color="auto"/>
        <w:right w:val="none" w:sz="0" w:space="0" w:color="auto"/>
      </w:divBdr>
    </w:div>
    <w:div w:id="218710846">
      <w:bodyDiv w:val="1"/>
      <w:marLeft w:val="0"/>
      <w:marRight w:val="0"/>
      <w:marTop w:val="0"/>
      <w:marBottom w:val="0"/>
      <w:divBdr>
        <w:top w:val="none" w:sz="0" w:space="0" w:color="auto"/>
        <w:left w:val="none" w:sz="0" w:space="0" w:color="auto"/>
        <w:bottom w:val="none" w:sz="0" w:space="0" w:color="auto"/>
        <w:right w:val="none" w:sz="0" w:space="0" w:color="auto"/>
      </w:divBdr>
    </w:div>
    <w:div w:id="221411115">
      <w:bodyDiv w:val="1"/>
      <w:marLeft w:val="0"/>
      <w:marRight w:val="0"/>
      <w:marTop w:val="0"/>
      <w:marBottom w:val="0"/>
      <w:divBdr>
        <w:top w:val="none" w:sz="0" w:space="0" w:color="auto"/>
        <w:left w:val="none" w:sz="0" w:space="0" w:color="auto"/>
        <w:bottom w:val="none" w:sz="0" w:space="0" w:color="auto"/>
        <w:right w:val="none" w:sz="0" w:space="0" w:color="auto"/>
      </w:divBdr>
    </w:div>
    <w:div w:id="222717160">
      <w:bodyDiv w:val="1"/>
      <w:marLeft w:val="0"/>
      <w:marRight w:val="0"/>
      <w:marTop w:val="0"/>
      <w:marBottom w:val="0"/>
      <w:divBdr>
        <w:top w:val="none" w:sz="0" w:space="0" w:color="auto"/>
        <w:left w:val="none" w:sz="0" w:space="0" w:color="auto"/>
        <w:bottom w:val="none" w:sz="0" w:space="0" w:color="auto"/>
        <w:right w:val="none" w:sz="0" w:space="0" w:color="auto"/>
      </w:divBdr>
    </w:div>
    <w:div w:id="222907820">
      <w:bodyDiv w:val="1"/>
      <w:marLeft w:val="0"/>
      <w:marRight w:val="0"/>
      <w:marTop w:val="0"/>
      <w:marBottom w:val="0"/>
      <w:divBdr>
        <w:top w:val="none" w:sz="0" w:space="0" w:color="auto"/>
        <w:left w:val="none" w:sz="0" w:space="0" w:color="auto"/>
        <w:bottom w:val="none" w:sz="0" w:space="0" w:color="auto"/>
        <w:right w:val="none" w:sz="0" w:space="0" w:color="auto"/>
      </w:divBdr>
    </w:div>
    <w:div w:id="232350522">
      <w:bodyDiv w:val="1"/>
      <w:marLeft w:val="0"/>
      <w:marRight w:val="0"/>
      <w:marTop w:val="0"/>
      <w:marBottom w:val="0"/>
      <w:divBdr>
        <w:top w:val="none" w:sz="0" w:space="0" w:color="auto"/>
        <w:left w:val="none" w:sz="0" w:space="0" w:color="auto"/>
        <w:bottom w:val="none" w:sz="0" w:space="0" w:color="auto"/>
        <w:right w:val="none" w:sz="0" w:space="0" w:color="auto"/>
      </w:divBdr>
    </w:div>
    <w:div w:id="238098729">
      <w:bodyDiv w:val="1"/>
      <w:marLeft w:val="0"/>
      <w:marRight w:val="0"/>
      <w:marTop w:val="0"/>
      <w:marBottom w:val="0"/>
      <w:divBdr>
        <w:top w:val="none" w:sz="0" w:space="0" w:color="auto"/>
        <w:left w:val="none" w:sz="0" w:space="0" w:color="auto"/>
        <w:bottom w:val="none" w:sz="0" w:space="0" w:color="auto"/>
        <w:right w:val="none" w:sz="0" w:space="0" w:color="auto"/>
      </w:divBdr>
    </w:div>
    <w:div w:id="240025369">
      <w:bodyDiv w:val="1"/>
      <w:marLeft w:val="0"/>
      <w:marRight w:val="0"/>
      <w:marTop w:val="0"/>
      <w:marBottom w:val="0"/>
      <w:divBdr>
        <w:top w:val="none" w:sz="0" w:space="0" w:color="auto"/>
        <w:left w:val="none" w:sz="0" w:space="0" w:color="auto"/>
        <w:bottom w:val="none" w:sz="0" w:space="0" w:color="auto"/>
        <w:right w:val="none" w:sz="0" w:space="0" w:color="auto"/>
      </w:divBdr>
    </w:div>
    <w:div w:id="249239713">
      <w:bodyDiv w:val="1"/>
      <w:marLeft w:val="0"/>
      <w:marRight w:val="0"/>
      <w:marTop w:val="0"/>
      <w:marBottom w:val="0"/>
      <w:divBdr>
        <w:top w:val="none" w:sz="0" w:space="0" w:color="auto"/>
        <w:left w:val="none" w:sz="0" w:space="0" w:color="auto"/>
        <w:bottom w:val="none" w:sz="0" w:space="0" w:color="auto"/>
        <w:right w:val="none" w:sz="0" w:space="0" w:color="auto"/>
      </w:divBdr>
    </w:div>
    <w:div w:id="258224609">
      <w:bodyDiv w:val="1"/>
      <w:marLeft w:val="0"/>
      <w:marRight w:val="0"/>
      <w:marTop w:val="0"/>
      <w:marBottom w:val="0"/>
      <w:divBdr>
        <w:top w:val="none" w:sz="0" w:space="0" w:color="auto"/>
        <w:left w:val="none" w:sz="0" w:space="0" w:color="auto"/>
        <w:bottom w:val="none" w:sz="0" w:space="0" w:color="auto"/>
        <w:right w:val="none" w:sz="0" w:space="0" w:color="auto"/>
      </w:divBdr>
    </w:div>
    <w:div w:id="260262794">
      <w:bodyDiv w:val="1"/>
      <w:marLeft w:val="0"/>
      <w:marRight w:val="0"/>
      <w:marTop w:val="0"/>
      <w:marBottom w:val="0"/>
      <w:divBdr>
        <w:top w:val="none" w:sz="0" w:space="0" w:color="auto"/>
        <w:left w:val="none" w:sz="0" w:space="0" w:color="auto"/>
        <w:bottom w:val="none" w:sz="0" w:space="0" w:color="auto"/>
        <w:right w:val="none" w:sz="0" w:space="0" w:color="auto"/>
      </w:divBdr>
    </w:div>
    <w:div w:id="261688165">
      <w:bodyDiv w:val="1"/>
      <w:marLeft w:val="0"/>
      <w:marRight w:val="0"/>
      <w:marTop w:val="0"/>
      <w:marBottom w:val="0"/>
      <w:divBdr>
        <w:top w:val="none" w:sz="0" w:space="0" w:color="auto"/>
        <w:left w:val="none" w:sz="0" w:space="0" w:color="auto"/>
        <w:bottom w:val="none" w:sz="0" w:space="0" w:color="auto"/>
        <w:right w:val="none" w:sz="0" w:space="0" w:color="auto"/>
      </w:divBdr>
    </w:div>
    <w:div w:id="273513543">
      <w:bodyDiv w:val="1"/>
      <w:marLeft w:val="0"/>
      <w:marRight w:val="0"/>
      <w:marTop w:val="0"/>
      <w:marBottom w:val="0"/>
      <w:divBdr>
        <w:top w:val="none" w:sz="0" w:space="0" w:color="auto"/>
        <w:left w:val="none" w:sz="0" w:space="0" w:color="auto"/>
        <w:bottom w:val="none" w:sz="0" w:space="0" w:color="auto"/>
        <w:right w:val="none" w:sz="0" w:space="0" w:color="auto"/>
      </w:divBdr>
    </w:div>
    <w:div w:id="290794060">
      <w:bodyDiv w:val="1"/>
      <w:marLeft w:val="0"/>
      <w:marRight w:val="0"/>
      <w:marTop w:val="0"/>
      <w:marBottom w:val="0"/>
      <w:divBdr>
        <w:top w:val="none" w:sz="0" w:space="0" w:color="auto"/>
        <w:left w:val="none" w:sz="0" w:space="0" w:color="auto"/>
        <w:bottom w:val="none" w:sz="0" w:space="0" w:color="auto"/>
        <w:right w:val="none" w:sz="0" w:space="0" w:color="auto"/>
      </w:divBdr>
    </w:div>
    <w:div w:id="292754229">
      <w:bodyDiv w:val="1"/>
      <w:marLeft w:val="0"/>
      <w:marRight w:val="0"/>
      <w:marTop w:val="0"/>
      <w:marBottom w:val="0"/>
      <w:divBdr>
        <w:top w:val="none" w:sz="0" w:space="0" w:color="auto"/>
        <w:left w:val="none" w:sz="0" w:space="0" w:color="auto"/>
        <w:bottom w:val="none" w:sz="0" w:space="0" w:color="auto"/>
        <w:right w:val="none" w:sz="0" w:space="0" w:color="auto"/>
      </w:divBdr>
    </w:div>
    <w:div w:id="293610020">
      <w:bodyDiv w:val="1"/>
      <w:marLeft w:val="0"/>
      <w:marRight w:val="0"/>
      <w:marTop w:val="0"/>
      <w:marBottom w:val="0"/>
      <w:divBdr>
        <w:top w:val="none" w:sz="0" w:space="0" w:color="auto"/>
        <w:left w:val="none" w:sz="0" w:space="0" w:color="auto"/>
        <w:bottom w:val="none" w:sz="0" w:space="0" w:color="auto"/>
        <w:right w:val="none" w:sz="0" w:space="0" w:color="auto"/>
      </w:divBdr>
    </w:div>
    <w:div w:id="304167981">
      <w:bodyDiv w:val="1"/>
      <w:marLeft w:val="0"/>
      <w:marRight w:val="0"/>
      <w:marTop w:val="0"/>
      <w:marBottom w:val="0"/>
      <w:divBdr>
        <w:top w:val="none" w:sz="0" w:space="0" w:color="auto"/>
        <w:left w:val="none" w:sz="0" w:space="0" w:color="auto"/>
        <w:bottom w:val="none" w:sz="0" w:space="0" w:color="auto"/>
        <w:right w:val="none" w:sz="0" w:space="0" w:color="auto"/>
      </w:divBdr>
    </w:div>
    <w:div w:id="304742712">
      <w:bodyDiv w:val="1"/>
      <w:marLeft w:val="0"/>
      <w:marRight w:val="0"/>
      <w:marTop w:val="0"/>
      <w:marBottom w:val="0"/>
      <w:divBdr>
        <w:top w:val="none" w:sz="0" w:space="0" w:color="auto"/>
        <w:left w:val="none" w:sz="0" w:space="0" w:color="auto"/>
        <w:bottom w:val="none" w:sz="0" w:space="0" w:color="auto"/>
        <w:right w:val="none" w:sz="0" w:space="0" w:color="auto"/>
      </w:divBdr>
    </w:div>
    <w:div w:id="306738710">
      <w:bodyDiv w:val="1"/>
      <w:marLeft w:val="0"/>
      <w:marRight w:val="0"/>
      <w:marTop w:val="0"/>
      <w:marBottom w:val="0"/>
      <w:divBdr>
        <w:top w:val="none" w:sz="0" w:space="0" w:color="auto"/>
        <w:left w:val="none" w:sz="0" w:space="0" w:color="auto"/>
        <w:bottom w:val="none" w:sz="0" w:space="0" w:color="auto"/>
        <w:right w:val="none" w:sz="0" w:space="0" w:color="auto"/>
      </w:divBdr>
    </w:div>
    <w:div w:id="309136570">
      <w:bodyDiv w:val="1"/>
      <w:marLeft w:val="0"/>
      <w:marRight w:val="0"/>
      <w:marTop w:val="0"/>
      <w:marBottom w:val="0"/>
      <w:divBdr>
        <w:top w:val="none" w:sz="0" w:space="0" w:color="auto"/>
        <w:left w:val="none" w:sz="0" w:space="0" w:color="auto"/>
        <w:bottom w:val="none" w:sz="0" w:space="0" w:color="auto"/>
        <w:right w:val="none" w:sz="0" w:space="0" w:color="auto"/>
      </w:divBdr>
    </w:div>
    <w:div w:id="309284201">
      <w:bodyDiv w:val="1"/>
      <w:marLeft w:val="0"/>
      <w:marRight w:val="0"/>
      <w:marTop w:val="0"/>
      <w:marBottom w:val="0"/>
      <w:divBdr>
        <w:top w:val="none" w:sz="0" w:space="0" w:color="auto"/>
        <w:left w:val="none" w:sz="0" w:space="0" w:color="auto"/>
        <w:bottom w:val="none" w:sz="0" w:space="0" w:color="auto"/>
        <w:right w:val="none" w:sz="0" w:space="0" w:color="auto"/>
      </w:divBdr>
    </w:div>
    <w:div w:id="319165273">
      <w:bodyDiv w:val="1"/>
      <w:marLeft w:val="0"/>
      <w:marRight w:val="0"/>
      <w:marTop w:val="0"/>
      <w:marBottom w:val="0"/>
      <w:divBdr>
        <w:top w:val="none" w:sz="0" w:space="0" w:color="auto"/>
        <w:left w:val="none" w:sz="0" w:space="0" w:color="auto"/>
        <w:bottom w:val="none" w:sz="0" w:space="0" w:color="auto"/>
        <w:right w:val="none" w:sz="0" w:space="0" w:color="auto"/>
      </w:divBdr>
    </w:div>
    <w:div w:id="321936281">
      <w:bodyDiv w:val="1"/>
      <w:marLeft w:val="0"/>
      <w:marRight w:val="0"/>
      <w:marTop w:val="0"/>
      <w:marBottom w:val="0"/>
      <w:divBdr>
        <w:top w:val="none" w:sz="0" w:space="0" w:color="auto"/>
        <w:left w:val="none" w:sz="0" w:space="0" w:color="auto"/>
        <w:bottom w:val="none" w:sz="0" w:space="0" w:color="auto"/>
        <w:right w:val="none" w:sz="0" w:space="0" w:color="auto"/>
      </w:divBdr>
    </w:div>
    <w:div w:id="324207936">
      <w:bodyDiv w:val="1"/>
      <w:marLeft w:val="0"/>
      <w:marRight w:val="0"/>
      <w:marTop w:val="0"/>
      <w:marBottom w:val="0"/>
      <w:divBdr>
        <w:top w:val="none" w:sz="0" w:space="0" w:color="auto"/>
        <w:left w:val="none" w:sz="0" w:space="0" w:color="auto"/>
        <w:bottom w:val="none" w:sz="0" w:space="0" w:color="auto"/>
        <w:right w:val="none" w:sz="0" w:space="0" w:color="auto"/>
      </w:divBdr>
    </w:div>
    <w:div w:id="338193027">
      <w:bodyDiv w:val="1"/>
      <w:marLeft w:val="0"/>
      <w:marRight w:val="0"/>
      <w:marTop w:val="0"/>
      <w:marBottom w:val="0"/>
      <w:divBdr>
        <w:top w:val="none" w:sz="0" w:space="0" w:color="auto"/>
        <w:left w:val="none" w:sz="0" w:space="0" w:color="auto"/>
        <w:bottom w:val="none" w:sz="0" w:space="0" w:color="auto"/>
        <w:right w:val="none" w:sz="0" w:space="0" w:color="auto"/>
      </w:divBdr>
    </w:div>
    <w:div w:id="344597103">
      <w:bodyDiv w:val="1"/>
      <w:marLeft w:val="0"/>
      <w:marRight w:val="0"/>
      <w:marTop w:val="0"/>
      <w:marBottom w:val="0"/>
      <w:divBdr>
        <w:top w:val="none" w:sz="0" w:space="0" w:color="auto"/>
        <w:left w:val="none" w:sz="0" w:space="0" w:color="auto"/>
        <w:bottom w:val="none" w:sz="0" w:space="0" w:color="auto"/>
        <w:right w:val="none" w:sz="0" w:space="0" w:color="auto"/>
      </w:divBdr>
    </w:div>
    <w:div w:id="347757744">
      <w:bodyDiv w:val="1"/>
      <w:marLeft w:val="0"/>
      <w:marRight w:val="0"/>
      <w:marTop w:val="0"/>
      <w:marBottom w:val="0"/>
      <w:divBdr>
        <w:top w:val="none" w:sz="0" w:space="0" w:color="auto"/>
        <w:left w:val="none" w:sz="0" w:space="0" w:color="auto"/>
        <w:bottom w:val="none" w:sz="0" w:space="0" w:color="auto"/>
        <w:right w:val="none" w:sz="0" w:space="0" w:color="auto"/>
      </w:divBdr>
    </w:div>
    <w:div w:id="352150060">
      <w:bodyDiv w:val="1"/>
      <w:marLeft w:val="0"/>
      <w:marRight w:val="0"/>
      <w:marTop w:val="0"/>
      <w:marBottom w:val="0"/>
      <w:divBdr>
        <w:top w:val="none" w:sz="0" w:space="0" w:color="auto"/>
        <w:left w:val="none" w:sz="0" w:space="0" w:color="auto"/>
        <w:bottom w:val="none" w:sz="0" w:space="0" w:color="auto"/>
        <w:right w:val="none" w:sz="0" w:space="0" w:color="auto"/>
      </w:divBdr>
    </w:div>
    <w:div w:id="354231890">
      <w:bodyDiv w:val="1"/>
      <w:marLeft w:val="0"/>
      <w:marRight w:val="0"/>
      <w:marTop w:val="0"/>
      <w:marBottom w:val="0"/>
      <w:divBdr>
        <w:top w:val="none" w:sz="0" w:space="0" w:color="auto"/>
        <w:left w:val="none" w:sz="0" w:space="0" w:color="auto"/>
        <w:bottom w:val="none" w:sz="0" w:space="0" w:color="auto"/>
        <w:right w:val="none" w:sz="0" w:space="0" w:color="auto"/>
      </w:divBdr>
    </w:div>
    <w:div w:id="362558530">
      <w:bodyDiv w:val="1"/>
      <w:marLeft w:val="0"/>
      <w:marRight w:val="0"/>
      <w:marTop w:val="0"/>
      <w:marBottom w:val="0"/>
      <w:divBdr>
        <w:top w:val="none" w:sz="0" w:space="0" w:color="auto"/>
        <w:left w:val="none" w:sz="0" w:space="0" w:color="auto"/>
        <w:bottom w:val="none" w:sz="0" w:space="0" w:color="auto"/>
        <w:right w:val="none" w:sz="0" w:space="0" w:color="auto"/>
      </w:divBdr>
    </w:div>
    <w:div w:id="371341492">
      <w:bodyDiv w:val="1"/>
      <w:marLeft w:val="0"/>
      <w:marRight w:val="0"/>
      <w:marTop w:val="0"/>
      <w:marBottom w:val="0"/>
      <w:divBdr>
        <w:top w:val="none" w:sz="0" w:space="0" w:color="auto"/>
        <w:left w:val="none" w:sz="0" w:space="0" w:color="auto"/>
        <w:bottom w:val="none" w:sz="0" w:space="0" w:color="auto"/>
        <w:right w:val="none" w:sz="0" w:space="0" w:color="auto"/>
      </w:divBdr>
    </w:div>
    <w:div w:id="371342892">
      <w:bodyDiv w:val="1"/>
      <w:marLeft w:val="0"/>
      <w:marRight w:val="0"/>
      <w:marTop w:val="0"/>
      <w:marBottom w:val="0"/>
      <w:divBdr>
        <w:top w:val="none" w:sz="0" w:space="0" w:color="auto"/>
        <w:left w:val="none" w:sz="0" w:space="0" w:color="auto"/>
        <w:bottom w:val="none" w:sz="0" w:space="0" w:color="auto"/>
        <w:right w:val="none" w:sz="0" w:space="0" w:color="auto"/>
      </w:divBdr>
    </w:div>
    <w:div w:id="373777083">
      <w:bodyDiv w:val="1"/>
      <w:marLeft w:val="0"/>
      <w:marRight w:val="0"/>
      <w:marTop w:val="0"/>
      <w:marBottom w:val="0"/>
      <w:divBdr>
        <w:top w:val="none" w:sz="0" w:space="0" w:color="auto"/>
        <w:left w:val="none" w:sz="0" w:space="0" w:color="auto"/>
        <w:bottom w:val="none" w:sz="0" w:space="0" w:color="auto"/>
        <w:right w:val="none" w:sz="0" w:space="0" w:color="auto"/>
      </w:divBdr>
    </w:div>
    <w:div w:id="374082738">
      <w:bodyDiv w:val="1"/>
      <w:marLeft w:val="0"/>
      <w:marRight w:val="0"/>
      <w:marTop w:val="0"/>
      <w:marBottom w:val="0"/>
      <w:divBdr>
        <w:top w:val="none" w:sz="0" w:space="0" w:color="auto"/>
        <w:left w:val="none" w:sz="0" w:space="0" w:color="auto"/>
        <w:bottom w:val="none" w:sz="0" w:space="0" w:color="auto"/>
        <w:right w:val="none" w:sz="0" w:space="0" w:color="auto"/>
      </w:divBdr>
    </w:div>
    <w:div w:id="383138271">
      <w:bodyDiv w:val="1"/>
      <w:marLeft w:val="0"/>
      <w:marRight w:val="0"/>
      <w:marTop w:val="0"/>
      <w:marBottom w:val="0"/>
      <w:divBdr>
        <w:top w:val="none" w:sz="0" w:space="0" w:color="auto"/>
        <w:left w:val="none" w:sz="0" w:space="0" w:color="auto"/>
        <w:bottom w:val="none" w:sz="0" w:space="0" w:color="auto"/>
        <w:right w:val="none" w:sz="0" w:space="0" w:color="auto"/>
      </w:divBdr>
    </w:div>
    <w:div w:id="386027913">
      <w:bodyDiv w:val="1"/>
      <w:marLeft w:val="0"/>
      <w:marRight w:val="0"/>
      <w:marTop w:val="0"/>
      <w:marBottom w:val="0"/>
      <w:divBdr>
        <w:top w:val="none" w:sz="0" w:space="0" w:color="auto"/>
        <w:left w:val="none" w:sz="0" w:space="0" w:color="auto"/>
        <w:bottom w:val="none" w:sz="0" w:space="0" w:color="auto"/>
        <w:right w:val="none" w:sz="0" w:space="0" w:color="auto"/>
      </w:divBdr>
    </w:div>
    <w:div w:id="395249827">
      <w:bodyDiv w:val="1"/>
      <w:marLeft w:val="0"/>
      <w:marRight w:val="0"/>
      <w:marTop w:val="0"/>
      <w:marBottom w:val="0"/>
      <w:divBdr>
        <w:top w:val="none" w:sz="0" w:space="0" w:color="auto"/>
        <w:left w:val="none" w:sz="0" w:space="0" w:color="auto"/>
        <w:bottom w:val="none" w:sz="0" w:space="0" w:color="auto"/>
        <w:right w:val="none" w:sz="0" w:space="0" w:color="auto"/>
      </w:divBdr>
    </w:div>
    <w:div w:id="401222582">
      <w:bodyDiv w:val="1"/>
      <w:marLeft w:val="0"/>
      <w:marRight w:val="0"/>
      <w:marTop w:val="0"/>
      <w:marBottom w:val="0"/>
      <w:divBdr>
        <w:top w:val="none" w:sz="0" w:space="0" w:color="auto"/>
        <w:left w:val="none" w:sz="0" w:space="0" w:color="auto"/>
        <w:bottom w:val="none" w:sz="0" w:space="0" w:color="auto"/>
        <w:right w:val="none" w:sz="0" w:space="0" w:color="auto"/>
      </w:divBdr>
    </w:div>
    <w:div w:id="403647824">
      <w:bodyDiv w:val="1"/>
      <w:marLeft w:val="0"/>
      <w:marRight w:val="0"/>
      <w:marTop w:val="0"/>
      <w:marBottom w:val="0"/>
      <w:divBdr>
        <w:top w:val="none" w:sz="0" w:space="0" w:color="auto"/>
        <w:left w:val="none" w:sz="0" w:space="0" w:color="auto"/>
        <w:bottom w:val="none" w:sz="0" w:space="0" w:color="auto"/>
        <w:right w:val="none" w:sz="0" w:space="0" w:color="auto"/>
      </w:divBdr>
    </w:div>
    <w:div w:id="408818055">
      <w:bodyDiv w:val="1"/>
      <w:marLeft w:val="0"/>
      <w:marRight w:val="0"/>
      <w:marTop w:val="0"/>
      <w:marBottom w:val="0"/>
      <w:divBdr>
        <w:top w:val="none" w:sz="0" w:space="0" w:color="auto"/>
        <w:left w:val="none" w:sz="0" w:space="0" w:color="auto"/>
        <w:bottom w:val="none" w:sz="0" w:space="0" w:color="auto"/>
        <w:right w:val="none" w:sz="0" w:space="0" w:color="auto"/>
      </w:divBdr>
    </w:div>
    <w:div w:id="411705172">
      <w:bodyDiv w:val="1"/>
      <w:marLeft w:val="0"/>
      <w:marRight w:val="0"/>
      <w:marTop w:val="0"/>
      <w:marBottom w:val="0"/>
      <w:divBdr>
        <w:top w:val="none" w:sz="0" w:space="0" w:color="auto"/>
        <w:left w:val="none" w:sz="0" w:space="0" w:color="auto"/>
        <w:bottom w:val="none" w:sz="0" w:space="0" w:color="auto"/>
        <w:right w:val="none" w:sz="0" w:space="0" w:color="auto"/>
      </w:divBdr>
    </w:div>
    <w:div w:id="417144437">
      <w:bodyDiv w:val="1"/>
      <w:marLeft w:val="0"/>
      <w:marRight w:val="0"/>
      <w:marTop w:val="0"/>
      <w:marBottom w:val="0"/>
      <w:divBdr>
        <w:top w:val="none" w:sz="0" w:space="0" w:color="auto"/>
        <w:left w:val="none" w:sz="0" w:space="0" w:color="auto"/>
        <w:bottom w:val="none" w:sz="0" w:space="0" w:color="auto"/>
        <w:right w:val="none" w:sz="0" w:space="0" w:color="auto"/>
      </w:divBdr>
    </w:div>
    <w:div w:id="420179565">
      <w:bodyDiv w:val="1"/>
      <w:marLeft w:val="0"/>
      <w:marRight w:val="0"/>
      <w:marTop w:val="0"/>
      <w:marBottom w:val="0"/>
      <w:divBdr>
        <w:top w:val="none" w:sz="0" w:space="0" w:color="auto"/>
        <w:left w:val="none" w:sz="0" w:space="0" w:color="auto"/>
        <w:bottom w:val="none" w:sz="0" w:space="0" w:color="auto"/>
        <w:right w:val="none" w:sz="0" w:space="0" w:color="auto"/>
      </w:divBdr>
    </w:div>
    <w:div w:id="421952468">
      <w:bodyDiv w:val="1"/>
      <w:marLeft w:val="0"/>
      <w:marRight w:val="0"/>
      <w:marTop w:val="0"/>
      <w:marBottom w:val="0"/>
      <w:divBdr>
        <w:top w:val="none" w:sz="0" w:space="0" w:color="auto"/>
        <w:left w:val="none" w:sz="0" w:space="0" w:color="auto"/>
        <w:bottom w:val="none" w:sz="0" w:space="0" w:color="auto"/>
        <w:right w:val="none" w:sz="0" w:space="0" w:color="auto"/>
      </w:divBdr>
    </w:div>
    <w:div w:id="437529637">
      <w:bodyDiv w:val="1"/>
      <w:marLeft w:val="0"/>
      <w:marRight w:val="0"/>
      <w:marTop w:val="0"/>
      <w:marBottom w:val="0"/>
      <w:divBdr>
        <w:top w:val="none" w:sz="0" w:space="0" w:color="auto"/>
        <w:left w:val="none" w:sz="0" w:space="0" w:color="auto"/>
        <w:bottom w:val="none" w:sz="0" w:space="0" w:color="auto"/>
        <w:right w:val="none" w:sz="0" w:space="0" w:color="auto"/>
      </w:divBdr>
    </w:div>
    <w:div w:id="443690919">
      <w:bodyDiv w:val="1"/>
      <w:marLeft w:val="0"/>
      <w:marRight w:val="0"/>
      <w:marTop w:val="0"/>
      <w:marBottom w:val="0"/>
      <w:divBdr>
        <w:top w:val="none" w:sz="0" w:space="0" w:color="auto"/>
        <w:left w:val="none" w:sz="0" w:space="0" w:color="auto"/>
        <w:bottom w:val="none" w:sz="0" w:space="0" w:color="auto"/>
        <w:right w:val="none" w:sz="0" w:space="0" w:color="auto"/>
      </w:divBdr>
    </w:div>
    <w:div w:id="444277367">
      <w:bodyDiv w:val="1"/>
      <w:marLeft w:val="0"/>
      <w:marRight w:val="0"/>
      <w:marTop w:val="0"/>
      <w:marBottom w:val="0"/>
      <w:divBdr>
        <w:top w:val="none" w:sz="0" w:space="0" w:color="auto"/>
        <w:left w:val="none" w:sz="0" w:space="0" w:color="auto"/>
        <w:bottom w:val="none" w:sz="0" w:space="0" w:color="auto"/>
        <w:right w:val="none" w:sz="0" w:space="0" w:color="auto"/>
      </w:divBdr>
    </w:div>
    <w:div w:id="457458832">
      <w:bodyDiv w:val="1"/>
      <w:marLeft w:val="0"/>
      <w:marRight w:val="0"/>
      <w:marTop w:val="0"/>
      <w:marBottom w:val="0"/>
      <w:divBdr>
        <w:top w:val="none" w:sz="0" w:space="0" w:color="auto"/>
        <w:left w:val="none" w:sz="0" w:space="0" w:color="auto"/>
        <w:bottom w:val="none" w:sz="0" w:space="0" w:color="auto"/>
        <w:right w:val="none" w:sz="0" w:space="0" w:color="auto"/>
      </w:divBdr>
    </w:div>
    <w:div w:id="458718798">
      <w:bodyDiv w:val="1"/>
      <w:marLeft w:val="0"/>
      <w:marRight w:val="0"/>
      <w:marTop w:val="0"/>
      <w:marBottom w:val="0"/>
      <w:divBdr>
        <w:top w:val="none" w:sz="0" w:space="0" w:color="auto"/>
        <w:left w:val="none" w:sz="0" w:space="0" w:color="auto"/>
        <w:bottom w:val="none" w:sz="0" w:space="0" w:color="auto"/>
        <w:right w:val="none" w:sz="0" w:space="0" w:color="auto"/>
      </w:divBdr>
    </w:div>
    <w:div w:id="463889119">
      <w:bodyDiv w:val="1"/>
      <w:marLeft w:val="0"/>
      <w:marRight w:val="0"/>
      <w:marTop w:val="0"/>
      <w:marBottom w:val="0"/>
      <w:divBdr>
        <w:top w:val="none" w:sz="0" w:space="0" w:color="auto"/>
        <w:left w:val="none" w:sz="0" w:space="0" w:color="auto"/>
        <w:bottom w:val="none" w:sz="0" w:space="0" w:color="auto"/>
        <w:right w:val="none" w:sz="0" w:space="0" w:color="auto"/>
      </w:divBdr>
    </w:div>
    <w:div w:id="464665495">
      <w:bodyDiv w:val="1"/>
      <w:marLeft w:val="0"/>
      <w:marRight w:val="0"/>
      <w:marTop w:val="0"/>
      <w:marBottom w:val="0"/>
      <w:divBdr>
        <w:top w:val="none" w:sz="0" w:space="0" w:color="auto"/>
        <w:left w:val="none" w:sz="0" w:space="0" w:color="auto"/>
        <w:bottom w:val="none" w:sz="0" w:space="0" w:color="auto"/>
        <w:right w:val="none" w:sz="0" w:space="0" w:color="auto"/>
      </w:divBdr>
    </w:div>
    <w:div w:id="470707003">
      <w:bodyDiv w:val="1"/>
      <w:marLeft w:val="0"/>
      <w:marRight w:val="0"/>
      <w:marTop w:val="0"/>
      <w:marBottom w:val="0"/>
      <w:divBdr>
        <w:top w:val="none" w:sz="0" w:space="0" w:color="auto"/>
        <w:left w:val="none" w:sz="0" w:space="0" w:color="auto"/>
        <w:bottom w:val="none" w:sz="0" w:space="0" w:color="auto"/>
        <w:right w:val="none" w:sz="0" w:space="0" w:color="auto"/>
      </w:divBdr>
    </w:div>
    <w:div w:id="474955456">
      <w:bodyDiv w:val="1"/>
      <w:marLeft w:val="0"/>
      <w:marRight w:val="0"/>
      <w:marTop w:val="0"/>
      <w:marBottom w:val="0"/>
      <w:divBdr>
        <w:top w:val="none" w:sz="0" w:space="0" w:color="auto"/>
        <w:left w:val="none" w:sz="0" w:space="0" w:color="auto"/>
        <w:bottom w:val="none" w:sz="0" w:space="0" w:color="auto"/>
        <w:right w:val="none" w:sz="0" w:space="0" w:color="auto"/>
      </w:divBdr>
    </w:div>
    <w:div w:id="482505882">
      <w:bodyDiv w:val="1"/>
      <w:marLeft w:val="0"/>
      <w:marRight w:val="0"/>
      <w:marTop w:val="0"/>
      <w:marBottom w:val="0"/>
      <w:divBdr>
        <w:top w:val="none" w:sz="0" w:space="0" w:color="auto"/>
        <w:left w:val="none" w:sz="0" w:space="0" w:color="auto"/>
        <w:bottom w:val="none" w:sz="0" w:space="0" w:color="auto"/>
        <w:right w:val="none" w:sz="0" w:space="0" w:color="auto"/>
      </w:divBdr>
    </w:div>
    <w:div w:id="486751228">
      <w:bodyDiv w:val="1"/>
      <w:marLeft w:val="0"/>
      <w:marRight w:val="0"/>
      <w:marTop w:val="0"/>
      <w:marBottom w:val="0"/>
      <w:divBdr>
        <w:top w:val="none" w:sz="0" w:space="0" w:color="auto"/>
        <w:left w:val="none" w:sz="0" w:space="0" w:color="auto"/>
        <w:bottom w:val="none" w:sz="0" w:space="0" w:color="auto"/>
        <w:right w:val="none" w:sz="0" w:space="0" w:color="auto"/>
      </w:divBdr>
    </w:div>
    <w:div w:id="493574699">
      <w:bodyDiv w:val="1"/>
      <w:marLeft w:val="0"/>
      <w:marRight w:val="0"/>
      <w:marTop w:val="0"/>
      <w:marBottom w:val="0"/>
      <w:divBdr>
        <w:top w:val="none" w:sz="0" w:space="0" w:color="auto"/>
        <w:left w:val="none" w:sz="0" w:space="0" w:color="auto"/>
        <w:bottom w:val="none" w:sz="0" w:space="0" w:color="auto"/>
        <w:right w:val="none" w:sz="0" w:space="0" w:color="auto"/>
      </w:divBdr>
    </w:div>
    <w:div w:id="509031256">
      <w:bodyDiv w:val="1"/>
      <w:marLeft w:val="0"/>
      <w:marRight w:val="0"/>
      <w:marTop w:val="0"/>
      <w:marBottom w:val="0"/>
      <w:divBdr>
        <w:top w:val="none" w:sz="0" w:space="0" w:color="auto"/>
        <w:left w:val="none" w:sz="0" w:space="0" w:color="auto"/>
        <w:bottom w:val="none" w:sz="0" w:space="0" w:color="auto"/>
        <w:right w:val="none" w:sz="0" w:space="0" w:color="auto"/>
      </w:divBdr>
    </w:div>
    <w:div w:id="512190613">
      <w:bodyDiv w:val="1"/>
      <w:marLeft w:val="0"/>
      <w:marRight w:val="0"/>
      <w:marTop w:val="0"/>
      <w:marBottom w:val="0"/>
      <w:divBdr>
        <w:top w:val="none" w:sz="0" w:space="0" w:color="auto"/>
        <w:left w:val="none" w:sz="0" w:space="0" w:color="auto"/>
        <w:bottom w:val="none" w:sz="0" w:space="0" w:color="auto"/>
        <w:right w:val="none" w:sz="0" w:space="0" w:color="auto"/>
      </w:divBdr>
    </w:div>
    <w:div w:id="515928522">
      <w:bodyDiv w:val="1"/>
      <w:marLeft w:val="0"/>
      <w:marRight w:val="0"/>
      <w:marTop w:val="0"/>
      <w:marBottom w:val="0"/>
      <w:divBdr>
        <w:top w:val="none" w:sz="0" w:space="0" w:color="auto"/>
        <w:left w:val="none" w:sz="0" w:space="0" w:color="auto"/>
        <w:bottom w:val="none" w:sz="0" w:space="0" w:color="auto"/>
        <w:right w:val="none" w:sz="0" w:space="0" w:color="auto"/>
      </w:divBdr>
    </w:div>
    <w:div w:id="517742574">
      <w:bodyDiv w:val="1"/>
      <w:marLeft w:val="0"/>
      <w:marRight w:val="0"/>
      <w:marTop w:val="0"/>
      <w:marBottom w:val="0"/>
      <w:divBdr>
        <w:top w:val="none" w:sz="0" w:space="0" w:color="auto"/>
        <w:left w:val="none" w:sz="0" w:space="0" w:color="auto"/>
        <w:bottom w:val="none" w:sz="0" w:space="0" w:color="auto"/>
        <w:right w:val="none" w:sz="0" w:space="0" w:color="auto"/>
      </w:divBdr>
    </w:div>
    <w:div w:id="521361017">
      <w:bodyDiv w:val="1"/>
      <w:marLeft w:val="0"/>
      <w:marRight w:val="0"/>
      <w:marTop w:val="0"/>
      <w:marBottom w:val="0"/>
      <w:divBdr>
        <w:top w:val="none" w:sz="0" w:space="0" w:color="auto"/>
        <w:left w:val="none" w:sz="0" w:space="0" w:color="auto"/>
        <w:bottom w:val="none" w:sz="0" w:space="0" w:color="auto"/>
        <w:right w:val="none" w:sz="0" w:space="0" w:color="auto"/>
      </w:divBdr>
    </w:div>
    <w:div w:id="529032426">
      <w:bodyDiv w:val="1"/>
      <w:marLeft w:val="0"/>
      <w:marRight w:val="0"/>
      <w:marTop w:val="0"/>
      <w:marBottom w:val="0"/>
      <w:divBdr>
        <w:top w:val="none" w:sz="0" w:space="0" w:color="auto"/>
        <w:left w:val="none" w:sz="0" w:space="0" w:color="auto"/>
        <w:bottom w:val="none" w:sz="0" w:space="0" w:color="auto"/>
        <w:right w:val="none" w:sz="0" w:space="0" w:color="auto"/>
      </w:divBdr>
    </w:div>
    <w:div w:id="530530652">
      <w:bodyDiv w:val="1"/>
      <w:marLeft w:val="0"/>
      <w:marRight w:val="0"/>
      <w:marTop w:val="0"/>
      <w:marBottom w:val="0"/>
      <w:divBdr>
        <w:top w:val="none" w:sz="0" w:space="0" w:color="auto"/>
        <w:left w:val="none" w:sz="0" w:space="0" w:color="auto"/>
        <w:bottom w:val="none" w:sz="0" w:space="0" w:color="auto"/>
        <w:right w:val="none" w:sz="0" w:space="0" w:color="auto"/>
      </w:divBdr>
    </w:div>
    <w:div w:id="541332898">
      <w:bodyDiv w:val="1"/>
      <w:marLeft w:val="0"/>
      <w:marRight w:val="0"/>
      <w:marTop w:val="0"/>
      <w:marBottom w:val="0"/>
      <w:divBdr>
        <w:top w:val="none" w:sz="0" w:space="0" w:color="auto"/>
        <w:left w:val="none" w:sz="0" w:space="0" w:color="auto"/>
        <w:bottom w:val="none" w:sz="0" w:space="0" w:color="auto"/>
        <w:right w:val="none" w:sz="0" w:space="0" w:color="auto"/>
      </w:divBdr>
    </w:div>
    <w:div w:id="549342543">
      <w:bodyDiv w:val="1"/>
      <w:marLeft w:val="0"/>
      <w:marRight w:val="0"/>
      <w:marTop w:val="0"/>
      <w:marBottom w:val="0"/>
      <w:divBdr>
        <w:top w:val="none" w:sz="0" w:space="0" w:color="auto"/>
        <w:left w:val="none" w:sz="0" w:space="0" w:color="auto"/>
        <w:bottom w:val="none" w:sz="0" w:space="0" w:color="auto"/>
        <w:right w:val="none" w:sz="0" w:space="0" w:color="auto"/>
      </w:divBdr>
    </w:div>
    <w:div w:id="550117403">
      <w:bodyDiv w:val="1"/>
      <w:marLeft w:val="0"/>
      <w:marRight w:val="0"/>
      <w:marTop w:val="0"/>
      <w:marBottom w:val="0"/>
      <w:divBdr>
        <w:top w:val="none" w:sz="0" w:space="0" w:color="auto"/>
        <w:left w:val="none" w:sz="0" w:space="0" w:color="auto"/>
        <w:bottom w:val="none" w:sz="0" w:space="0" w:color="auto"/>
        <w:right w:val="none" w:sz="0" w:space="0" w:color="auto"/>
      </w:divBdr>
    </w:div>
    <w:div w:id="561865241">
      <w:bodyDiv w:val="1"/>
      <w:marLeft w:val="0"/>
      <w:marRight w:val="0"/>
      <w:marTop w:val="0"/>
      <w:marBottom w:val="0"/>
      <w:divBdr>
        <w:top w:val="none" w:sz="0" w:space="0" w:color="auto"/>
        <w:left w:val="none" w:sz="0" w:space="0" w:color="auto"/>
        <w:bottom w:val="none" w:sz="0" w:space="0" w:color="auto"/>
        <w:right w:val="none" w:sz="0" w:space="0" w:color="auto"/>
      </w:divBdr>
    </w:div>
    <w:div w:id="564802144">
      <w:bodyDiv w:val="1"/>
      <w:marLeft w:val="0"/>
      <w:marRight w:val="0"/>
      <w:marTop w:val="0"/>
      <w:marBottom w:val="0"/>
      <w:divBdr>
        <w:top w:val="none" w:sz="0" w:space="0" w:color="auto"/>
        <w:left w:val="none" w:sz="0" w:space="0" w:color="auto"/>
        <w:bottom w:val="none" w:sz="0" w:space="0" w:color="auto"/>
        <w:right w:val="none" w:sz="0" w:space="0" w:color="auto"/>
      </w:divBdr>
    </w:div>
    <w:div w:id="576478094">
      <w:bodyDiv w:val="1"/>
      <w:marLeft w:val="0"/>
      <w:marRight w:val="0"/>
      <w:marTop w:val="0"/>
      <w:marBottom w:val="0"/>
      <w:divBdr>
        <w:top w:val="none" w:sz="0" w:space="0" w:color="auto"/>
        <w:left w:val="none" w:sz="0" w:space="0" w:color="auto"/>
        <w:bottom w:val="none" w:sz="0" w:space="0" w:color="auto"/>
        <w:right w:val="none" w:sz="0" w:space="0" w:color="auto"/>
      </w:divBdr>
    </w:div>
    <w:div w:id="588393502">
      <w:bodyDiv w:val="1"/>
      <w:marLeft w:val="0"/>
      <w:marRight w:val="0"/>
      <w:marTop w:val="0"/>
      <w:marBottom w:val="0"/>
      <w:divBdr>
        <w:top w:val="none" w:sz="0" w:space="0" w:color="auto"/>
        <w:left w:val="none" w:sz="0" w:space="0" w:color="auto"/>
        <w:bottom w:val="none" w:sz="0" w:space="0" w:color="auto"/>
        <w:right w:val="none" w:sz="0" w:space="0" w:color="auto"/>
      </w:divBdr>
    </w:div>
    <w:div w:id="588655101">
      <w:bodyDiv w:val="1"/>
      <w:marLeft w:val="0"/>
      <w:marRight w:val="0"/>
      <w:marTop w:val="0"/>
      <w:marBottom w:val="0"/>
      <w:divBdr>
        <w:top w:val="none" w:sz="0" w:space="0" w:color="auto"/>
        <w:left w:val="none" w:sz="0" w:space="0" w:color="auto"/>
        <w:bottom w:val="none" w:sz="0" w:space="0" w:color="auto"/>
        <w:right w:val="none" w:sz="0" w:space="0" w:color="auto"/>
      </w:divBdr>
    </w:div>
    <w:div w:id="589316983">
      <w:bodyDiv w:val="1"/>
      <w:marLeft w:val="0"/>
      <w:marRight w:val="0"/>
      <w:marTop w:val="0"/>
      <w:marBottom w:val="0"/>
      <w:divBdr>
        <w:top w:val="none" w:sz="0" w:space="0" w:color="auto"/>
        <w:left w:val="none" w:sz="0" w:space="0" w:color="auto"/>
        <w:bottom w:val="none" w:sz="0" w:space="0" w:color="auto"/>
        <w:right w:val="none" w:sz="0" w:space="0" w:color="auto"/>
      </w:divBdr>
    </w:div>
    <w:div w:id="593173471">
      <w:bodyDiv w:val="1"/>
      <w:marLeft w:val="0"/>
      <w:marRight w:val="0"/>
      <w:marTop w:val="0"/>
      <w:marBottom w:val="0"/>
      <w:divBdr>
        <w:top w:val="none" w:sz="0" w:space="0" w:color="auto"/>
        <w:left w:val="none" w:sz="0" w:space="0" w:color="auto"/>
        <w:bottom w:val="none" w:sz="0" w:space="0" w:color="auto"/>
        <w:right w:val="none" w:sz="0" w:space="0" w:color="auto"/>
      </w:divBdr>
    </w:div>
    <w:div w:id="597253673">
      <w:bodyDiv w:val="1"/>
      <w:marLeft w:val="0"/>
      <w:marRight w:val="0"/>
      <w:marTop w:val="0"/>
      <w:marBottom w:val="0"/>
      <w:divBdr>
        <w:top w:val="none" w:sz="0" w:space="0" w:color="auto"/>
        <w:left w:val="none" w:sz="0" w:space="0" w:color="auto"/>
        <w:bottom w:val="none" w:sz="0" w:space="0" w:color="auto"/>
        <w:right w:val="none" w:sz="0" w:space="0" w:color="auto"/>
      </w:divBdr>
    </w:div>
    <w:div w:id="601953647">
      <w:bodyDiv w:val="1"/>
      <w:marLeft w:val="0"/>
      <w:marRight w:val="0"/>
      <w:marTop w:val="0"/>
      <w:marBottom w:val="0"/>
      <w:divBdr>
        <w:top w:val="none" w:sz="0" w:space="0" w:color="auto"/>
        <w:left w:val="none" w:sz="0" w:space="0" w:color="auto"/>
        <w:bottom w:val="none" w:sz="0" w:space="0" w:color="auto"/>
        <w:right w:val="none" w:sz="0" w:space="0" w:color="auto"/>
      </w:divBdr>
    </w:div>
    <w:div w:id="609971591">
      <w:bodyDiv w:val="1"/>
      <w:marLeft w:val="0"/>
      <w:marRight w:val="0"/>
      <w:marTop w:val="0"/>
      <w:marBottom w:val="0"/>
      <w:divBdr>
        <w:top w:val="none" w:sz="0" w:space="0" w:color="auto"/>
        <w:left w:val="none" w:sz="0" w:space="0" w:color="auto"/>
        <w:bottom w:val="none" w:sz="0" w:space="0" w:color="auto"/>
        <w:right w:val="none" w:sz="0" w:space="0" w:color="auto"/>
      </w:divBdr>
    </w:div>
    <w:div w:id="634413294">
      <w:bodyDiv w:val="1"/>
      <w:marLeft w:val="0"/>
      <w:marRight w:val="0"/>
      <w:marTop w:val="0"/>
      <w:marBottom w:val="0"/>
      <w:divBdr>
        <w:top w:val="none" w:sz="0" w:space="0" w:color="auto"/>
        <w:left w:val="none" w:sz="0" w:space="0" w:color="auto"/>
        <w:bottom w:val="none" w:sz="0" w:space="0" w:color="auto"/>
        <w:right w:val="none" w:sz="0" w:space="0" w:color="auto"/>
      </w:divBdr>
    </w:div>
    <w:div w:id="642390967">
      <w:bodyDiv w:val="1"/>
      <w:marLeft w:val="0"/>
      <w:marRight w:val="0"/>
      <w:marTop w:val="0"/>
      <w:marBottom w:val="0"/>
      <w:divBdr>
        <w:top w:val="none" w:sz="0" w:space="0" w:color="auto"/>
        <w:left w:val="none" w:sz="0" w:space="0" w:color="auto"/>
        <w:bottom w:val="none" w:sz="0" w:space="0" w:color="auto"/>
        <w:right w:val="none" w:sz="0" w:space="0" w:color="auto"/>
      </w:divBdr>
    </w:div>
    <w:div w:id="648099374">
      <w:bodyDiv w:val="1"/>
      <w:marLeft w:val="0"/>
      <w:marRight w:val="0"/>
      <w:marTop w:val="0"/>
      <w:marBottom w:val="0"/>
      <w:divBdr>
        <w:top w:val="none" w:sz="0" w:space="0" w:color="auto"/>
        <w:left w:val="none" w:sz="0" w:space="0" w:color="auto"/>
        <w:bottom w:val="none" w:sz="0" w:space="0" w:color="auto"/>
        <w:right w:val="none" w:sz="0" w:space="0" w:color="auto"/>
      </w:divBdr>
    </w:div>
    <w:div w:id="649093029">
      <w:bodyDiv w:val="1"/>
      <w:marLeft w:val="0"/>
      <w:marRight w:val="0"/>
      <w:marTop w:val="0"/>
      <w:marBottom w:val="0"/>
      <w:divBdr>
        <w:top w:val="none" w:sz="0" w:space="0" w:color="auto"/>
        <w:left w:val="none" w:sz="0" w:space="0" w:color="auto"/>
        <w:bottom w:val="none" w:sz="0" w:space="0" w:color="auto"/>
        <w:right w:val="none" w:sz="0" w:space="0" w:color="auto"/>
      </w:divBdr>
    </w:div>
    <w:div w:id="651257831">
      <w:bodyDiv w:val="1"/>
      <w:marLeft w:val="0"/>
      <w:marRight w:val="0"/>
      <w:marTop w:val="0"/>
      <w:marBottom w:val="0"/>
      <w:divBdr>
        <w:top w:val="none" w:sz="0" w:space="0" w:color="auto"/>
        <w:left w:val="none" w:sz="0" w:space="0" w:color="auto"/>
        <w:bottom w:val="none" w:sz="0" w:space="0" w:color="auto"/>
        <w:right w:val="none" w:sz="0" w:space="0" w:color="auto"/>
      </w:divBdr>
    </w:div>
    <w:div w:id="652413186">
      <w:bodyDiv w:val="1"/>
      <w:marLeft w:val="0"/>
      <w:marRight w:val="0"/>
      <w:marTop w:val="0"/>
      <w:marBottom w:val="0"/>
      <w:divBdr>
        <w:top w:val="none" w:sz="0" w:space="0" w:color="auto"/>
        <w:left w:val="none" w:sz="0" w:space="0" w:color="auto"/>
        <w:bottom w:val="none" w:sz="0" w:space="0" w:color="auto"/>
        <w:right w:val="none" w:sz="0" w:space="0" w:color="auto"/>
      </w:divBdr>
    </w:div>
    <w:div w:id="655383282">
      <w:bodyDiv w:val="1"/>
      <w:marLeft w:val="0"/>
      <w:marRight w:val="0"/>
      <w:marTop w:val="0"/>
      <w:marBottom w:val="0"/>
      <w:divBdr>
        <w:top w:val="none" w:sz="0" w:space="0" w:color="auto"/>
        <w:left w:val="none" w:sz="0" w:space="0" w:color="auto"/>
        <w:bottom w:val="none" w:sz="0" w:space="0" w:color="auto"/>
        <w:right w:val="none" w:sz="0" w:space="0" w:color="auto"/>
      </w:divBdr>
    </w:div>
    <w:div w:id="655573479">
      <w:bodyDiv w:val="1"/>
      <w:marLeft w:val="0"/>
      <w:marRight w:val="0"/>
      <w:marTop w:val="0"/>
      <w:marBottom w:val="0"/>
      <w:divBdr>
        <w:top w:val="none" w:sz="0" w:space="0" w:color="auto"/>
        <w:left w:val="none" w:sz="0" w:space="0" w:color="auto"/>
        <w:bottom w:val="none" w:sz="0" w:space="0" w:color="auto"/>
        <w:right w:val="none" w:sz="0" w:space="0" w:color="auto"/>
      </w:divBdr>
    </w:div>
    <w:div w:id="661810451">
      <w:bodyDiv w:val="1"/>
      <w:marLeft w:val="0"/>
      <w:marRight w:val="0"/>
      <w:marTop w:val="0"/>
      <w:marBottom w:val="0"/>
      <w:divBdr>
        <w:top w:val="none" w:sz="0" w:space="0" w:color="auto"/>
        <w:left w:val="none" w:sz="0" w:space="0" w:color="auto"/>
        <w:bottom w:val="none" w:sz="0" w:space="0" w:color="auto"/>
        <w:right w:val="none" w:sz="0" w:space="0" w:color="auto"/>
      </w:divBdr>
    </w:div>
    <w:div w:id="663554609">
      <w:bodyDiv w:val="1"/>
      <w:marLeft w:val="0"/>
      <w:marRight w:val="0"/>
      <w:marTop w:val="0"/>
      <w:marBottom w:val="0"/>
      <w:divBdr>
        <w:top w:val="none" w:sz="0" w:space="0" w:color="auto"/>
        <w:left w:val="none" w:sz="0" w:space="0" w:color="auto"/>
        <w:bottom w:val="none" w:sz="0" w:space="0" w:color="auto"/>
        <w:right w:val="none" w:sz="0" w:space="0" w:color="auto"/>
      </w:divBdr>
    </w:div>
    <w:div w:id="666134630">
      <w:bodyDiv w:val="1"/>
      <w:marLeft w:val="0"/>
      <w:marRight w:val="0"/>
      <w:marTop w:val="0"/>
      <w:marBottom w:val="0"/>
      <w:divBdr>
        <w:top w:val="none" w:sz="0" w:space="0" w:color="auto"/>
        <w:left w:val="none" w:sz="0" w:space="0" w:color="auto"/>
        <w:bottom w:val="none" w:sz="0" w:space="0" w:color="auto"/>
        <w:right w:val="none" w:sz="0" w:space="0" w:color="auto"/>
      </w:divBdr>
    </w:div>
    <w:div w:id="668797274">
      <w:bodyDiv w:val="1"/>
      <w:marLeft w:val="0"/>
      <w:marRight w:val="0"/>
      <w:marTop w:val="0"/>
      <w:marBottom w:val="0"/>
      <w:divBdr>
        <w:top w:val="none" w:sz="0" w:space="0" w:color="auto"/>
        <w:left w:val="none" w:sz="0" w:space="0" w:color="auto"/>
        <w:bottom w:val="none" w:sz="0" w:space="0" w:color="auto"/>
        <w:right w:val="none" w:sz="0" w:space="0" w:color="auto"/>
      </w:divBdr>
    </w:div>
    <w:div w:id="673342169">
      <w:bodyDiv w:val="1"/>
      <w:marLeft w:val="0"/>
      <w:marRight w:val="0"/>
      <w:marTop w:val="0"/>
      <w:marBottom w:val="0"/>
      <w:divBdr>
        <w:top w:val="none" w:sz="0" w:space="0" w:color="auto"/>
        <w:left w:val="none" w:sz="0" w:space="0" w:color="auto"/>
        <w:bottom w:val="none" w:sz="0" w:space="0" w:color="auto"/>
        <w:right w:val="none" w:sz="0" w:space="0" w:color="auto"/>
      </w:divBdr>
    </w:div>
    <w:div w:id="673413792">
      <w:bodyDiv w:val="1"/>
      <w:marLeft w:val="0"/>
      <w:marRight w:val="0"/>
      <w:marTop w:val="0"/>
      <w:marBottom w:val="0"/>
      <w:divBdr>
        <w:top w:val="none" w:sz="0" w:space="0" w:color="auto"/>
        <w:left w:val="none" w:sz="0" w:space="0" w:color="auto"/>
        <w:bottom w:val="none" w:sz="0" w:space="0" w:color="auto"/>
        <w:right w:val="none" w:sz="0" w:space="0" w:color="auto"/>
      </w:divBdr>
    </w:div>
    <w:div w:id="675308674">
      <w:bodyDiv w:val="1"/>
      <w:marLeft w:val="0"/>
      <w:marRight w:val="0"/>
      <w:marTop w:val="0"/>
      <w:marBottom w:val="0"/>
      <w:divBdr>
        <w:top w:val="none" w:sz="0" w:space="0" w:color="auto"/>
        <w:left w:val="none" w:sz="0" w:space="0" w:color="auto"/>
        <w:bottom w:val="none" w:sz="0" w:space="0" w:color="auto"/>
        <w:right w:val="none" w:sz="0" w:space="0" w:color="auto"/>
      </w:divBdr>
    </w:div>
    <w:div w:id="676925102">
      <w:bodyDiv w:val="1"/>
      <w:marLeft w:val="0"/>
      <w:marRight w:val="0"/>
      <w:marTop w:val="0"/>
      <w:marBottom w:val="0"/>
      <w:divBdr>
        <w:top w:val="none" w:sz="0" w:space="0" w:color="auto"/>
        <w:left w:val="none" w:sz="0" w:space="0" w:color="auto"/>
        <w:bottom w:val="none" w:sz="0" w:space="0" w:color="auto"/>
        <w:right w:val="none" w:sz="0" w:space="0" w:color="auto"/>
      </w:divBdr>
    </w:div>
    <w:div w:id="687757310">
      <w:bodyDiv w:val="1"/>
      <w:marLeft w:val="0"/>
      <w:marRight w:val="0"/>
      <w:marTop w:val="0"/>
      <w:marBottom w:val="0"/>
      <w:divBdr>
        <w:top w:val="none" w:sz="0" w:space="0" w:color="auto"/>
        <w:left w:val="none" w:sz="0" w:space="0" w:color="auto"/>
        <w:bottom w:val="none" w:sz="0" w:space="0" w:color="auto"/>
        <w:right w:val="none" w:sz="0" w:space="0" w:color="auto"/>
      </w:divBdr>
    </w:div>
    <w:div w:id="689382082">
      <w:bodyDiv w:val="1"/>
      <w:marLeft w:val="0"/>
      <w:marRight w:val="0"/>
      <w:marTop w:val="0"/>
      <w:marBottom w:val="0"/>
      <w:divBdr>
        <w:top w:val="none" w:sz="0" w:space="0" w:color="auto"/>
        <w:left w:val="none" w:sz="0" w:space="0" w:color="auto"/>
        <w:bottom w:val="none" w:sz="0" w:space="0" w:color="auto"/>
        <w:right w:val="none" w:sz="0" w:space="0" w:color="auto"/>
      </w:divBdr>
    </w:div>
    <w:div w:id="691079786">
      <w:bodyDiv w:val="1"/>
      <w:marLeft w:val="0"/>
      <w:marRight w:val="0"/>
      <w:marTop w:val="0"/>
      <w:marBottom w:val="0"/>
      <w:divBdr>
        <w:top w:val="none" w:sz="0" w:space="0" w:color="auto"/>
        <w:left w:val="none" w:sz="0" w:space="0" w:color="auto"/>
        <w:bottom w:val="none" w:sz="0" w:space="0" w:color="auto"/>
        <w:right w:val="none" w:sz="0" w:space="0" w:color="auto"/>
      </w:divBdr>
    </w:div>
    <w:div w:id="693729895">
      <w:bodyDiv w:val="1"/>
      <w:marLeft w:val="0"/>
      <w:marRight w:val="0"/>
      <w:marTop w:val="0"/>
      <w:marBottom w:val="0"/>
      <w:divBdr>
        <w:top w:val="none" w:sz="0" w:space="0" w:color="auto"/>
        <w:left w:val="none" w:sz="0" w:space="0" w:color="auto"/>
        <w:bottom w:val="none" w:sz="0" w:space="0" w:color="auto"/>
        <w:right w:val="none" w:sz="0" w:space="0" w:color="auto"/>
      </w:divBdr>
    </w:div>
    <w:div w:id="693925838">
      <w:bodyDiv w:val="1"/>
      <w:marLeft w:val="0"/>
      <w:marRight w:val="0"/>
      <w:marTop w:val="0"/>
      <w:marBottom w:val="0"/>
      <w:divBdr>
        <w:top w:val="none" w:sz="0" w:space="0" w:color="auto"/>
        <w:left w:val="none" w:sz="0" w:space="0" w:color="auto"/>
        <w:bottom w:val="none" w:sz="0" w:space="0" w:color="auto"/>
        <w:right w:val="none" w:sz="0" w:space="0" w:color="auto"/>
      </w:divBdr>
    </w:div>
    <w:div w:id="697244129">
      <w:bodyDiv w:val="1"/>
      <w:marLeft w:val="0"/>
      <w:marRight w:val="0"/>
      <w:marTop w:val="0"/>
      <w:marBottom w:val="0"/>
      <w:divBdr>
        <w:top w:val="none" w:sz="0" w:space="0" w:color="auto"/>
        <w:left w:val="none" w:sz="0" w:space="0" w:color="auto"/>
        <w:bottom w:val="none" w:sz="0" w:space="0" w:color="auto"/>
        <w:right w:val="none" w:sz="0" w:space="0" w:color="auto"/>
      </w:divBdr>
    </w:div>
    <w:div w:id="697782999">
      <w:bodyDiv w:val="1"/>
      <w:marLeft w:val="0"/>
      <w:marRight w:val="0"/>
      <w:marTop w:val="0"/>
      <w:marBottom w:val="0"/>
      <w:divBdr>
        <w:top w:val="none" w:sz="0" w:space="0" w:color="auto"/>
        <w:left w:val="none" w:sz="0" w:space="0" w:color="auto"/>
        <w:bottom w:val="none" w:sz="0" w:space="0" w:color="auto"/>
        <w:right w:val="none" w:sz="0" w:space="0" w:color="auto"/>
      </w:divBdr>
    </w:div>
    <w:div w:id="703142918">
      <w:bodyDiv w:val="1"/>
      <w:marLeft w:val="0"/>
      <w:marRight w:val="0"/>
      <w:marTop w:val="0"/>
      <w:marBottom w:val="0"/>
      <w:divBdr>
        <w:top w:val="none" w:sz="0" w:space="0" w:color="auto"/>
        <w:left w:val="none" w:sz="0" w:space="0" w:color="auto"/>
        <w:bottom w:val="none" w:sz="0" w:space="0" w:color="auto"/>
        <w:right w:val="none" w:sz="0" w:space="0" w:color="auto"/>
      </w:divBdr>
    </w:div>
    <w:div w:id="709837618">
      <w:bodyDiv w:val="1"/>
      <w:marLeft w:val="0"/>
      <w:marRight w:val="0"/>
      <w:marTop w:val="0"/>
      <w:marBottom w:val="0"/>
      <w:divBdr>
        <w:top w:val="none" w:sz="0" w:space="0" w:color="auto"/>
        <w:left w:val="none" w:sz="0" w:space="0" w:color="auto"/>
        <w:bottom w:val="none" w:sz="0" w:space="0" w:color="auto"/>
        <w:right w:val="none" w:sz="0" w:space="0" w:color="auto"/>
      </w:divBdr>
    </w:div>
    <w:div w:id="712580299">
      <w:bodyDiv w:val="1"/>
      <w:marLeft w:val="0"/>
      <w:marRight w:val="0"/>
      <w:marTop w:val="0"/>
      <w:marBottom w:val="0"/>
      <w:divBdr>
        <w:top w:val="none" w:sz="0" w:space="0" w:color="auto"/>
        <w:left w:val="none" w:sz="0" w:space="0" w:color="auto"/>
        <w:bottom w:val="none" w:sz="0" w:space="0" w:color="auto"/>
        <w:right w:val="none" w:sz="0" w:space="0" w:color="auto"/>
      </w:divBdr>
    </w:div>
    <w:div w:id="718289596">
      <w:bodyDiv w:val="1"/>
      <w:marLeft w:val="0"/>
      <w:marRight w:val="0"/>
      <w:marTop w:val="0"/>
      <w:marBottom w:val="0"/>
      <w:divBdr>
        <w:top w:val="none" w:sz="0" w:space="0" w:color="auto"/>
        <w:left w:val="none" w:sz="0" w:space="0" w:color="auto"/>
        <w:bottom w:val="none" w:sz="0" w:space="0" w:color="auto"/>
        <w:right w:val="none" w:sz="0" w:space="0" w:color="auto"/>
      </w:divBdr>
    </w:div>
    <w:div w:id="718358327">
      <w:bodyDiv w:val="1"/>
      <w:marLeft w:val="0"/>
      <w:marRight w:val="0"/>
      <w:marTop w:val="0"/>
      <w:marBottom w:val="0"/>
      <w:divBdr>
        <w:top w:val="none" w:sz="0" w:space="0" w:color="auto"/>
        <w:left w:val="none" w:sz="0" w:space="0" w:color="auto"/>
        <w:bottom w:val="none" w:sz="0" w:space="0" w:color="auto"/>
        <w:right w:val="none" w:sz="0" w:space="0" w:color="auto"/>
      </w:divBdr>
    </w:div>
    <w:div w:id="725565105">
      <w:bodyDiv w:val="1"/>
      <w:marLeft w:val="0"/>
      <w:marRight w:val="0"/>
      <w:marTop w:val="0"/>
      <w:marBottom w:val="0"/>
      <w:divBdr>
        <w:top w:val="none" w:sz="0" w:space="0" w:color="auto"/>
        <w:left w:val="none" w:sz="0" w:space="0" w:color="auto"/>
        <w:bottom w:val="none" w:sz="0" w:space="0" w:color="auto"/>
        <w:right w:val="none" w:sz="0" w:space="0" w:color="auto"/>
      </w:divBdr>
    </w:div>
    <w:div w:id="736561862">
      <w:bodyDiv w:val="1"/>
      <w:marLeft w:val="0"/>
      <w:marRight w:val="0"/>
      <w:marTop w:val="0"/>
      <w:marBottom w:val="0"/>
      <w:divBdr>
        <w:top w:val="none" w:sz="0" w:space="0" w:color="auto"/>
        <w:left w:val="none" w:sz="0" w:space="0" w:color="auto"/>
        <w:bottom w:val="none" w:sz="0" w:space="0" w:color="auto"/>
        <w:right w:val="none" w:sz="0" w:space="0" w:color="auto"/>
      </w:divBdr>
    </w:div>
    <w:div w:id="740441478">
      <w:bodyDiv w:val="1"/>
      <w:marLeft w:val="0"/>
      <w:marRight w:val="0"/>
      <w:marTop w:val="0"/>
      <w:marBottom w:val="0"/>
      <w:divBdr>
        <w:top w:val="none" w:sz="0" w:space="0" w:color="auto"/>
        <w:left w:val="none" w:sz="0" w:space="0" w:color="auto"/>
        <w:bottom w:val="none" w:sz="0" w:space="0" w:color="auto"/>
        <w:right w:val="none" w:sz="0" w:space="0" w:color="auto"/>
      </w:divBdr>
    </w:div>
    <w:div w:id="762149149">
      <w:bodyDiv w:val="1"/>
      <w:marLeft w:val="0"/>
      <w:marRight w:val="0"/>
      <w:marTop w:val="0"/>
      <w:marBottom w:val="0"/>
      <w:divBdr>
        <w:top w:val="none" w:sz="0" w:space="0" w:color="auto"/>
        <w:left w:val="none" w:sz="0" w:space="0" w:color="auto"/>
        <w:bottom w:val="none" w:sz="0" w:space="0" w:color="auto"/>
        <w:right w:val="none" w:sz="0" w:space="0" w:color="auto"/>
      </w:divBdr>
    </w:div>
    <w:div w:id="763499967">
      <w:bodyDiv w:val="1"/>
      <w:marLeft w:val="0"/>
      <w:marRight w:val="0"/>
      <w:marTop w:val="0"/>
      <w:marBottom w:val="0"/>
      <w:divBdr>
        <w:top w:val="none" w:sz="0" w:space="0" w:color="auto"/>
        <w:left w:val="none" w:sz="0" w:space="0" w:color="auto"/>
        <w:bottom w:val="none" w:sz="0" w:space="0" w:color="auto"/>
        <w:right w:val="none" w:sz="0" w:space="0" w:color="auto"/>
      </w:divBdr>
    </w:div>
    <w:div w:id="766197306">
      <w:bodyDiv w:val="1"/>
      <w:marLeft w:val="0"/>
      <w:marRight w:val="0"/>
      <w:marTop w:val="0"/>
      <w:marBottom w:val="0"/>
      <w:divBdr>
        <w:top w:val="none" w:sz="0" w:space="0" w:color="auto"/>
        <w:left w:val="none" w:sz="0" w:space="0" w:color="auto"/>
        <w:bottom w:val="none" w:sz="0" w:space="0" w:color="auto"/>
        <w:right w:val="none" w:sz="0" w:space="0" w:color="auto"/>
      </w:divBdr>
    </w:div>
    <w:div w:id="776095279">
      <w:bodyDiv w:val="1"/>
      <w:marLeft w:val="0"/>
      <w:marRight w:val="0"/>
      <w:marTop w:val="0"/>
      <w:marBottom w:val="0"/>
      <w:divBdr>
        <w:top w:val="none" w:sz="0" w:space="0" w:color="auto"/>
        <w:left w:val="none" w:sz="0" w:space="0" w:color="auto"/>
        <w:bottom w:val="none" w:sz="0" w:space="0" w:color="auto"/>
        <w:right w:val="none" w:sz="0" w:space="0" w:color="auto"/>
      </w:divBdr>
    </w:div>
    <w:div w:id="788009831">
      <w:bodyDiv w:val="1"/>
      <w:marLeft w:val="0"/>
      <w:marRight w:val="0"/>
      <w:marTop w:val="0"/>
      <w:marBottom w:val="0"/>
      <w:divBdr>
        <w:top w:val="none" w:sz="0" w:space="0" w:color="auto"/>
        <w:left w:val="none" w:sz="0" w:space="0" w:color="auto"/>
        <w:bottom w:val="none" w:sz="0" w:space="0" w:color="auto"/>
        <w:right w:val="none" w:sz="0" w:space="0" w:color="auto"/>
      </w:divBdr>
    </w:div>
    <w:div w:id="792332978">
      <w:bodyDiv w:val="1"/>
      <w:marLeft w:val="0"/>
      <w:marRight w:val="0"/>
      <w:marTop w:val="0"/>
      <w:marBottom w:val="0"/>
      <w:divBdr>
        <w:top w:val="none" w:sz="0" w:space="0" w:color="auto"/>
        <w:left w:val="none" w:sz="0" w:space="0" w:color="auto"/>
        <w:bottom w:val="none" w:sz="0" w:space="0" w:color="auto"/>
        <w:right w:val="none" w:sz="0" w:space="0" w:color="auto"/>
      </w:divBdr>
    </w:div>
    <w:div w:id="795873729">
      <w:bodyDiv w:val="1"/>
      <w:marLeft w:val="0"/>
      <w:marRight w:val="0"/>
      <w:marTop w:val="0"/>
      <w:marBottom w:val="0"/>
      <w:divBdr>
        <w:top w:val="none" w:sz="0" w:space="0" w:color="auto"/>
        <w:left w:val="none" w:sz="0" w:space="0" w:color="auto"/>
        <w:bottom w:val="none" w:sz="0" w:space="0" w:color="auto"/>
        <w:right w:val="none" w:sz="0" w:space="0" w:color="auto"/>
      </w:divBdr>
    </w:div>
    <w:div w:id="800226844">
      <w:bodyDiv w:val="1"/>
      <w:marLeft w:val="0"/>
      <w:marRight w:val="0"/>
      <w:marTop w:val="0"/>
      <w:marBottom w:val="0"/>
      <w:divBdr>
        <w:top w:val="none" w:sz="0" w:space="0" w:color="auto"/>
        <w:left w:val="none" w:sz="0" w:space="0" w:color="auto"/>
        <w:bottom w:val="none" w:sz="0" w:space="0" w:color="auto"/>
        <w:right w:val="none" w:sz="0" w:space="0" w:color="auto"/>
      </w:divBdr>
    </w:div>
    <w:div w:id="807091404">
      <w:bodyDiv w:val="1"/>
      <w:marLeft w:val="0"/>
      <w:marRight w:val="0"/>
      <w:marTop w:val="0"/>
      <w:marBottom w:val="0"/>
      <w:divBdr>
        <w:top w:val="none" w:sz="0" w:space="0" w:color="auto"/>
        <w:left w:val="none" w:sz="0" w:space="0" w:color="auto"/>
        <w:bottom w:val="none" w:sz="0" w:space="0" w:color="auto"/>
        <w:right w:val="none" w:sz="0" w:space="0" w:color="auto"/>
      </w:divBdr>
    </w:div>
    <w:div w:id="812674904">
      <w:bodyDiv w:val="1"/>
      <w:marLeft w:val="0"/>
      <w:marRight w:val="0"/>
      <w:marTop w:val="0"/>
      <w:marBottom w:val="0"/>
      <w:divBdr>
        <w:top w:val="none" w:sz="0" w:space="0" w:color="auto"/>
        <w:left w:val="none" w:sz="0" w:space="0" w:color="auto"/>
        <w:bottom w:val="none" w:sz="0" w:space="0" w:color="auto"/>
        <w:right w:val="none" w:sz="0" w:space="0" w:color="auto"/>
      </w:divBdr>
    </w:div>
    <w:div w:id="822239741">
      <w:bodyDiv w:val="1"/>
      <w:marLeft w:val="0"/>
      <w:marRight w:val="0"/>
      <w:marTop w:val="0"/>
      <w:marBottom w:val="0"/>
      <w:divBdr>
        <w:top w:val="none" w:sz="0" w:space="0" w:color="auto"/>
        <w:left w:val="none" w:sz="0" w:space="0" w:color="auto"/>
        <w:bottom w:val="none" w:sz="0" w:space="0" w:color="auto"/>
        <w:right w:val="none" w:sz="0" w:space="0" w:color="auto"/>
      </w:divBdr>
    </w:div>
    <w:div w:id="824666027">
      <w:bodyDiv w:val="1"/>
      <w:marLeft w:val="0"/>
      <w:marRight w:val="0"/>
      <w:marTop w:val="0"/>
      <w:marBottom w:val="0"/>
      <w:divBdr>
        <w:top w:val="none" w:sz="0" w:space="0" w:color="auto"/>
        <w:left w:val="none" w:sz="0" w:space="0" w:color="auto"/>
        <w:bottom w:val="none" w:sz="0" w:space="0" w:color="auto"/>
        <w:right w:val="none" w:sz="0" w:space="0" w:color="auto"/>
      </w:divBdr>
    </w:div>
    <w:div w:id="825392085">
      <w:bodyDiv w:val="1"/>
      <w:marLeft w:val="0"/>
      <w:marRight w:val="0"/>
      <w:marTop w:val="0"/>
      <w:marBottom w:val="0"/>
      <w:divBdr>
        <w:top w:val="none" w:sz="0" w:space="0" w:color="auto"/>
        <w:left w:val="none" w:sz="0" w:space="0" w:color="auto"/>
        <w:bottom w:val="none" w:sz="0" w:space="0" w:color="auto"/>
        <w:right w:val="none" w:sz="0" w:space="0" w:color="auto"/>
      </w:divBdr>
    </w:div>
    <w:div w:id="825510213">
      <w:bodyDiv w:val="1"/>
      <w:marLeft w:val="0"/>
      <w:marRight w:val="0"/>
      <w:marTop w:val="0"/>
      <w:marBottom w:val="0"/>
      <w:divBdr>
        <w:top w:val="none" w:sz="0" w:space="0" w:color="auto"/>
        <w:left w:val="none" w:sz="0" w:space="0" w:color="auto"/>
        <w:bottom w:val="none" w:sz="0" w:space="0" w:color="auto"/>
        <w:right w:val="none" w:sz="0" w:space="0" w:color="auto"/>
      </w:divBdr>
    </w:div>
    <w:div w:id="836923618">
      <w:bodyDiv w:val="1"/>
      <w:marLeft w:val="0"/>
      <w:marRight w:val="0"/>
      <w:marTop w:val="0"/>
      <w:marBottom w:val="0"/>
      <w:divBdr>
        <w:top w:val="none" w:sz="0" w:space="0" w:color="auto"/>
        <w:left w:val="none" w:sz="0" w:space="0" w:color="auto"/>
        <w:bottom w:val="none" w:sz="0" w:space="0" w:color="auto"/>
        <w:right w:val="none" w:sz="0" w:space="0" w:color="auto"/>
      </w:divBdr>
    </w:div>
    <w:div w:id="839352000">
      <w:bodyDiv w:val="1"/>
      <w:marLeft w:val="0"/>
      <w:marRight w:val="0"/>
      <w:marTop w:val="0"/>
      <w:marBottom w:val="0"/>
      <w:divBdr>
        <w:top w:val="none" w:sz="0" w:space="0" w:color="auto"/>
        <w:left w:val="none" w:sz="0" w:space="0" w:color="auto"/>
        <w:bottom w:val="none" w:sz="0" w:space="0" w:color="auto"/>
        <w:right w:val="none" w:sz="0" w:space="0" w:color="auto"/>
      </w:divBdr>
    </w:div>
    <w:div w:id="840781823">
      <w:bodyDiv w:val="1"/>
      <w:marLeft w:val="0"/>
      <w:marRight w:val="0"/>
      <w:marTop w:val="0"/>
      <w:marBottom w:val="0"/>
      <w:divBdr>
        <w:top w:val="none" w:sz="0" w:space="0" w:color="auto"/>
        <w:left w:val="none" w:sz="0" w:space="0" w:color="auto"/>
        <w:bottom w:val="none" w:sz="0" w:space="0" w:color="auto"/>
        <w:right w:val="none" w:sz="0" w:space="0" w:color="auto"/>
      </w:divBdr>
    </w:div>
    <w:div w:id="843085263">
      <w:bodyDiv w:val="1"/>
      <w:marLeft w:val="0"/>
      <w:marRight w:val="0"/>
      <w:marTop w:val="0"/>
      <w:marBottom w:val="0"/>
      <w:divBdr>
        <w:top w:val="none" w:sz="0" w:space="0" w:color="auto"/>
        <w:left w:val="none" w:sz="0" w:space="0" w:color="auto"/>
        <w:bottom w:val="none" w:sz="0" w:space="0" w:color="auto"/>
        <w:right w:val="none" w:sz="0" w:space="0" w:color="auto"/>
      </w:divBdr>
    </w:div>
    <w:div w:id="871772685">
      <w:bodyDiv w:val="1"/>
      <w:marLeft w:val="0"/>
      <w:marRight w:val="0"/>
      <w:marTop w:val="0"/>
      <w:marBottom w:val="0"/>
      <w:divBdr>
        <w:top w:val="none" w:sz="0" w:space="0" w:color="auto"/>
        <w:left w:val="none" w:sz="0" w:space="0" w:color="auto"/>
        <w:bottom w:val="none" w:sz="0" w:space="0" w:color="auto"/>
        <w:right w:val="none" w:sz="0" w:space="0" w:color="auto"/>
      </w:divBdr>
    </w:div>
    <w:div w:id="874924619">
      <w:bodyDiv w:val="1"/>
      <w:marLeft w:val="0"/>
      <w:marRight w:val="0"/>
      <w:marTop w:val="0"/>
      <w:marBottom w:val="0"/>
      <w:divBdr>
        <w:top w:val="none" w:sz="0" w:space="0" w:color="auto"/>
        <w:left w:val="none" w:sz="0" w:space="0" w:color="auto"/>
        <w:bottom w:val="none" w:sz="0" w:space="0" w:color="auto"/>
        <w:right w:val="none" w:sz="0" w:space="0" w:color="auto"/>
      </w:divBdr>
    </w:div>
    <w:div w:id="875392765">
      <w:bodyDiv w:val="1"/>
      <w:marLeft w:val="0"/>
      <w:marRight w:val="0"/>
      <w:marTop w:val="0"/>
      <w:marBottom w:val="0"/>
      <w:divBdr>
        <w:top w:val="none" w:sz="0" w:space="0" w:color="auto"/>
        <w:left w:val="none" w:sz="0" w:space="0" w:color="auto"/>
        <w:bottom w:val="none" w:sz="0" w:space="0" w:color="auto"/>
        <w:right w:val="none" w:sz="0" w:space="0" w:color="auto"/>
      </w:divBdr>
    </w:div>
    <w:div w:id="877397361">
      <w:bodyDiv w:val="1"/>
      <w:marLeft w:val="0"/>
      <w:marRight w:val="0"/>
      <w:marTop w:val="0"/>
      <w:marBottom w:val="0"/>
      <w:divBdr>
        <w:top w:val="none" w:sz="0" w:space="0" w:color="auto"/>
        <w:left w:val="none" w:sz="0" w:space="0" w:color="auto"/>
        <w:bottom w:val="none" w:sz="0" w:space="0" w:color="auto"/>
        <w:right w:val="none" w:sz="0" w:space="0" w:color="auto"/>
      </w:divBdr>
    </w:div>
    <w:div w:id="882787292">
      <w:bodyDiv w:val="1"/>
      <w:marLeft w:val="0"/>
      <w:marRight w:val="0"/>
      <w:marTop w:val="0"/>
      <w:marBottom w:val="0"/>
      <w:divBdr>
        <w:top w:val="none" w:sz="0" w:space="0" w:color="auto"/>
        <w:left w:val="none" w:sz="0" w:space="0" w:color="auto"/>
        <w:bottom w:val="none" w:sz="0" w:space="0" w:color="auto"/>
        <w:right w:val="none" w:sz="0" w:space="0" w:color="auto"/>
      </w:divBdr>
    </w:div>
    <w:div w:id="883758990">
      <w:bodyDiv w:val="1"/>
      <w:marLeft w:val="0"/>
      <w:marRight w:val="0"/>
      <w:marTop w:val="0"/>
      <w:marBottom w:val="0"/>
      <w:divBdr>
        <w:top w:val="none" w:sz="0" w:space="0" w:color="auto"/>
        <w:left w:val="none" w:sz="0" w:space="0" w:color="auto"/>
        <w:bottom w:val="none" w:sz="0" w:space="0" w:color="auto"/>
        <w:right w:val="none" w:sz="0" w:space="0" w:color="auto"/>
      </w:divBdr>
    </w:div>
    <w:div w:id="889456852">
      <w:bodyDiv w:val="1"/>
      <w:marLeft w:val="0"/>
      <w:marRight w:val="0"/>
      <w:marTop w:val="0"/>
      <w:marBottom w:val="0"/>
      <w:divBdr>
        <w:top w:val="none" w:sz="0" w:space="0" w:color="auto"/>
        <w:left w:val="none" w:sz="0" w:space="0" w:color="auto"/>
        <w:bottom w:val="none" w:sz="0" w:space="0" w:color="auto"/>
        <w:right w:val="none" w:sz="0" w:space="0" w:color="auto"/>
      </w:divBdr>
    </w:div>
    <w:div w:id="890841882">
      <w:bodyDiv w:val="1"/>
      <w:marLeft w:val="0"/>
      <w:marRight w:val="0"/>
      <w:marTop w:val="0"/>
      <w:marBottom w:val="0"/>
      <w:divBdr>
        <w:top w:val="none" w:sz="0" w:space="0" w:color="auto"/>
        <w:left w:val="none" w:sz="0" w:space="0" w:color="auto"/>
        <w:bottom w:val="none" w:sz="0" w:space="0" w:color="auto"/>
        <w:right w:val="none" w:sz="0" w:space="0" w:color="auto"/>
      </w:divBdr>
    </w:div>
    <w:div w:id="891497161">
      <w:bodyDiv w:val="1"/>
      <w:marLeft w:val="0"/>
      <w:marRight w:val="0"/>
      <w:marTop w:val="0"/>
      <w:marBottom w:val="0"/>
      <w:divBdr>
        <w:top w:val="none" w:sz="0" w:space="0" w:color="auto"/>
        <w:left w:val="none" w:sz="0" w:space="0" w:color="auto"/>
        <w:bottom w:val="none" w:sz="0" w:space="0" w:color="auto"/>
        <w:right w:val="none" w:sz="0" w:space="0" w:color="auto"/>
      </w:divBdr>
    </w:div>
    <w:div w:id="894123701">
      <w:bodyDiv w:val="1"/>
      <w:marLeft w:val="0"/>
      <w:marRight w:val="0"/>
      <w:marTop w:val="0"/>
      <w:marBottom w:val="0"/>
      <w:divBdr>
        <w:top w:val="none" w:sz="0" w:space="0" w:color="auto"/>
        <w:left w:val="none" w:sz="0" w:space="0" w:color="auto"/>
        <w:bottom w:val="none" w:sz="0" w:space="0" w:color="auto"/>
        <w:right w:val="none" w:sz="0" w:space="0" w:color="auto"/>
      </w:divBdr>
      <w:divsChild>
        <w:div w:id="1339384314">
          <w:marLeft w:val="0"/>
          <w:marRight w:val="0"/>
          <w:marTop w:val="0"/>
          <w:marBottom w:val="0"/>
          <w:divBdr>
            <w:top w:val="none" w:sz="0" w:space="0" w:color="auto"/>
            <w:left w:val="none" w:sz="0" w:space="0" w:color="auto"/>
            <w:bottom w:val="none" w:sz="0" w:space="0" w:color="auto"/>
            <w:right w:val="none" w:sz="0" w:space="0" w:color="auto"/>
          </w:divBdr>
        </w:div>
        <w:div w:id="579676444">
          <w:marLeft w:val="0"/>
          <w:marRight w:val="0"/>
          <w:marTop w:val="0"/>
          <w:marBottom w:val="0"/>
          <w:divBdr>
            <w:top w:val="none" w:sz="0" w:space="0" w:color="auto"/>
            <w:left w:val="none" w:sz="0" w:space="0" w:color="auto"/>
            <w:bottom w:val="none" w:sz="0" w:space="0" w:color="auto"/>
            <w:right w:val="none" w:sz="0" w:space="0" w:color="auto"/>
          </w:divBdr>
          <w:divsChild>
            <w:div w:id="1793940332">
              <w:marLeft w:val="0"/>
              <w:marRight w:val="0"/>
              <w:marTop w:val="0"/>
              <w:marBottom w:val="0"/>
              <w:divBdr>
                <w:top w:val="none" w:sz="0" w:space="0" w:color="auto"/>
                <w:left w:val="none" w:sz="0" w:space="0" w:color="auto"/>
                <w:bottom w:val="none" w:sz="0" w:space="0" w:color="auto"/>
                <w:right w:val="none" w:sz="0" w:space="0" w:color="auto"/>
              </w:divBdr>
            </w:div>
            <w:div w:id="1831092797">
              <w:marLeft w:val="0"/>
              <w:marRight w:val="0"/>
              <w:marTop w:val="0"/>
              <w:marBottom w:val="0"/>
              <w:divBdr>
                <w:top w:val="none" w:sz="0" w:space="0" w:color="auto"/>
                <w:left w:val="none" w:sz="0" w:space="0" w:color="auto"/>
                <w:bottom w:val="none" w:sz="0" w:space="0" w:color="auto"/>
                <w:right w:val="none" w:sz="0" w:space="0" w:color="auto"/>
              </w:divBdr>
            </w:div>
            <w:div w:id="817721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1604040">
      <w:bodyDiv w:val="1"/>
      <w:marLeft w:val="0"/>
      <w:marRight w:val="0"/>
      <w:marTop w:val="0"/>
      <w:marBottom w:val="0"/>
      <w:divBdr>
        <w:top w:val="none" w:sz="0" w:space="0" w:color="auto"/>
        <w:left w:val="none" w:sz="0" w:space="0" w:color="auto"/>
        <w:bottom w:val="none" w:sz="0" w:space="0" w:color="auto"/>
        <w:right w:val="none" w:sz="0" w:space="0" w:color="auto"/>
      </w:divBdr>
    </w:div>
    <w:div w:id="908156770">
      <w:bodyDiv w:val="1"/>
      <w:marLeft w:val="0"/>
      <w:marRight w:val="0"/>
      <w:marTop w:val="0"/>
      <w:marBottom w:val="0"/>
      <w:divBdr>
        <w:top w:val="none" w:sz="0" w:space="0" w:color="auto"/>
        <w:left w:val="none" w:sz="0" w:space="0" w:color="auto"/>
        <w:bottom w:val="none" w:sz="0" w:space="0" w:color="auto"/>
        <w:right w:val="none" w:sz="0" w:space="0" w:color="auto"/>
      </w:divBdr>
    </w:div>
    <w:div w:id="922179824">
      <w:bodyDiv w:val="1"/>
      <w:marLeft w:val="0"/>
      <w:marRight w:val="0"/>
      <w:marTop w:val="0"/>
      <w:marBottom w:val="0"/>
      <w:divBdr>
        <w:top w:val="none" w:sz="0" w:space="0" w:color="auto"/>
        <w:left w:val="none" w:sz="0" w:space="0" w:color="auto"/>
        <w:bottom w:val="none" w:sz="0" w:space="0" w:color="auto"/>
        <w:right w:val="none" w:sz="0" w:space="0" w:color="auto"/>
      </w:divBdr>
    </w:div>
    <w:div w:id="927272756">
      <w:bodyDiv w:val="1"/>
      <w:marLeft w:val="0"/>
      <w:marRight w:val="0"/>
      <w:marTop w:val="0"/>
      <w:marBottom w:val="0"/>
      <w:divBdr>
        <w:top w:val="none" w:sz="0" w:space="0" w:color="auto"/>
        <w:left w:val="none" w:sz="0" w:space="0" w:color="auto"/>
        <w:bottom w:val="none" w:sz="0" w:space="0" w:color="auto"/>
        <w:right w:val="none" w:sz="0" w:space="0" w:color="auto"/>
      </w:divBdr>
    </w:div>
    <w:div w:id="931859049">
      <w:bodyDiv w:val="1"/>
      <w:marLeft w:val="0"/>
      <w:marRight w:val="0"/>
      <w:marTop w:val="0"/>
      <w:marBottom w:val="0"/>
      <w:divBdr>
        <w:top w:val="none" w:sz="0" w:space="0" w:color="auto"/>
        <w:left w:val="none" w:sz="0" w:space="0" w:color="auto"/>
        <w:bottom w:val="none" w:sz="0" w:space="0" w:color="auto"/>
        <w:right w:val="none" w:sz="0" w:space="0" w:color="auto"/>
      </w:divBdr>
    </w:div>
    <w:div w:id="932588097">
      <w:bodyDiv w:val="1"/>
      <w:marLeft w:val="0"/>
      <w:marRight w:val="0"/>
      <w:marTop w:val="0"/>
      <w:marBottom w:val="0"/>
      <w:divBdr>
        <w:top w:val="none" w:sz="0" w:space="0" w:color="auto"/>
        <w:left w:val="none" w:sz="0" w:space="0" w:color="auto"/>
        <w:bottom w:val="none" w:sz="0" w:space="0" w:color="auto"/>
        <w:right w:val="none" w:sz="0" w:space="0" w:color="auto"/>
      </w:divBdr>
    </w:div>
    <w:div w:id="932737783">
      <w:bodyDiv w:val="1"/>
      <w:marLeft w:val="0"/>
      <w:marRight w:val="0"/>
      <w:marTop w:val="0"/>
      <w:marBottom w:val="0"/>
      <w:divBdr>
        <w:top w:val="none" w:sz="0" w:space="0" w:color="auto"/>
        <w:left w:val="none" w:sz="0" w:space="0" w:color="auto"/>
        <w:bottom w:val="none" w:sz="0" w:space="0" w:color="auto"/>
        <w:right w:val="none" w:sz="0" w:space="0" w:color="auto"/>
      </w:divBdr>
    </w:div>
    <w:div w:id="940068832">
      <w:bodyDiv w:val="1"/>
      <w:marLeft w:val="0"/>
      <w:marRight w:val="0"/>
      <w:marTop w:val="0"/>
      <w:marBottom w:val="0"/>
      <w:divBdr>
        <w:top w:val="none" w:sz="0" w:space="0" w:color="auto"/>
        <w:left w:val="none" w:sz="0" w:space="0" w:color="auto"/>
        <w:bottom w:val="none" w:sz="0" w:space="0" w:color="auto"/>
        <w:right w:val="none" w:sz="0" w:space="0" w:color="auto"/>
      </w:divBdr>
    </w:div>
    <w:div w:id="946471541">
      <w:bodyDiv w:val="1"/>
      <w:marLeft w:val="0"/>
      <w:marRight w:val="0"/>
      <w:marTop w:val="0"/>
      <w:marBottom w:val="0"/>
      <w:divBdr>
        <w:top w:val="none" w:sz="0" w:space="0" w:color="auto"/>
        <w:left w:val="none" w:sz="0" w:space="0" w:color="auto"/>
        <w:bottom w:val="none" w:sz="0" w:space="0" w:color="auto"/>
        <w:right w:val="none" w:sz="0" w:space="0" w:color="auto"/>
      </w:divBdr>
    </w:div>
    <w:div w:id="946883777">
      <w:bodyDiv w:val="1"/>
      <w:marLeft w:val="0"/>
      <w:marRight w:val="0"/>
      <w:marTop w:val="0"/>
      <w:marBottom w:val="0"/>
      <w:divBdr>
        <w:top w:val="none" w:sz="0" w:space="0" w:color="auto"/>
        <w:left w:val="none" w:sz="0" w:space="0" w:color="auto"/>
        <w:bottom w:val="none" w:sz="0" w:space="0" w:color="auto"/>
        <w:right w:val="none" w:sz="0" w:space="0" w:color="auto"/>
      </w:divBdr>
    </w:div>
    <w:div w:id="950894501">
      <w:bodyDiv w:val="1"/>
      <w:marLeft w:val="0"/>
      <w:marRight w:val="0"/>
      <w:marTop w:val="0"/>
      <w:marBottom w:val="0"/>
      <w:divBdr>
        <w:top w:val="none" w:sz="0" w:space="0" w:color="auto"/>
        <w:left w:val="none" w:sz="0" w:space="0" w:color="auto"/>
        <w:bottom w:val="none" w:sz="0" w:space="0" w:color="auto"/>
        <w:right w:val="none" w:sz="0" w:space="0" w:color="auto"/>
      </w:divBdr>
    </w:div>
    <w:div w:id="958877562">
      <w:bodyDiv w:val="1"/>
      <w:marLeft w:val="0"/>
      <w:marRight w:val="0"/>
      <w:marTop w:val="0"/>
      <w:marBottom w:val="0"/>
      <w:divBdr>
        <w:top w:val="none" w:sz="0" w:space="0" w:color="auto"/>
        <w:left w:val="none" w:sz="0" w:space="0" w:color="auto"/>
        <w:bottom w:val="none" w:sz="0" w:space="0" w:color="auto"/>
        <w:right w:val="none" w:sz="0" w:space="0" w:color="auto"/>
      </w:divBdr>
    </w:div>
    <w:div w:id="959145195">
      <w:bodyDiv w:val="1"/>
      <w:marLeft w:val="0"/>
      <w:marRight w:val="0"/>
      <w:marTop w:val="0"/>
      <w:marBottom w:val="0"/>
      <w:divBdr>
        <w:top w:val="none" w:sz="0" w:space="0" w:color="auto"/>
        <w:left w:val="none" w:sz="0" w:space="0" w:color="auto"/>
        <w:bottom w:val="none" w:sz="0" w:space="0" w:color="auto"/>
        <w:right w:val="none" w:sz="0" w:space="0" w:color="auto"/>
      </w:divBdr>
    </w:div>
    <w:div w:id="967321844">
      <w:bodyDiv w:val="1"/>
      <w:marLeft w:val="0"/>
      <w:marRight w:val="0"/>
      <w:marTop w:val="0"/>
      <w:marBottom w:val="0"/>
      <w:divBdr>
        <w:top w:val="none" w:sz="0" w:space="0" w:color="auto"/>
        <w:left w:val="none" w:sz="0" w:space="0" w:color="auto"/>
        <w:bottom w:val="none" w:sz="0" w:space="0" w:color="auto"/>
        <w:right w:val="none" w:sz="0" w:space="0" w:color="auto"/>
      </w:divBdr>
    </w:div>
    <w:div w:id="967509904">
      <w:bodyDiv w:val="1"/>
      <w:marLeft w:val="0"/>
      <w:marRight w:val="0"/>
      <w:marTop w:val="0"/>
      <w:marBottom w:val="0"/>
      <w:divBdr>
        <w:top w:val="none" w:sz="0" w:space="0" w:color="auto"/>
        <w:left w:val="none" w:sz="0" w:space="0" w:color="auto"/>
        <w:bottom w:val="none" w:sz="0" w:space="0" w:color="auto"/>
        <w:right w:val="none" w:sz="0" w:space="0" w:color="auto"/>
      </w:divBdr>
    </w:div>
    <w:div w:id="967735442">
      <w:bodyDiv w:val="1"/>
      <w:marLeft w:val="0"/>
      <w:marRight w:val="0"/>
      <w:marTop w:val="0"/>
      <w:marBottom w:val="0"/>
      <w:divBdr>
        <w:top w:val="none" w:sz="0" w:space="0" w:color="auto"/>
        <w:left w:val="none" w:sz="0" w:space="0" w:color="auto"/>
        <w:bottom w:val="none" w:sz="0" w:space="0" w:color="auto"/>
        <w:right w:val="none" w:sz="0" w:space="0" w:color="auto"/>
      </w:divBdr>
    </w:div>
    <w:div w:id="970282429">
      <w:bodyDiv w:val="1"/>
      <w:marLeft w:val="0"/>
      <w:marRight w:val="0"/>
      <w:marTop w:val="0"/>
      <w:marBottom w:val="0"/>
      <w:divBdr>
        <w:top w:val="none" w:sz="0" w:space="0" w:color="auto"/>
        <w:left w:val="none" w:sz="0" w:space="0" w:color="auto"/>
        <w:bottom w:val="none" w:sz="0" w:space="0" w:color="auto"/>
        <w:right w:val="none" w:sz="0" w:space="0" w:color="auto"/>
      </w:divBdr>
    </w:div>
    <w:div w:id="971640500">
      <w:bodyDiv w:val="1"/>
      <w:marLeft w:val="0"/>
      <w:marRight w:val="0"/>
      <w:marTop w:val="0"/>
      <w:marBottom w:val="0"/>
      <w:divBdr>
        <w:top w:val="none" w:sz="0" w:space="0" w:color="auto"/>
        <w:left w:val="none" w:sz="0" w:space="0" w:color="auto"/>
        <w:bottom w:val="none" w:sz="0" w:space="0" w:color="auto"/>
        <w:right w:val="none" w:sz="0" w:space="0" w:color="auto"/>
      </w:divBdr>
    </w:div>
    <w:div w:id="972907676">
      <w:bodyDiv w:val="1"/>
      <w:marLeft w:val="0"/>
      <w:marRight w:val="0"/>
      <w:marTop w:val="0"/>
      <w:marBottom w:val="0"/>
      <w:divBdr>
        <w:top w:val="none" w:sz="0" w:space="0" w:color="auto"/>
        <w:left w:val="none" w:sz="0" w:space="0" w:color="auto"/>
        <w:bottom w:val="none" w:sz="0" w:space="0" w:color="auto"/>
        <w:right w:val="none" w:sz="0" w:space="0" w:color="auto"/>
      </w:divBdr>
    </w:div>
    <w:div w:id="980618368">
      <w:bodyDiv w:val="1"/>
      <w:marLeft w:val="0"/>
      <w:marRight w:val="0"/>
      <w:marTop w:val="0"/>
      <w:marBottom w:val="0"/>
      <w:divBdr>
        <w:top w:val="none" w:sz="0" w:space="0" w:color="auto"/>
        <w:left w:val="none" w:sz="0" w:space="0" w:color="auto"/>
        <w:bottom w:val="none" w:sz="0" w:space="0" w:color="auto"/>
        <w:right w:val="none" w:sz="0" w:space="0" w:color="auto"/>
      </w:divBdr>
    </w:div>
    <w:div w:id="981425284">
      <w:bodyDiv w:val="1"/>
      <w:marLeft w:val="0"/>
      <w:marRight w:val="0"/>
      <w:marTop w:val="0"/>
      <w:marBottom w:val="0"/>
      <w:divBdr>
        <w:top w:val="none" w:sz="0" w:space="0" w:color="auto"/>
        <w:left w:val="none" w:sz="0" w:space="0" w:color="auto"/>
        <w:bottom w:val="none" w:sz="0" w:space="0" w:color="auto"/>
        <w:right w:val="none" w:sz="0" w:space="0" w:color="auto"/>
      </w:divBdr>
    </w:div>
    <w:div w:id="983851331">
      <w:bodyDiv w:val="1"/>
      <w:marLeft w:val="0"/>
      <w:marRight w:val="0"/>
      <w:marTop w:val="0"/>
      <w:marBottom w:val="0"/>
      <w:divBdr>
        <w:top w:val="none" w:sz="0" w:space="0" w:color="auto"/>
        <w:left w:val="none" w:sz="0" w:space="0" w:color="auto"/>
        <w:bottom w:val="none" w:sz="0" w:space="0" w:color="auto"/>
        <w:right w:val="none" w:sz="0" w:space="0" w:color="auto"/>
      </w:divBdr>
    </w:div>
    <w:div w:id="987976514">
      <w:bodyDiv w:val="1"/>
      <w:marLeft w:val="0"/>
      <w:marRight w:val="0"/>
      <w:marTop w:val="0"/>
      <w:marBottom w:val="0"/>
      <w:divBdr>
        <w:top w:val="none" w:sz="0" w:space="0" w:color="auto"/>
        <w:left w:val="none" w:sz="0" w:space="0" w:color="auto"/>
        <w:bottom w:val="none" w:sz="0" w:space="0" w:color="auto"/>
        <w:right w:val="none" w:sz="0" w:space="0" w:color="auto"/>
      </w:divBdr>
    </w:div>
    <w:div w:id="992441626">
      <w:bodyDiv w:val="1"/>
      <w:marLeft w:val="0"/>
      <w:marRight w:val="0"/>
      <w:marTop w:val="0"/>
      <w:marBottom w:val="0"/>
      <w:divBdr>
        <w:top w:val="none" w:sz="0" w:space="0" w:color="auto"/>
        <w:left w:val="none" w:sz="0" w:space="0" w:color="auto"/>
        <w:bottom w:val="none" w:sz="0" w:space="0" w:color="auto"/>
        <w:right w:val="none" w:sz="0" w:space="0" w:color="auto"/>
      </w:divBdr>
    </w:div>
    <w:div w:id="997078148">
      <w:bodyDiv w:val="1"/>
      <w:marLeft w:val="0"/>
      <w:marRight w:val="0"/>
      <w:marTop w:val="0"/>
      <w:marBottom w:val="0"/>
      <w:divBdr>
        <w:top w:val="none" w:sz="0" w:space="0" w:color="auto"/>
        <w:left w:val="none" w:sz="0" w:space="0" w:color="auto"/>
        <w:bottom w:val="none" w:sz="0" w:space="0" w:color="auto"/>
        <w:right w:val="none" w:sz="0" w:space="0" w:color="auto"/>
      </w:divBdr>
    </w:div>
    <w:div w:id="1000041670">
      <w:bodyDiv w:val="1"/>
      <w:marLeft w:val="0"/>
      <w:marRight w:val="0"/>
      <w:marTop w:val="0"/>
      <w:marBottom w:val="0"/>
      <w:divBdr>
        <w:top w:val="none" w:sz="0" w:space="0" w:color="auto"/>
        <w:left w:val="none" w:sz="0" w:space="0" w:color="auto"/>
        <w:bottom w:val="none" w:sz="0" w:space="0" w:color="auto"/>
        <w:right w:val="none" w:sz="0" w:space="0" w:color="auto"/>
      </w:divBdr>
    </w:div>
    <w:div w:id="1002972198">
      <w:bodyDiv w:val="1"/>
      <w:marLeft w:val="0"/>
      <w:marRight w:val="0"/>
      <w:marTop w:val="0"/>
      <w:marBottom w:val="0"/>
      <w:divBdr>
        <w:top w:val="none" w:sz="0" w:space="0" w:color="auto"/>
        <w:left w:val="none" w:sz="0" w:space="0" w:color="auto"/>
        <w:bottom w:val="none" w:sz="0" w:space="0" w:color="auto"/>
        <w:right w:val="none" w:sz="0" w:space="0" w:color="auto"/>
      </w:divBdr>
    </w:div>
    <w:div w:id="1003699483">
      <w:bodyDiv w:val="1"/>
      <w:marLeft w:val="0"/>
      <w:marRight w:val="0"/>
      <w:marTop w:val="0"/>
      <w:marBottom w:val="0"/>
      <w:divBdr>
        <w:top w:val="none" w:sz="0" w:space="0" w:color="auto"/>
        <w:left w:val="none" w:sz="0" w:space="0" w:color="auto"/>
        <w:bottom w:val="none" w:sz="0" w:space="0" w:color="auto"/>
        <w:right w:val="none" w:sz="0" w:space="0" w:color="auto"/>
      </w:divBdr>
    </w:div>
    <w:div w:id="1009716486">
      <w:bodyDiv w:val="1"/>
      <w:marLeft w:val="0"/>
      <w:marRight w:val="0"/>
      <w:marTop w:val="0"/>
      <w:marBottom w:val="0"/>
      <w:divBdr>
        <w:top w:val="none" w:sz="0" w:space="0" w:color="auto"/>
        <w:left w:val="none" w:sz="0" w:space="0" w:color="auto"/>
        <w:bottom w:val="none" w:sz="0" w:space="0" w:color="auto"/>
        <w:right w:val="none" w:sz="0" w:space="0" w:color="auto"/>
      </w:divBdr>
    </w:div>
    <w:div w:id="1016425707">
      <w:bodyDiv w:val="1"/>
      <w:marLeft w:val="0"/>
      <w:marRight w:val="0"/>
      <w:marTop w:val="0"/>
      <w:marBottom w:val="0"/>
      <w:divBdr>
        <w:top w:val="none" w:sz="0" w:space="0" w:color="auto"/>
        <w:left w:val="none" w:sz="0" w:space="0" w:color="auto"/>
        <w:bottom w:val="none" w:sz="0" w:space="0" w:color="auto"/>
        <w:right w:val="none" w:sz="0" w:space="0" w:color="auto"/>
      </w:divBdr>
    </w:div>
    <w:div w:id="1019505974">
      <w:bodyDiv w:val="1"/>
      <w:marLeft w:val="0"/>
      <w:marRight w:val="0"/>
      <w:marTop w:val="0"/>
      <w:marBottom w:val="0"/>
      <w:divBdr>
        <w:top w:val="none" w:sz="0" w:space="0" w:color="auto"/>
        <w:left w:val="none" w:sz="0" w:space="0" w:color="auto"/>
        <w:bottom w:val="none" w:sz="0" w:space="0" w:color="auto"/>
        <w:right w:val="none" w:sz="0" w:space="0" w:color="auto"/>
      </w:divBdr>
    </w:div>
    <w:div w:id="1035734320">
      <w:bodyDiv w:val="1"/>
      <w:marLeft w:val="0"/>
      <w:marRight w:val="0"/>
      <w:marTop w:val="0"/>
      <w:marBottom w:val="0"/>
      <w:divBdr>
        <w:top w:val="none" w:sz="0" w:space="0" w:color="auto"/>
        <w:left w:val="none" w:sz="0" w:space="0" w:color="auto"/>
        <w:bottom w:val="none" w:sz="0" w:space="0" w:color="auto"/>
        <w:right w:val="none" w:sz="0" w:space="0" w:color="auto"/>
      </w:divBdr>
    </w:div>
    <w:div w:id="1037897229">
      <w:bodyDiv w:val="1"/>
      <w:marLeft w:val="0"/>
      <w:marRight w:val="0"/>
      <w:marTop w:val="0"/>
      <w:marBottom w:val="0"/>
      <w:divBdr>
        <w:top w:val="none" w:sz="0" w:space="0" w:color="auto"/>
        <w:left w:val="none" w:sz="0" w:space="0" w:color="auto"/>
        <w:bottom w:val="none" w:sz="0" w:space="0" w:color="auto"/>
        <w:right w:val="none" w:sz="0" w:space="0" w:color="auto"/>
      </w:divBdr>
    </w:div>
    <w:div w:id="1052270237">
      <w:bodyDiv w:val="1"/>
      <w:marLeft w:val="0"/>
      <w:marRight w:val="0"/>
      <w:marTop w:val="0"/>
      <w:marBottom w:val="0"/>
      <w:divBdr>
        <w:top w:val="none" w:sz="0" w:space="0" w:color="auto"/>
        <w:left w:val="none" w:sz="0" w:space="0" w:color="auto"/>
        <w:bottom w:val="none" w:sz="0" w:space="0" w:color="auto"/>
        <w:right w:val="none" w:sz="0" w:space="0" w:color="auto"/>
      </w:divBdr>
    </w:div>
    <w:div w:id="1052534850">
      <w:bodyDiv w:val="1"/>
      <w:marLeft w:val="0"/>
      <w:marRight w:val="0"/>
      <w:marTop w:val="0"/>
      <w:marBottom w:val="0"/>
      <w:divBdr>
        <w:top w:val="none" w:sz="0" w:space="0" w:color="auto"/>
        <w:left w:val="none" w:sz="0" w:space="0" w:color="auto"/>
        <w:bottom w:val="none" w:sz="0" w:space="0" w:color="auto"/>
        <w:right w:val="none" w:sz="0" w:space="0" w:color="auto"/>
      </w:divBdr>
    </w:div>
    <w:div w:id="1064765078">
      <w:bodyDiv w:val="1"/>
      <w:marLeft w:val="0"/>
      <w:marRight w:val="0"/>
      <w:marTop w:val="0"/>
      <w:marBottom w:val="0"/>
      <w:divBdr>
        <w:top w:val="none" w:sz="0" w:space="0" w:color="auto"/>
        <w:left w:val="none" w:sz="0" w:space="0" w:color="auto"/>
        <w:bottom w:val="none" w:sz="0" w:space="0" w:color="auto"/>
        <w:right w:val="none" w:sz="0" w:space="0" w:color="auto"/>
      </w:divBdr>
    </w:div>
    <w:div w:id="1080324897">
      <w:bodyDiv w:val="1"/>
      <w:marLeft w:val="0"/>
      <w:marRight w:val="0"/>
      <w:marTop w:val="0"/>
      <w:marBottom w:val="0"/>
      <w:divBdr>
        <w:top w:val="none" w:sz="0" w:space="0" w:color="auto"/>
        <w:left w:val="none" w:sz="0" w:space="0" w:color="auto"/>
        <w:bottom w:val="none" w:sz="0" w:space="0" w:color="auto"/>
        <w:right w:val="none" w:sz="0" w:space="0" w:color="auto"/>
      </w:divBdr>
    </w:div>
    <w:div w:id="1083992580">
      <w:bodyDiv w:val="1"/>
      <w:marLeft w:val="0"/>
      <w:marRight w:val="0"/>
      <w:marTop w:val="0"/>
      <w:marBottom w:val="0"/>
      <w:divBdr>
        <w:top w:val="none" w:sz="0" w:space="0" w:color="auto"/>
        <w:left w:val="none" w:sz="0" w:space="0" w:color="auto"/>
        <w:bottom w:val="none" w:sz="0" w:space="0" w:color="auto"/>
        <w:right w:val="none" w:sz="0" w:space="0" w:color="auto"/>
      </w:divBdr>
    </w:div>
    <w:div w:id="1085492176">
      <w:bodyDiv w:val="1"/>
      <w:marLeft w:val="0"/>
      <w:marRight w:val="0"/>
      <w:marTop w:val="0"/>
      <w:marBottom w:val="0"/>
      <w:divBdr>
        <w:top w:val="none" w:sz="0" w:space="0" w:color="auto"/>
        <w:left w:val="none" w:sz="0" w:space="0" w:color="auto"/>
        <w:bottom w:val="none" w:sz="0" w:space="0" w:color="auto"/>
        <w:right w:val="none" w:sz="0" w:space="0" w:color="auto"/>
      </w:divBdr>
    </w:div>
    <w:div w:id="1095245995">
      <w:bodyDiv w:val="1"/>
      <w:marLeft w:val="0"/>
      <w:marRight w:val="0"/>
      <w:marTop w:val="0"/>
      <w:marBottom w:val="0"/>
      <w:divBdr>
        <w:top w:val="none" w:sz="0" w:space="0" w:color="auto"/>
        <w:left w:val="none" w:sz="0" w:space="0" w:color="auto"/>
        <w:bottom w:val="none" w:sz="0" w:space="0" w:color="auto"/>
        <w:right w:val="none" w:sz="0" w:space="0" w:color="auto"/>
      </w:divBdr>
    </w:div>
    <w:div w:id="1096172320">
      <w:bodyDiv w:val="1"/>
      <w:marLeft w:val="0"/>
      <w:marRight w:val="0"/>
      <w:marTop w:val="0"/>
      <w:marBottom w:val="0"/>
      <w:divBdr>
        <w:top w:val="none" w:sz="0" w:space="0" w:color="auto"/>
        <w:left w:val="none" w:sz="0" w:space="0" w:color="auto"/>
        <w:bottom w:val="none" w:sz="0" w:space="0" w:color="auto"/>
        <w:right w:val="none" w:sz="0" w:space="0" w:color="auto"/>
      </w:divBdr>
    </w:div>
    <w:div w:id="1096289265">
      <w:bodyDiv w:val="1"/>
      <w:marLeft w:val="0"/>
      <w:marRight w:val="0"/>
      <w:marTop w:val="0"/>
      <w:marBottom w:val="0"/>
      <w:divBdr>
        <w:top w:val="none" w:sz="0" w:space="0" w:color="auto"/>
        <w:left w:val="none" w:sz="0" w:space="0" w:color="auto"/>
        <w:bottom w:val="none" w:sz="0" w:space="0" w:color="auto"/>
        <w:right w:val="none" w:sz="0" w:space="0" w:color="auto"/>
      </w:divBdr>
    </w:div>
    <w:div w:id="1097755689">
      <w:bodyDiv w:val="1"/>
      <w:marLeft w:val="0"/>
      <w:marRight w:val="0"/>
      <w:marTop w:val="0"/>
      <w:marBottom w:val="0"/>
      <w:divBdr>
        <w:top w:val="none" w:sz="0" w:space="0" w:color="auto"/>
        <w:left w:val="none" w:sz="0" w:space="0" w:color="auto"/>
        <w:bottom w:val="none" w:sz="0" w:space="0" w:color="auto"/>
        <w:right w:val="none" w:sz="0" w:space="0" w:color="auto"/>
      </w:divBdr>
    </w:div>
    <w:div w:id="1105154486">
      <w:bodyDiv w:val="1"/>
      <w:marLeft w:val="0"/>
      <w:marRight w:val="0"/>
      <w:marTop w:val="0"/>
      <w:marBottom w:val="0"/>
      <w:divBdr>
        <w:top w:val="none" w:sz="0" w:space="0" w:color="auto"/>
        <w:left w:val="none" w:sz="0" w:space="0" w:color="auto"/>
        <w:bottom w:val="none" w:sz="0" w:space="0" w:color="auto"/>
        <w:right w:val="none" w:sz="0" w:space="0" w:color="auto"/>
      </w:divBdr>
    </w:div>
    <w:div w:id="1113938302">
      <w:bodyDiv w:val="1"/>
      <w:marLeft w:val="0"/>
      <w:marRight w:val="0"/>
      <w:marTop w:val="0"/>
      <w:marBottom w:val="0"/>
      <w:divBdr>
        <w:top w:val="none" w:sz="0" w:space="0" w:color="auto"/>
        <w:left w:val="none" w:sz="0" w:space="0" w:color="auto"/>
        <w:bottom w:val="none" w:sz="0" w:space="0" w:color="auto"/>
        <w:right w:val="none" w:sz="0" w:space="0" w:color="auto"/>
      </w:divBdr>
    </w:div>
    <w:div w:id="1114520545">
      <w:bodyDiv w:val="1"/>
      <w:marLeft w:val="0"/>
      <w:marRight w:val="0"/>
      <w:marTop w:val="0"/>
      <w:marBottom w:val="0"/>
      <w:divBdr>
        <w:top w:val="none" w:sz="0" w:space="0" w:color="auto"/>
        <w:left w:val="none" w:sz="0" w:space="0" w:color="auto"/>
        <w:bottom w:val="none" w:sz="0" w:space="0" w:color="auto"/>
        <w:right w:val="none" w:sz="0" w:space="0" w:color="auto"/>
      </w:divBdr>
    </w:div>
    <w:div w:id="1116563294">
      <w:bodyDiv w:val="1"/>
      <w:marLeft w:val="0"/>
      <w:marRight w:val="0"/>
      <w:marTop w:val="0"/>
      <w:marBottom w:val="0"/>
      <w:divBdr>
        <w:top w:val="none" w:sz="0" w:space="0" w:color="auto"/>
        <w:left w:val="none" w:sz="0" w:space="0" w:color="auto"/>
        <w:bottom w:val="none" w:sz="0" w:space="0" w:color="auto"/>
        <w:right w:val="none" w:sz="0" w:space="0" w:color="auto"/>
      </w:divBdr>
    </w:div>
    <w:div w:id="1121263340">
      <w:bodyDiv w:val="1"/>
      <w:marLeft w:val="0"/>
      <w:marRight w:val="0"/>
      <w:marTop w:val="0"/>
      <w:marBottom w:val="0"/>
      <w:divBdr>
        <w:top w:val="none" w:sz="0" w:space="0" w:color="auto"/>
        <w:left w:val="none" w:sz="0" w:space="0" w:color="auto"/>
        <w:bottom w:val="none" w:sz="0" w:space="0" w:color="auto"/>
        <w:right w:val="none" w:sz="0" w:space="0" w:color="auto"/>
      </w:divBdr>
    </w:div>
    <w:div w:id="1139876903">
      <w:bodyDiv w:val="1"/>
      <w:marLeft w:val="0"/>
      <w:marRight w:val="0"/>
      <w:marTop w:val="0"/>
      <w:marBottom w:val="0"/>
      <w:divBdr>
        <w:top w:val="none" w:sz="0" w:space="0" w:color="auto"/>
        <w:left w:val="none" w:sz="0" w:space="0" w:color="auto"/>
        <w:bottom w:val="none" w:sz="0" w:space="0" w:color="auto"/>
        <w:right w:val="none" w:sz="0" w:space="0" w:color="auto"/>
      </w:divBdr>
    </w:div>
    <w:div w:id="1148283520">
      <w:bodyDiv w:val="1"/>
      <w:marLeft w:val="0"/>
      <w:marRight w:val="0"/>
      <w:marTop w:val="0"/>
      <w:marBottom w:val="0"/>
      <w:divBdr>
        <w:top w:val="none" w:sz="0" w:space="0" w:color="auto"/>
        <w:left w:val="none" w:sz="0" w:space="0" w:color="auto"/>
        <w:bottom w:val="none" w:sz="0" w:space="0" w:color="auto"/>
        <w:right w:val="none" w:sz="0" w:space="0" w:color="auto"/>
      </w:divBdr>
    </w:div>
    <w:div w:id="1153595204">
      <w:bodyDiv w:val="1"/>
      <w:marLeft w:val="0"/>
      <w:marRight w:val="0"/>
      <w:marTop w:val="0"/>
      <w:marBottom w:val="0"/>
      <w:divBdr>
        <w:top w:val="none" w:sz="0" w:space="0" w:color="auto"/>
        <w:left w:val="none" w:sz="0" w:space="0" w:color="auto"/>
        <w:bottom w:val="none" w:sz="0" w:space="0" w:color="auto"/>
        <w:right w:val="none" w:sz="0" w:space="0" w:color="auto"/>
      </w:divBdr>
    </w:div>
    <w:div w:id="1164709918">
      <w:bodyDiv w:val="1"/>
      <w:marLeft w:val="0"/>
      <w:marRight w:val="0"/>
      <w:marTop w:val="0"/>
      <w:marBottom w:val="0"/>
      <w:divBdr>
        <w:top w:val="none" w:sz="0" w:space="0" w:color="auto"/>
        <w:left w:val="none" w:sz="0" w:space="0" w:color="auto"/>
        <w:bottom w:val="none" w:sz="0" w:space="0" w:color="auto"/>
        <w:right w:val="none" w:sz="0" w:space="0" w:color="auto"/>
      </w:divBdr>
    </w:div>
    <w:div w:id="1167329296">
      <w:bodyDiv w:val="1"/>
      <w:marLeft w:val="0"/>
      <w:marRight w:val="0"/>
      <w:marTop w:val="0"/>
      <w:marBottom w:val="0"/>
      <w:divBdr>
        <w:top w:val="none" w:sz="0" w:space="0" w:color="auto"/>
        <w:left w:val="none" w:sz="0" w:space="0" w:color="auto"/>
        <w:bottom w:val="none" w:sz="0" w:space="0" w:color="auto"/>
        <w:right w:val="none" w:sz="0" w:space="0" w:color="auto"/>
      </w:divBdr>
    </w:div>
    <w:div w:id="1170412648">
      <w:bodyDiv w:val="1"/>
      <w:marLeft w:val="0"/>
      <w:marRight w:val="0"/>
      <w:marTop w:val="0"/>
      <w:marBottom w:val="0"/>
      <w:divBdr>
        <w:top w:val="none" w:sz="0" w:space="0" w:color="auto"/>
        <w:left w:val="none" w:sz="0" w:space="0" w:color="auto"/>
        <w:bottom w:val="none" w:sz="0" w:space="0" w:color="auto"/>
        <w:right w:val="none" w:sz="0" w:space="0" w:color="auto"/>
      </w:divBdr>
    </w:div>
    <w:div w:id="1172136026">
      <w:bodyDiv w:val="1"/>
      <w:marLeft w:val="0"/>
      <w:marRight w:val="0"/>
      <w:marTop w:val="0"/>
      <w:marBottom w:val="0"/>
      <w:divBdr>
        <w:top w:val="none" w:sz="0" w:space="0" w:color="auto"/>
        <w:left w:val="none" w:sz="0" w:space="0" w:color="auto"/>
        <w:bottom w:val="none" w:sz="0" w:space="0" w:color="auto"/>
        <w:right w:val="none" w:sz="0" w:space="0" w:color="auto"/>
      </w:divBdr>
    </w:div>
    <w:div w:id="1175220770">
      <w:bodyDiv w:val="1"/>
      <w:marLeft w:val="0"/>
      <w:marRight w:val="0"/>
      <w:marTop w:val="0"/>
      <w:marBottom w:val="0"/>
      <w:divBdr>
        <w:top w:val="none" w:sz="0" w:space="0" w:color="auto"/>
        <w:left w:val="none" w:sz="0" w:space="0" w:color="auto"/>
        <w:bottom w:val="none" w:sz="0" w:space="0" w:color="auto"/>
        <w:right w:val="none" w:sz="0" w:space="0" w:color="auto"/>
      </w:divBdr>
    </w:div>
    <w:div w:id="1185050681">
      <w:bodyDiv w:val="1"/>
      <w:marLeft w:val="0"/>
      <w:marRight w:val="0"/>
      <w:marTop w:val="0"/>
      <w:marBottom w:val="0"/>
      <w:divBdr>
        <w:top w:val="none" w:sz="0" w:space="0" w:color="auto"/>
        <w:left w:val="none" w:sz="0" w:space="0" w:color="auto"/>
        <w:bottom w:val="none" w:sz="0" w:space="0" w:color="auto"/>
        <w:right w:val="none" w:sz="0" w:space="0" w:color="auto"/>
      </w:divBdr>
    </w:div>
    <w:div w:id="1189756663">
      <w:bodyDiv w:val="1"/>
      <w:marLeft w:val="0"/>
      <w:marRight w:val="0"/>
      <w:marTop w:val="0"/>
      <w:marBottom w:val="0"/>
      <w:divBdr>
        <w:top w:val="none" w:sz="0" w:space="0" w:color="auto"/>
        <w:left w:val="none" w:sz="0" w:space="0" w:color="auto"/>
        <w:bottom w:val="none" w:sz="0" w:space="0" w:color="auto"/>
        <w:right w:val="none" w:sz="0" w:space="0" w:color="auto"/>
      </w:divBdr>
    </w:div>
    <w:div w:id="1193113855">
      <w:bodyDiv w:val="1"/>
      <w:marLeft w:val="0"/>
      <w:marRight w:val="0"/>
      <w:marTop w:val="0"/>
      <w:marBottom w:val="0"/>
      <w:divBdr>
        <w:top w:val="none" w:sz="0" w:space="0" w:color="auto"/>
        <w:left w:val="none" w:sz="0" w:space="0" w:color="auto"/>
        <w:bottom w:val="none" w:sz="0" w:space="0" w:color="auto"/>
        <w:right w:val="none" w:sz="0" w:space="0" w:color="auto"/>
      </w:divBdr>
    </w:div>
    <w:div w:id="1200555072">
      <w:bodyDiv w:val="1"/>
      <w:marLeft w:val="0"/>
      <w:marRight w:val="0"/>
      <w:marTop w:val="0"/>
      <w:marBottom w:val="0"/>
      <w:divBdr>
        <w:top w:val="none" w:sz="0" w:space="0" w:color="auto"/>
        <w:left w:val="none" w:sz="0" w:space="0" w:color="auto"/>
        <w:bottom w:val="none" w:sz="0" w:space="0" w:color="auto"/>
        <w:right w:val="none" w:sz="0" w:space="0" w:color="auto"/>
      </w:divBdr>
    </w:div>
    <w:div w:id="1202551515">
      <w:bodyDiv w:val="1"/>
      <w:marLeft w:val="0"/>
      <w:marRight w:val="0"/>
      <w:marTop w:val="0"/>
      <w:marBottom w:val="0"/>
      <w:divBdr>
        <w:top w:val="none" w:sz="0" w:space="0" w:color="auto"/>
        <w:left w:val="none" w:sz="0" w:space="0" w:color="auto"/>
        <w:bottom w:val="none" w:sz="0" w:space="0" w:color="auto"/>
        <w:right w:val="none" w:sz="0" w:space="0" w:color="auto"/>
      </w:divBdr>
    </w:div>
    <w:div w:id="1215965022">
      <w:bodyDiv w:val="1"/>
      <w:marLeft w:val="0"/>
      <w:marRight w:val="0"/>
      <w:marTop w:val="0"/>
      <w:marBottom w:val="0"/>
      <w:divBdr>
        <w:top w:val="none" w:sz="0" w:space="0" w:color="auto"/>
        <w:left w:val="none" w:sz="0" w:space="0" w:color="auto"/>
        <w:bottom w:val="none" w:sz="0" w:space="0" w:color="auto"/>
        <w:right w:val="none" w:sz="0" w:space="0" w:color="auto"/>
      </w:divBdr>
    </w:div>
    <w:div w:id="1224566338">
      <w:bodyDiv w:val="1"/>
      <w:marLeft w:val="0"/>
      <w:marRight w:val="0"/>
      <w:marTop w:val="0"/>
      <w:marBottom w:val="0"/>
      <w:divBdr>
        <w:top w:val="none" w:sz="0" w:space="0" w:color="auto"/>
        <w:left w:val="none" w:sz="0" w:space="0" w:color="auto"/>
        <w:bottom w:val="none" w:sz="0" w:space="0" w:color="auto"/>
        <w:right w:val="none" w:sz="0" w:space="0" w:color="auto"/>
      </w:divBdr>
    </w:div>
    <w:div w:id="1248030400">
      <w:bodyDiv w:val="1"/>
      <w:marLeft w:val="0"/>
      <w:marRight w:val="0"/>
      <w:marTop w:val="0"/>
      <w:marBottom w:val="0"/>
      <w:divBdr>
        <w:top w:val="none" w:sz="0" w:space="0" w:color="auto"/>
        <w:left w:val="none" w:sz="0" w:space="0" w:color="auto"/>
        <w:bottom w:val="none" w:sz="0" w:space="0" w:color="auto"/>
        <w:right w:val="none" w:sz="0" w:space="0" w:color="auto"/>
      </w:divBdr>
    </w:div>
    <w:div w:id="1257053874">
      <w:bodyDiv w:val="1"/>
      <w:marLeft w:val="0"/>
      <w:marRight w:val="0"/>
      <w:marTop w:val="0"/>
      <w:marBottom w:val="0"/>
      <w:divBdr>
        <w:top w:val="none" w:sz="0" w:space="0" w:color="auto"/>
        <w:left w:val="none" w:sz="0" w:space="0" w:color="auto"/>
        <w:bottom w:val="none" w:sz="0" w:space="0" w:color="auto"/>
        <w:right w:val="none" w:sz="0" w:space="0" w:color="auto"/>
      </w:divBdr>
    </w:div>
    <w:div w:id="1260914648">
      <w:bodyDiv w:val="1"/>
      <w:marLeft w:val="0"/>
      <w:marRight w:val="0"/>
      <w:marTop w:val="0"/>
      <w:marBottom w:val="0"/>
      <w:divBdr>
        <w:top w:val="none" w:sz="0" w:space="0" w:color="auto"/>
        <w:left w:val="none" w:sz="0" w:space="0" w:color="auto"/>
        <w:bottom w:val="none" w:sz="0" w:space="0" w:color="auto"/>
        <w:right w:val="none" w:sz="0" w:space="0" w:color="auto"/>
      </w:divBdr>
    </w:div>
    <w:div w:id="1267536545">
      <w:bodyDiv w:val="1"/>
      <w:marLeft w:val="0"/>
      <w:marRight w:val="0"/>
      <w:marTop w:val="0"/>
      <w:marBottom w:val="0"/>
      <w:divBdr>
        <w:top w:val="none" w:sz="0" w:space="0" w:color="auto"/>
        <w:left w:val="none" w:sz="0" w:space="0" w:color="auto"/>
        <w:bottom w:val="none" w:sz="0" w:space="0" w:color="auto"/>
        <w:right w:val="none" w:sz="0" w:space="0" w:color="auto"/>
      </w:divBdr>
    </w:div>
    <w:div w:id="1272053926">
      <w:bodyDiv w:val="1"/>
      <w:marLeft w:val="0"/>
      <w:marRight w:val="0"/>
      <w:marTop w:val="0"/>
      <w:marBottom w:val="0"/>
      <w:divBdr>
        <w:top w:val="none" w:sz="0" w:space="0" w:color="auto"/>
        <w:left w:val="none" w:sz="0" w:space="0" w:color="auto"/>
        <w:bottom w:val="none" w:sz="0" w:space="0" w:color="auto"/>
        <w:right w:val="none" w:sz="0" w:space="0" w:color="auto"/>
      </w:divBdr>
    </w:div>
    <w:div w:id="1272778970">
      <w:bodyDiv w:val="1"/>
      <w:marLeft w:val="0"/>
      <w:marRight w:val="0"/>
      <w:marTop w:val="0"/>
      <w:marBottom w:val="0"/>
      <w:divBdr>
        <w:top w:val="none" w:sz="0" w:space="0" w:color="auto"/>
        <w:left w:val="none" w:sz="0" w:space="0" w:color="auto"/>
        <w:bottom w:val="none" w:sz="0" w:space="0" w:color="auto"/>
        <w:right w:val="none" w:sz="0" w:space="0" w:color="auto"/>
      </w:divBdr>
    </w:div>
    <w:div w:id="1275593992">
      <w:bodyDiv w:val="1"/>
      <w:marLeft w:val="0"/>
      <w:marRight w:val="0"/>
      <w:marTop w:val="0"/>
      <w:marBottom w:val="0"/>
      <w:divBdr>
        <w:top w:val="none" w:sz="0" w:space="0" w:color="auto"/>
        <w:left w:val="none" w:sz="0" w:space="0" w:color="auto"/>
        <w:bottom w:val="none" w:sz="0" w:space="0" w:color="auto"/>
        <w:right w:val="none" w:sz="0" w:space="0" w:color="auto"/>
      </w:divBdr>
    </w:div>
    <w:div w:id="1277564555">
      <w:bodyDiv w:val="1"/>
      <w:marLeft w:val="0"/>
      <w:marRight w:val="0"/>
      <w:marTop w:val="0"/>
      <w:marBottom w:val="0"/>
      <w:divBdr>
        <w:top w:val="none" w:sz="0" w:space="0" w:color="auto"/>
        <w:left w:val="none" w:sz="0" w:space="0" w:color="auto"/>
        <w:bottom w:val="none" w:sz="0" w:space="0" w:color="auto"/>
        <w:right w:val="none" w:sz="0" w:space="0" w:color="auto"/>
      </w:divBdr>
    </w:div>
    <w:div w:id="1281961034">
      <w:bodyDiv w:val="1"/>
      <w:marLeft w:val="0"/>
      <w:marRight w:val="0"/>
      <w:marTop w:val="0"/>
      <w:marBottom w:val="0"/>
      <w:divBdr>
        <w:top w:val="none" w:sz="0" w:space="0" w:color="auto"/>
        <w:left w:val="none" w:sz="0" w:space="0" w:color="auto"/>
        <w:bottom w:val="none" w:sz="0" w:space="0" w:color="auto"/>
        <w:right w:val="none" w:sz="0" w:space="0" w:color="auto"/>
      </w:divBdr>
    </w:div>
    <w:div w:id="1314795813">
      <w:bodyDiv w:val="1"/>
      <w:marLeft w:val="0"/>
      <w:marRight w:val="0"/>
      <w:marTop w:val="0"/>
      <w:marBottom w:val="0"/>
      <w:divBdr>
        <w:top w:val="none" w:sz="0" w:space="0" w:color="auto"/>
        <w:left w:val="none" w:sz="0" w:space="0" w:color="auto"/>
        <w:bottom w:val="none" w:sz="0" w:space="0" w:color="auto"/>
        <w:right w:val="none" w:sz="0" w:space="0" w:color="auto"/>
      </w:divBdr>
    </w:div>
    <w:div w:id="1315602189">
      <w:bodyDiv w:val="1"/>
      <w:marLeft w:val="0"/>
      <w:marRight w:val="0"/>
      <w:marTop w:val="0"/>
      <w:marBottom w:val="0"/>
      <w:divBdr>
        <w:top w:val="none" w:sz="0" w:space="0" w:color="auto"/>
        <w:left w:val="none" w:sz="0" w:space="0" w:color="auto"/>
        <w:bottom w:val="none" w:sz="0" w:space="0" w:color="auto"/>
        <w:right w:val="none" w:sz="0" w:space="0" w:color="auto"/>
      </w:divBdr>
    </w:div>
    <w:div w:id="1327048262">
      <w:bodyDiv w:val="1"/>
      <w:marLeft w:val="0"/>
      <w:marRight w:val="0"/>
      <w:marTop w:val="0"/>
      <w:marBottom w:val="0"/>
      <w:divBdr>
        <w:top w:val="none" w:sz="0" w:space="0" w:color="auto"/>
        <w:left w:val="none" w:sz="0" w:space="0" w:color="auto"/>
        <w:bottom w:val="none" w:sz="0" w:space="0" w:color="auto"/>
        <w:right w:val="none" w:sz="0" w:space="0" w:color="auto"/>
      </w:divBdr>
    </w:div>
    <w:div w:id="1330132488">
      <w:bodyDiv w:val="1"/>
      <w:marLeft w:val="0"/>
      <w:marRight w:val="0"/>
      <w:marTop w:val="0"/>
      <w:marBottom w:val="0"/>
      <w:divBdr>
        <w:top w:val="none" w:sz="0" w:space="0" w:color="auto"/>
        <w:left w:val="none" w:sz="0" w:space="0" w:color="auto"/>
        <w:bottom w:val="none" w:sz="0" w:space="0" w:color="auto"/>
        <w:right w:val="none" w:sz="0" w:space="0" w:color="auto"/>
      </w:divBdr>
    </w:div>
    <w:div w:id="1333802142">
      <w:bodyDiv w:val="1"/>
      <w:marLeft w:val="0"/>
      <w:marRight w:val="0"/>
      <w:marTop w:val="0"/>
      <w:marBottom w:val="0"/>
      <w:divBdr>
        <w:top w:val="none" w:sz="0" w:space="0" w:color="auto"/>
        <w:left w:val="none" w:sz="0" w:space="0" w:color="auto"/>
        <w:bottom w:val="none" w:sz="0" w:space="0" w:color="auto"/>
        <w:right w:val="none" w:sz="0" w:space="0" w:color="auto"/>
      </w:divBdr>
    </w:div>
    <w:div w:id="1339843142">
      <w:bodyDiv w:val="1"/>
      <w:marLeft w:val="0"/>
      <w:marRight w:val="0"/>
      <w:marTop w:val="0"/>
      <w:marBottom w:val="0"/>
      <w:divBdr>
        <w:top w:val="none" w:sz="0" w:space="0" w:color="auto"/>
        <w:left w:val="none" w:sz="0" w:space="0" w:color="auto"/>
        <w:bottom w:val="none" w:sz="0" w:space="0" w:color="auto"/>
        <w:right w:val="none" w:sz="0" w:space="0" w:color="auto"/>
      </w:divBdr>
    </w:div>
    <w:div w:id="1345858425">
      <w:bodyDiv w:val="1"/>
      <w:marLeft w:val="0"/>
      <w:marRight w:val="0"/>
      <w:marTop w:val="0"/>
      <w:marBottom w:val="0"/>
      <w:divBdr>
        <w:top w:val="none" w:sz="0" w:space="0" w:color="auto"/>
        <w:left w:val="none" w:sz="0" w:space="0" w:color="auto"/>
        <w:bottom w:val="none" w:sz="0" w:space="0" w:color="auto"/>
        <w:right w:val="none" w:sz="0" w:space="0" w:color="auto"/>
      </w:divBdr>
    </w:div>
    <w:div w:id="1346904838">
      <w:bodyDiv w:val="1"/>
      <w:marLeft w:val="0"/>
      <w:marRight w:val="0"/>
      <w:marTop w:val="0"/>
      <w:marBottom w:val="0"/>
      <w:divBdr>
        <w:top w:val="none" w:sz="0" w:space="0" w:color="auto"/>
        <w:left w:val="none" w:sz="0" w:space="0" w:color="auto"/>
        <w:bottom w:val="none" w:sz="0" w:space="0" w:color="auto"/>
        <w:right w:val="none" w:sz="0" w:space="0" w:color="auto"/>
      </w:divBdr>
    </w:div>
    <w:div w:id="1350372450">
      <w:bodyDiv w:val="1"/>
      <w:marLeft w:val="0"/>
      <w:marRight w:val="0"/>
      <w:marTop w:val="0"/>
      <w:marBottom w:val="0"/>
      <w:divBdr>
        <w:top w:val="none" w:sz="0" w:space="0" w:color="auto"/>
        <w:left w:val="none" w:sz="0" w:space="0" w:color="auto"/>
        <w:bottom w:val="none" w:sz="0" w:space="0" w:color="auto"/>
        <w:right w:val="none" w:sz="0" w:space="0" w:color="auto"/>
      </w:divBdr>
    </w:div>
    <w:div w:id="1354263273">
      <w:bodyDiv w:val="1"/>
      <w:marLeft w:val="0"/>
      <w:marRight w:val="0"/>
      <w:marTop w:val="0"/>
      <w:marBottom w:val="0"/>
      <w:divBdr>
        <w:top w:val="none" w:sz="0" w:space="0" w:color="auto"/>
        <w:left w:val="none" w:sz="0" w:space="0" w:color="auto"/>
        <w:bottom w:val="none" w:sz="0" w:space="0" w:color="auto"/>
        <w:right w:val="none" w:sz="0" w:space="0" w:color="auto"/>
      </w:divBdr>
    </w:div>
    <w:div w:id="1365448642">
      <w:bodyDiv w:val="1"/>
      <w:marLeft w:val="0"/>
      <w:marRight w:val="0"/>
      <w:marTop w:val="0"/>
      <w:marBottom w:val="0"/>
      <w:divBdr>
        <w:top w:val="none" w:sz="0" w:space="0" w:color="auto"/>
        <w:left w:val="none" w:sz="0" w:space="0" w:color="auto"/>
        <w:bottom w:val="none" w:sz="0" w:space="0" w:color="auto"/>
        <w:right w:val="none" w:sz="0" w:space="0" w:color="auto"/>
      </w:divBdr>
    </w:div>
    <w:div w:id="1372218937">
      <w:bodyDiv w:val="1"/>
      <w:marLeft w:val="0"/>
      <w:marRight w:val="0"/>
      <w:marTop w:val="0"/>
      <w:marBottom w:val="0"/>
      <w:divBdr>
        <w:top w:val="none" w:sz="0" w:space="0" w:color="auto"/>
        <w:left w:val="none" w:sz="0" w:space="0" w:color="auto"/>
        <w:bottom w:val="none" w:sz="0" w:space="0" w:color="auto"/>
        <w:right w:val="none" w:sz="0" w:space="0" w:color="auto"/>
      </w:divBdr>
    </w:div>
    <w:div w:id="1396705375">
      <w:bodyDiv w:val="1"/>
      <w:marLeft w:val="0"/>
      <w:marRight w:val="0"/>
      <w:marTop w:val="0"/>
      <w:marBottom w:val="0"/>
      <w:divBdr>
        <w:top w:val="none" w:sz="0" w:space="0" w:color="auto"/>
        <w:left w:val="none" w:sz="0" w:space="0" w:color="auto"/>
        <w:bottom w:val="none" w:sz="0" w:space="0" w:color="auto"/>
        <w:right w:val="none" w:sz="0" w:space="0" w:color="auto"/>
      </w:divBdr>
    </w:div>
    <w:div w:id="1400442472">
      <w:bodyDiv w:val="1"/>
      <w:marLeft w:val="0"/>
      <w:marRight w:val="0"/>
      <w:marTop w:val="0"/>
      <w:marBottom w:val="0"/>
      <w:divBdr>
        <w:top w:val="none" w:sz="0" w:space="0" w:color="auto"/>
        <w:left w:val="none" w:sz="0" w:space="0" w:color="auto"/>
        <w:bottom w:val="none" w:sz="0" w:space="0" w:color="auto"/>
        <w:right w:val="none" w:sz="0" w:space="0" w:color="auto"/>
      </w:divBdr>
    </w:div>
    <w:div w:id="1403872574">
      <w:bodyDiv w:val="1"/>
      <w:marLeft w:val="0"/>
      <w:marRight w:val="0"/>
      <w:marTop w:val="0"/>
      <w:marBottom w:val="0"/>
      <w:divBdr>
        <w:top w:val="none" w:sz="0" w:space="0" w:color="auto"/>
        <w:left w:val="none" w:sz="0" w:space="0" w:color="auto"/>
        <w:bottom w:val="none" w:sz="0" w:space="0" w:color="auto"/>
        <w:right w:val="none" w:sz="0" w:space="0" w:color="auto"/>
      </w:divBdr>
    </w:div>
    <w:div w:id="1411542307">
      <w:bodyDiv w:val="1"/>
      <w:marLeft w:val="0"/>
      <w:marRight w:val="0"/>
      <w:marTop w:val="0"/>
      <w:marBottom w:val="0"/>
      <w:divBdr>
        <w:top w:val="none" w:sz="0" w:space="0" w:color="auto"/>
        <w:left w:val="none" w:sz="0" w:space="0" w:color="auto"/>
        <w:bottom w:val="none" w:sz="0" w:space="0" w:color="auto"/>
        <w:right w:val="none" w:sz="0" w:space="0" w:color="auto"/>
      </w:divBdr>
    </w:div>
    <w:div w:id="1413119231">
      <w:bodyDiv w:val="1"/>
      <w:marLeft w:val="0"/>
      <w:marRight w:val="0"/>
      <w:marTop w:val="0"/>
      <w:marBottom w:val="0"/>
      <w:divBdr>
        <w:top w:val="none" w:sz="0" w:space="0" w:color="auto"/>
        <w:left w:val="none" w:sz="0" w:space="0" w:color="auto"/>
        <w:bottom w:val="none" w:sz="0" w:space="0" w:color="auto"/>
        <w:right w:val="none" w:sz="0" w:space="0" w:color="auto"/>
      </w:divBdr>
    </w:div>
    <w:div w:id="1413358845">
      <w:bodyDiv w:val="1"/>
      <w:marLeft w:val="0"/>
      <w:marRight w:val="0"/>
      <w:marTop w:val="0"/>
      <w:marBottom w:val="0"/>
      <w:divBdr>
        <w:top w:val="none" w:sz="0" w:space="0" w:color="auto"/>
        <w:left w:val="none" w:sz="0" w:space="0" w:color="auto"/>
        <w:bottom w:val="none" w:sz="0" w:space="0" w:color="auto"/>
        <w:right w:val="none" w:sz="0" w:space="0" w:color="auto"/>
      </w:divBdr>
    </w:div>
    <w:div w:id="1424842376">
      <w:bodyDiv w:val="1"/>
      <w:marLeft w:val="0"/>
      <w:marRight w:val="0"/>
      <w:marTop w:val="0"/>
      <w:marBottom w:val="0"/>
      <w:divBdr>
        <w:top w:val="none" w:sz="0" w:space="0" w:color="auto"/>
        <w:left w:val="none" w:sz="0" w:space="0" w:color="auto"/>
        <w:bottom w:val="none" w:sz="0" w:space="0" w:color="auto"/>
        <w:right w:val="none" w:sz="0" w:space="0" w:color="auto"/>
      </w:divBdr>
    </w:div>
    <w:div w:id="1436555045">
      <w:bodyDiv w:val="1"/>
      <w:marLeft w:val="0"/>
      <w:marRight w:val="0"/>
      <w:marTop w:val="0"/>
      <w:marBottom w:val="0"/>
      <w:divBdr>
        <w:top w:val="none" w:sz="0" w:space="0" w:color="auto"/>
        <w:left w:val="none" w:sz="0" w:space="0" w:color="auto"/>
        <w:bottom w:val="none" w:sz="0" w:space="0" w:color="auto"/>
        <w:right w:val="none" w:sz="0" w:space="0" w:color="auto"/>
      </w:divBdr>
    </w:div>
    <w:div w:id="1436559891">
      <w:bodyDiv w:val="1"/>
      <w:marLeft w:val="0"/>
      <w:marRight w:val="0"/>
      <w:marTop w:val="0"/>
      <w:marBottom w:val="0"/>
      <w:divBdr>
        <w:top w:val="none" w:sz="0" w:space="0" w:color="auto"/>
        <w:left w:val="none" w:sz="0" w:space="0" w:color="auto"/>
        <w:bottom w:val="none" w:sz="0" w:space="0" w:color="auto"/>
        <w:right w:val="none" w:sz="0" w:space="0" w:color="auto"/>
      </w:divBdr>
    </w:div>
    <w:div w:id="1437094571">
      <w:bodyDiv w:val="1"/>
      <w:marLeft w:val="0"/>
      <w:marRight w:val="0"/>
      <w:marTop w:val="0"/>
      <w:marBottom w:val="0"/>
      <w:divBdr>
        <w:top w:val="none" w:sz="0" w:space="0" w:color="auto"/>
        <w:left w:val="none" w:sz="0" w:space="0" w:color="auto"/>
        <w:bottom w:val="none" w:sz="0" w:space="0" w:color="auto"/>
        <w:right w:val="none" w:sz="0" w:space="0" w:color="auto"/>
      </w:divBdr>
    </w:div>
    <w:div w:id="1437482187">
      <w:bodyDiv w:val="1"/>
      <w:marLeft w:val="0"/>
      <w:marRight w:val="0"/>
      <w:marTop w:val="0"/>
      <w:marBottom w:val="0"/>
      <w:divBdr>
        <w:top w:val="none" w:sz="0" w:space="0" w:color="auto"/>
        <w:left w:val="none" w:sz="0" w:space="0" w:color="auto"/>
        <w:bottom w:val="none" w:sz="0" w:space="0" w:color="auto"/>
        <w:right w:val="none" w:sz="0" w:space="0" w:color="auto"/>
      </w:divBdr>
    </w:div>
    <w:div w:id="1438326409">
      <w:bodyDiv w:val="1"/>
      <w:marLeft w:val="0"/>
      <w:marRight w:val="0"/>
      <w:marTop w:val="0"/>
      <w:marBottom w:val="0"/>
      <w:divBdr>
        <w:top w:val="none" w:sz="0" w:space="0" w:color="auto"/>
        <w:left w:val="none" w:sz="0" w:space="0" w:color="auto"/>
        <w:bottom w:val="none" w:sz="0" w:space="0" w:color="auto"/>
        <w:right w:val="none" w:sz="0" w:space="0" w:color="auto"/>
      </w:divBdr>
    </w:div>
    <w:div w:id="1438598578">
      <w:bodyDiv w:val="1"/>
      <w:marLeft w:val="0"/>
      <w:marRight w:val="0"/>
      <w:marTop w:val="0"/>
      <w:marBottom w:val="0"/>
      <w:divBdr>
        <w:top w:val="none" w:sz="0" w:space="0" w:color="auto"/>
        <w:left w:val="none" w:sz="0" w:space="0" w:color="auto"/>
        <w:bottom w:val="none" w:sz="0" w:space="0" w:color="auto"/>
        <w:right w:val="none" w:sz="0" w:space="0" w:color="auto"/>
      </w:divBdr>
    </w:div>
    <w:div w:id="1441610380">
      <w:bodyDiv w:val="1"/>
      <w:marLeft w:val="0"/>
      <w:marRight w:val="0"/>
      <w:marTop w:val="0"/>
      <w:marBottom w:val="0"/>
      <w:divBdr>
        <w:top w:val="none" w:sz="0" w:space="0" w:color="auto"/>
        <w:left w:val="none" w:sz="0" w:space="0" w:color="auto"/>
        <w:bottom w:val="none" w:sz="0" w:space="0" w:color="auto"/>
        <w:right w:val="none" w:sz="0" w:space="0" w:color="auto"/>
      </w:divBdr>
    </w:div>
    <w:div w:id="1444373920">
      <w:bodyDiv w:val="1"/>
      <w:marLeft w:val="0"/>
      <w:marRight w:val="0"/>
      <w:marTop w:val="0"/>
      <w:marBottom w:val="0"/>
      <w:divBdr>
        <w:top w:val="none" w:sz="0" w:space="0" w:color="auto"/>
        <w:left w:val="none" w:sz="0" w:space="0" w:color="auto"/>
        <w:bottom w:val="none" w:sz="0" w:space="0" w:color="auto"/>
        <w:right w:val="none" w:sz="0" w:space="0" w:color="auto"/>
      </w:divBdr>
    </w:div>
    <w:div w:id="1446120789">
      <w:bodyDiv w:val="1"/>
      <w:marLeft w:val="0"/>
      <w:marRight w:val="0"/>
      <w:marTop w:val="0"/>
      <w:marBottom w:val="0"/>
      <w:divBdr>
        <w:top w:val="none" w:sz="0" w:space="0" w:color="auto"/>
        <w:left w:val="none" w:sz="0" w:space="0" w:color="auto"/>
        <w:bottom w:val="none" w:sz="0" w:space="0" w:color="auto"/>
        <w:right w:val="none" w:sz="0" w:space="0" w:color="auto"/>
      </w:divBdr>
    </w:div>
    <w:div w:id="1448542468">
      <w:bodyDiv w:val="1"/>
      <w:marLeft w:val="0"/>
      <w:marRight w:val="0"/>
      <w:marTop w:val="0"/>
      <w:marBottom w:val="0"/>
      <w:divBdr>
        <w:top w:val="none" w:sz="0" w:space="0" w:color="auto"/>
        <w:left w:val="none" w:sz="0" w:space="0" w:color="auto"/>
        <w:bottom w:val="none" w:sz="0" w:space="0" w:color="auto"/>
        <w:right w:val="none" w:sz="0" w:space="0" w:color="auto"/>
      </w:divBdr>
    </w:div>
    <w:div w:id="1456173941">
      <w:bodyDiv w:val="1"/>
      <w:marLeft w:val="0"/>
      <w:marRight w:val="0"/>
      <w:marTop w:val="0"/>
      <w:marBottom w:val="0"/>
      <w:divBdr>
        <w:top w:val="none" w:sz="0" w:space="0" w:color="auto"/>
        <w:left w:val="none" w:sz="0" w:space="0" w:color="auto"/>
        <w:bottom w:val="none" w:sz="0" w:space="0" w:color="auto"/>
        <w:right w:val="none" w:sz="0" w:space="0" w:color="auto"/>
      </w:divBdr>
    </w:div>
    <w:div w:id="1469741307">
      <w:bodyDiv w:val="1"/>
      <w:marLeft w:val="0"/>
      <w:marRight w:val="0"/>
      <w:marTop w:val="0"/>
      <w:marBottom w:val="0"/>
      <w:divBdr>
        <w:top w:val="none" w:sz="0" w:space="0" w:color="auto"/>
        <w:left w:val="none" w:sz="0" w:space="0" w:color="auto"/>
        <w:bottom w:val="none" w:sz="0" w:space="0" w:color="auto"/>
        <w:right w:val="none" w:sz="0" w:space="0" w:color="auto"/>
      </w:divBdr>
    </w:div>
    <w:div w:id="1471095320">
      <w:bodyDiv w:val="1"/>
      <w:marLeft w:val="0"/>
      <w:marRight w:val="0"/>
      <w:marTop w:val="0"/>
      <w:marBottom w:val="0"/>
      <w:divBdr>
        <w:top w:val="none" w:sz="0" w:space="0" w:color="auto"/>
        <w:left w:val="none" w:sz="0" w:space="0" w:color="auto"/>
        <w:bottom w:val="none" w:sz="0" w:space="0" w:color="auto"/>
        <w:right w:val="none" w:sz="0" w:space="0" w:color="auto"/>
      </w:divBdr>
    </w:div>
    <w:div w:id="1472674479">
      <w:bodyDiv w:val="1"/>
      <w:marLeft w:val="0"/>
      <w:marRight w:val="0"/>
      <w:marTop w:val="0"/>
      <w:marBottom w:val="0"/>
      <w:divBdr>
        <w:top w:val="none" w:sz="0" w:space="0" w:color="auto"/>
        <w:left w:val="none" w:sz="0" w:space="0" w:color="auto"/>
        <w:bottom w:val="none" w:sz="0" w:space="0" w:color="auto"/>
        <w:right w:val="none" w:sz="0" w:space="0" w:color="auto"/>
      </w:divBdr>
    </w:div>
    <w:div w:id="1473643236">
      <w:bodyDiv w:val="1"/>
      <w:marLeft w:val="0"/>
      <w:marRight w:val="0"/>
      <w:marTop w:val="0"/>
      <w:marBottom w:val="0"/>
      <w:divBdr>
        <w:top w:val="none" w:sz="0" w:space="0" w:color="auto"/>
        <w:left w:val="none" w:sz="0" w:space="0" w:color="auto"/>
        <w:bottom w:val="none" w:sz="0" w:space="0" w:color="auto"/>
        <w:right w:val="none" w:sz="0" w:space="0" w:color="auto"/>
      </w:divBdr>
    </w:div>
    <w:div w:id="1475947417">
      <w:bodyDiv w:val="1"/>
      <w:marLeft w:val="0"/>
      <w:marRight w:val="0"/>
      <w:marTop w:val="0"/>
      <w:marBottom w:val="0"/>
      <w:divBdr>
        <w:top w:val="none" w:sz="0" w:space="0" w:color="auto"/>
        <w:left w:val="none" w:sz="0" w:space="0" w:color="auto"/>
        <w:bottom w:val="none" w:sz="0" w:space="0" w:color="auto"/>
        <w:right w:val="none" w:sz="0" w:space="0" w:color="auto"/>
      </w:divBdr>
    </w:div>
    <w:div w:id="1477723769">
      <w:bodyDiv w:val="1"/>
      <w:marLeft w:val="0"/>
      <w:marRight w:val="0"/>
      <w:marTop w:val="0"/>
      <w:marBottom w:val="0"/>
      <w:divBdr>
        <w:top w:val="none" w:sz="0" w:space="0" w:color="auto"/>
        <w:left w:val="none" w:sz="0" w:space="0" w:color="auto"/>
        <w:bottom w:val="none" w:sz="0" w:space="0" w:color="auto"/>
        <w:right w:val="none" w:sz="0" w:space="0" w:color="auto"/>
      </w:divBdr>
    </w:div>
    <w:div w:id="1478566072">
      <w:bodyDiv w:val="1"/>
      <w:marLeft w:val="0"/>
      <w:marRight w:val="0"/>
      <w:marTop w:val="0"/>
      <w:marBottom w:val="0"/>
      <w:divBdr>
        <w:top w:val="none" w:sz="0" w:space="0" w:color="auto"/>
        <w:left w:val="none" w:sz="0" w:space="0" w:color="auto"/>
        <w:bottom w:val="none" w:sz="0" w:space="0" w:color="auto"/>
        <w:right w:val="none" w:sz="0" w:space="0" w:color="auto"/>
      </w:divBdr>
    </w:div>
    <w:div w:id="1480459846">
      <w:bodyDiv w:val="1"/>
      <w:marLeft w:val="0"/>
      <w:marRight w:val="0"/>
      <w:marTop w:val="0"/>
      <w:marBottom w:val="0"/>
      <w:divBdr>
        <w:top w:val="none" w:sz="0" w:space="0" w:color="auto"/>
        <w:left w:val="none" w:sz="0" w:space="0" w:color="auto"/>
        <w:bottom w:val="none" w:sz="0" w:space="0" w:color="auto"/>
        <w:right w:val="none" w:sz="0" w:space="0" w:color="auto"/>
      </w:divBdr>
    </w:div>
    <w:div w:id="1492327875">
      <w:bodyDiv w:val="1"/>
      <w:marLeft w:val="0"/>
      <w:marRight w:val="0"/>
      <w:marTop w:val="0"/>
      <w:marBottom w:val="0"/>
      <w:divBdr>
        <w:top w:val="none" w:sz="0" w:space="0" w:color="auto"/>
        <w:left w:val="none" w:sz="0" w:space="0" w:color="auto"/>
        <w:bottom w:val="none" w:sz="0" w:space="0" w:color="auto"/>
        <w:right w:val="none" w:sz="0" w:space="0" w:color="auto"/>
      </w:divBdr>
    </w:div>
    <w:div w:id="1501120435">
      <w:bodyDiv w:val="1"/>
      <w:marLeft w:val="0"/>
      <w:marRight w:val="0"/>
      <w:marTop w:val="0"/>
      <w:marBottom w:val="0"/>
      <w:divBdr>
        <w:top w:val="none" w:sz="0" w:space="0" w:color="auto"/>
        <w:left w:val="none" w:sz="0" w:space="0" w:color="auto"/>
        <w:bottom w:val="none" w:sz="0" w:space="0" w:color="auto"/>
        <w:right w:val="none" w:sz="0" w:space="0" w:color="auto"/>
      </w:divBdr>
    </w:div>
    <w:div w:id="1503471817">
      <w:bodyDiv w:val="1"/>
      <w:marLeft w:val="0"/>
      <w:marRight w:val="0"/>
      <w:marTop w:val="0"/>
      <w:marBottom w:val="0"/>
      <w:divBdr>
        <w:top w:val="none" w:sz="0" w:space="0" w:color="auto"/>
        <w:left w:val="none" w:sz="0" w:space="0" w:color="auto"/>
        <w:bottom w:val="none" w:sz="0" w:space="0" w:color="auto"/>
        <w:right w:val="none" w:sz="0" w:space="0" w:color="auto"/>
      </w:divBdr>
    </w:div>
    <w:div w:id="1504734246">
      <w:bodyDiv w:val="1"/>
      <w:marLeft w:val="0"/>
      <w:marRight w:val="0"/>
      <w:marTop w:val="0"/>
      <w:marBottom w:val="0"/>
      <w:divBdr>
        <w:top w:val="none" w:sz="0" w:space="0" w:color="auto"/>
        <w:left w:val="none" w:sz="0" w:space="0" w:color="auto"/>
        <w:bottom w:val="none" w:sz="0" w:space="0" w:color="auto"/>
        <w:right w:val="none" w:sz="0" w:space="0" w:color="auto"/>
      </w:divBdr>
    </w:div>
    <w:div w:id="1525636095">
      <w:bodyDiv w:val="1"/>
      <w:marLeft w:val="0"/>
      <w:marRight w:val="0"/>
      <w:marTop w:val="0"/>
      <w:marBottom w:val="0"/>
      <w:divBdr>
        <w:top w:val="none" w:sz="0" w:space="0" w:color="auto"/>
        <w:left w:val="none" w:sz="0" w:space="0" w:color="auto"/>
        <w:bottom w:val="none" w:sz="0" w:space="0" w:color="auto"/>
        <w:right w:val="none" w:sz="0" w:space="0" w:color="auto"/>
      </w:divBdr>
    </w:div>
    <w:div w:id="1526867235">
      <w:bodyDiv w:val="1"/>
      <w:marLeft w:val="0"/>
      <w:marRight w:val="0"/>
      <w:marTop w:val="0"/>
      <w:marBottom w:val="0"/>
      <w:divBdr>
        <w:top w:val="none" w:sz="0" w:space="0" w:color="auto"/>
        <w:left w:val="none" w:sz="0" w:space="0" w:color="auto"/>
        <w:bottom w:val="none" w:sz="0" w:space="0" w:color="auto"/>
        <w:right w:val="none" w:sz="0" w:space="0" w:color="auto"/>
      </w:divBdr>
    </w:div>
    <w:div w:id="1532182353">
      <w:bodyDiv w:val="1"/>
      <w:marLeft w:val="0"/>
      <w:marRight w:val="0"/>
      <w:marTop w:val="0"/>
      <w:marBottom w:val="0"/>
      <w:divBdr>
        <w:top w:val="none" w:sz="0" w:space="0" w:color="auto"/>
        <w:left w:val="none" w:sz="0" w:space="0" w:color="auto"/>
        <w:bottom w:val="none" w:sz="0" w:space="0" w:color="auto"/>
        <w:right w:val="none" w:sz="0" w:space="0" w:color="auto"/>
      </w:divBdr>
    </w:div>
    <w:div w:id="1548642550">
      <w:bodyDiv w:val="1"/>
      <w:marLeft w:val="0"/>
      <w:marRight w:val="0"/>
      <w:marTop w:val="0"/>
      <w:marBottom w:val="0"/>
      <w:divBdr>
        <w:top w:val="none" w:sz="0" w:space="0" w:color="auto"/>
        <w:left w:val="none" w:sz="0" w:space="0" w:color="auto"/>
        <w:bottom w:val="none" w:sz="0" w:space="0" w:color="auto"/>
        <w:right w:val="none" w:sz="0" w:space="0" w:color="auto"/>
      </w:divBdr>
    </w:div>
    <w:div w:id="1552770314">
      <w:bodyDiv w:val="1"/>
      <w:marLeft w:val="0"/>
      <w:marRight w:val="0"/>
      <w:marTop w:val="0"/>
      <w:marBottom w:val="0"/>
      <w:divBdr>
        <w:top w:val="none" w:sz="0" w:space="0" w:color="auto"/>
        <w:left w:val="none" w:sz="0" w:space="0" w:color="auto"/>
        <w:bottom w:val="none" w:sz="0" w:space="0" w:color="auto"/>
        <w:right w:val="none" w:sz="0" w:space="0" w:color="auto"/>
      </w:divBdr>
    </w:div>
    <w:div w:id="1558659773">
      <w:bodyDiv w:val="1"/>
      <w:marLeft w:val="0"/>
      <w:marRight w:val="0"/>
      <w:marTop w:val="0"/>
      <w:marBottom w:val="0"/>
      <w:divBdr>
        <w:top w:val="none" w:sz="0" w:space="0" w:color="auto"/>
        <w:left w:val="none" w:sz="0" w:space="0" w:color="auto"/>
        <w:bottom w:val="none" w:sz="0" w:space="0" w:color="auto"/>
        <w:right w:val="none" w:sz="0" w:space="0" w:color="auto"/>
      </w:divBdr>
    </w:div>
    <w:div w:id="1564945362">
      <w:bodyDiv w:val="1"/>
      <w:marLeft w:val="0"/>
      <w:marRight w:val="0"/>
      <w:marTop w:val="0"/>
      <w:marBottom w:val="0"/>
      <w:divBdr>
        <w:top w:val="none" w:sz="0" w:space="0" w:color="auto"/>
        <w:left w:val="none" w:sz="0" w:space="0" w:color="auto"/>
        <w:bottom w:val="none" w:sz="0" w:space="0" w:color="auto"/>
        <w:right w:val="none" w:sz="0" w:space="0" w:color="auto"/>
      </w:divBdr>
    </w:div>
    <w:div w:id="1576280150">
      <w:bodyDiv w:val="1"/>
      <w:marLeft w:val="0"/>
      <w:marRight w:val="0"/>
      <w:marTop w:val="0"/>
      <w:marBottom w:val="0"/>
      <w:divBdr>
        <w:top w:val="none" w:sz="0" w:space="0" w:color="auto"/>
        <w:left w:val="none" w:sz="0" w:space="0" w:color="auto"/>
        <w:bottom w:val="none" w:sz="0" w:space="0" w:color="auto"/>
        <w:right w:val="none" w:sz="0" w:space="0" w:color="auto"/>
      </w:divBdr>
    </w:div>
    <w:div w:id="1588077674">
      <w:bodyDiv w:val="1"/>
      <w:marLeft w:val="0"/>
      <w:marRight w:val="0"/>
      <w:marTop w:val="0"/>
      <w:marBottom w:val="0"/>
      <w:divBdr>
        <w:top w:val="none" w:sz="0" w:space="0" w:color="auto"/>
        <w:left w:val="none" w:sz="0" w:space="0" w:color="auto"/>
        <w:bottom w:val="none" w:sz="0" w:space="0" w:color="auto"/>
        <w:right w:val="none" w:sz="0" w:space="0" w:color="auto"/>
      </w:divBdr>
    </w:div>
    <w:div w:id="1590037891">
      <w:bodyDiv w:val="1"/>
      <w:marLeft w:val="0"/>
      <w:marRight w:val="0"/>
      <w:marTop w:val="0"/>
      <w:marBottom w:val="0"/>
      <w:divBdr>
        <w:top w:val="none" w:sz="0" w:space="0" w:color="auto"/>
        <w:left w:val="none" w:sz="0" w:space="0" w:color="auto"/>
        <w:bottom w:val="none" w:sz="0" w:space="0" w:color="auto"/>
        <w:right w:val="none" w:sz="0" w:space="0" w:color="auto"/>
      </w:divBdr>
    </w:div>
    <w:div w:id="1597052819">
      <w:bodyDiv w:val="1"/>
      <w:marLeft w:val="0"/>
      <w:marRight w:val="0"/>
      <w:marTop w:val="0"/>
      <w:marBottom w:val="0"/>
      <w:divBdr>
        <w:top w:val="none" w:sz="0" w:space="0" w:color="auto"/>
        <w:left w:val="none" w:sz="0" w:space="0" w:color="auto"/>
        <w:bottom w:val="none" w:sz="0" w:space="0" w:color="auto"/>
        <w:right w:val="none" w:sz="0" w:space="0" w:color="auto"/>
      </w:divBdr>
    </w:div>
    <w:div w:id="1604848632">
      <w:bodyDiv w:val="1"/>
      <w:marLeft w:val="0"/>
      <w:marRight w:val="0"/>
      <w:marTop w:val="0"/>
      <w:marBottom w:val="0"/>
      <w:divBdr>
        <w:top w:val="none" w:sz="0" w:space="0" w:color="auto"/>
        <w:left w:val="none" w:sz="0" w:space="0" w:color="auto"/>
        <w:bottom w:val="none" w:sz="0" w:space="0" w:color="auto"/>
        <w:right w:val="none" w:sz="0" w:space="0" w:color="auto"/>
      </w:divBdr>
    </w:div>
    <w:div w:id="1605261732">
      <w:bodyDiv w:val="1"/>
      <w:marLeft w:val="0"/>
      <w:marRight w:val="0"/>
      <w:marTop w:val="0"/>
      <w:marBottom w:val="0"/>
      <w:divBdr>
        <w:top w:val="none" w:sz="0" w:space="0" w:color="auto"/>
        <w:left w:val="none" w:sz="0" w:space="0" w:color="auto"/>
        <w:bottom w:val="none" w:sz="0" w:space="0" w:color="auto"/>
        <w:right w:val="none" w:sz="0" w:space="0" w:color="auto"/>
      </w:divBdr>
    </w:div>
    <w:div w:id="1606382417">
      <w:bodyDiv w:val="1"/>
      <w:marLeft w:val="0"/>
      <w:marRight w:val="0"/>
      <w:marTop w:val="0"/>
      <w:marBottom w:val="0"/>
      <w:divBdr>
        <w:top w:val="none" w:sz="0" w:space="0" w:color="auto"/>
        <w:left w:val="none" w:sz="0" w:space="0" w:color="auto"/>
        <w:bottom w:val="none" w:sz="0" w:space="0" w:color="auto"/>
        <w:right w:val="none" w:sz="0" w:space="0" w:color="auto"/>
      </w:divBdr>
    </w:div>
    <w:div w:id="1607034496">
      <w:bodyDiv w:val="1"/>
      <w:marLeft w:val="0"/>
      <w:marRight w:val="0"/>
      <w:marTop w:val="0"/>
      <w:marBottom w:val="0"/>
      <w:divBdr>
        <w:top w:val="none" w:sz="0" w:space="0" w:color="auto"/>
        <w:left w:val="none" w:sz="0" w:space="0" w:color="auto"/>
        <w:bottom w:val="none" w:sz="0" w:space="0" w:color="auto"/>
        <w:right w:val="none" w:sz="0" w:space="0" w:color="auto"/>
      </w:divBdr>
    </w:div>
    <w:div w:id="1613052436">
      <w:bodyDiv w:val="1"/>
      <w:marLeft w:val="0"/>
      <w:marRight w:val="0"/>
      <w:marTop w:val="0"/>
      <w:marBottom w:val="0"/>
      <w:divBdr>
        <w:top w:val="none" w:sz="0" w:space="0" w:color="auto"/>
        <w:left w:val="none" w:sz="0" w:space="0" w:color="auto"/>
        <w:bottom w:val="none" w:sz="0" w:space="0" w:color="auto"/>
        <w:right w:val="none" w:sz="0" w:space="0" w:color="auto"/>
      </w:divBdr>
    </w:div>
    <w:div w:id="1628780615">
      <w:bodyDiv w:val="1"/>
      <w:marLeft w:val="0"/>
      <w:marRight w:val="0"/>
      <w:marTop w:val="0"/>
      <w:marBottom w:val="0"/>
      <w:divBdr>
        <w:top w:val="none" w:sz="0" w:space="0" w:color="auto"/>
        <w:left w:val="none" w:sz="0" w:space="0" w:color="auto"/>
        <w:bottom w:val="none" w:sz="0" w:space="0" w:color="auto"/>
        <w:right w:val="none" w:sz="0" w:space="0" w:color="auto"/>
      </w:divBdr>
    </w:div>
    <w:div w:id="1641956606">
      <w:bodyDiv w:val="1"/>
      <w:marLeft w:val="0"/>
      <w:marRight w:val="0"/>
      <w:marTop w:val="0"/>
      <w:marBottom w:val="0"/>
      <w:divBdr>
        <w:top w:val="none" w:sz="0" w:space="0" w:color="auto"/>
        <w:left w:val="none" w:sz="0" w:space="0" w:color="auto"/>
        <w:bottom w:val="none" w:sz="0" w:space="0" w:color="auto"/>
        <w:right w:val="none" w:sz="0" w:space="0" w:color="auto"/>
      </w:divBdr>
    </w:div>
    <w:div w:id="1660841393">
      <w:bodyDiv w:val="1"/>
      <w:marLeft w:val="0"/>
      <w:marRight w:val="0"/>
      <w:marTop w:val="0"/>
      <w:marBottom w:val="0"/>
      <w:divBdr>
        <w:top w:val="none" w:sz="0" w:space="0" w:color="auto"/>
        <w:left w:val="none" w:sz="0" w:space="0" w:color="auto"/>
        <w:bottom w:val="none" w:sz="0" w:space="0" w:color="auto"/>
        <w:right w:val="none" w:sz="0" w:space="0" w:color="auto"/>
      </w:divBdr>
    </w:div>
    <w:div w:id="1662542084">
      <w:bodyDiv w:val="1"/>
      <w:marLeft w:val="0"/>
      <w:marRight w:val="0"/>
      <w:marTop w:val="0"/>
      <w:marBottom w:val="0"/>
      <w:divBdr>
        <w:top w:val="none" w:sz="0" w:space="0" w:color="auto"/>
        <w:left w:val="none" w:sz="0" w:space="0" w:color="auto"/>
        <w:bottom w:val="none" w:sz="0" w:space="0" w:color="auto"/>
        <w:right w:val="none" w:sz="0" w:space="0" w:color="auto"/>
      </w:divBdr>
    </w:div>
    <w:div w:id="1665663970">
      <w:bodyDiv w:val="1"/>
      <w:marLeft w:val="0"/>
      <w:marRight w:val="0"/>
      <w:marTop w:val="0"/>
      <w:marBottom w:val="0"/>
      <w:divBdr>
        <w:top w:val="none" w:sz="0" w:space="0" w:color="auto"/>
        <w:left w:val="none" w:sz="0" w:space="0" w:color="auto"/>
        <w:bottom w:val="none" w:sz="0" w:space="0" w:color="auto"/>
        <w:right w:val="none" w:sz="0" w:space="0" w:color="auto"/>
      </w:divBdr>
    </w:div>
    <w:div w:id="1666279896">
      <w:bodyDiv w:val="1"/>
      <w:marLeft w:val="0"/>
      <w:marRight w:val="0"/>
      <w:marTop w:val="0"/>
      <w:marBottom w:val="0"/>
      <w:divBdr>
        <w:top w:val="none" w:sz="0" w:space="0" w:color="auto"/>
        <w:left w:val="none" w:sz="0" w:space="0" w:color="auto"/>
        <w:bottom w:val="none" w:sz="0" w:space="0" w:color="auto"/>
        <w:right w:val="none" w:sz="0" w:space="0" w:color="auto"/>
      </w:divBdr>
    </w:div>
    <w:div w:id="1667853383">
      <w:bodyDiv w:val="1"/>
      <w:marLeft w:val="0"/>
      <w:marRight w:val="0"/>
      <w:marTop w:val="0"/>
      <w:marBottom w:val="0"/>
      <w:divBdr>
        <w:top w:val="none" w:sz="0" w:space="0" w:color="auto"/>
        <w:left w:val="none" w:sz="0" w:space="0" w:color="auto"/>
        <w:bottom w:val="none" w:sz="0" w:space="0" w:color="auto"/>
        <w:right w:val="none" w:sz="0" w:space="0" w:color="auto"/>
      </w:divBdr>
    </w:div>
    <w:div w:id="1668746169">
      <w:bodyDiv w:val="1"/>
      <w:marLeft w:val="0"/>
      <w:marRight w:val="0"/>
      <w:marTop w:val="0"/>
      <w:marBottom w:val="0"/>
      <w:divBdr>
        <w:top w:val="none" w:sz="0" w:space="0" w:color="auto"/>
        <w:left w:val="none" w:sz="0" w:space="0" w:color="auto"/>
        <w:bottom w:val="none" w:sz="0" w:space="0" w:color="auto"/>
        <w:right w:val="none" w:sz="0" w:space="0" w:color="auto"/>
      </w:divBdr>
    </w:div>
    <w:div w:id="1673222987">
      <w:bodyDiv w:val="1"/>
      <w:marLeft w:val="0"/>
      <w:marRight w:val="0"/>
      <w:marTop w:val="0"/>
      <w:marBottom w:val="0"/>
      <w:divBdr>
        <w:top w:val="none" w:sz="0" w:space="0" w:color="auto"/>
        <w:left w:val="none" w:sz="0" w:space="0" w:color="auto"/>
        <w:bottom w:val="none" w:sz="0" w:space="0" w:color="auto"/>
        <w:right w:val="none" w:sz="0" w:space="0" w:color="auto"/>
      </w:divBdr>
    </w:div>
    <w:div w:id="1677725453">
      <w:bodyDiv w:val="1"/>
      <w:marLeft w:val="0"/>
      <w:marRight w:val="0"/>
      <w:marTop w:val="0"/>
      <w:marBottom w:val="0"/>
      <w:divBdr>
        <w:top w:val="none" w:sz="0" w:space="0" w:color="auto"/>
        <w:left w:val="none" w:sz="0" w:space="0" w:color="auto"/>
        <w:bottom w:val="none" w:sz="0" w:space="0" w:color="auto"/>
        <w:right w:val="none" w:sz="0" w:space="0" w:color="auto"/>
      </w:divBdr>
    </w:div>
    <w:div w:id="1678193184">
      <w:bodyDiv w:val="1"/>
      <w:marLeft w:val="0"/>
      <w:marRight w:val="0"/>
      <w:marTop w:val="0"/>
      <w:marBottom w:val="0"/>
      <w:divBdr>
        <w:top w:val="none" w:sz="0" w:space="0" w:color="auto"/>
        <w:left w:val="none" w:sz="0" w:space="0" w:color="auto"/>
        <w:bottom w:val="none" w:sz="0" w:space="0" w:color="auto"/>
        <w:right w:val="none" w:sz="0" w:space="0" w:color="auto"/>
      </w:divBdr>
    </w:div>
    <w:div w:id="1692074114">
      <w:bodyDiv w:val="1"/>
      <w:marLeft w:val="0"/>
      <w:marRight w:val="0"/>
      <w:marTop w:val="0"/>
      <w:marBottom w:val="0"/>
      <w:divBdr>
        <w:top w:val="none" w:sz="0" w:space="0" w:color="auto"/>
        <w:left w:val="none" w:sz="0" w:space="0" w:color="auto"/>
        <w:bottom w:val="none" w:sz="0" w:space="0" w:color="auto"/>
        <w:right w:val="none" w:sz="0" w:space="0" w:color="auto"/>
      </w:divBdr>
    </w:div>
    <w:div w:id="1694844261">
      <w:bodyDiv w:val="1"/>
      <w:marLeft w:val="0"/>
      <w:marRight w:val="0"/>
      <w:marTop w:val="0"/>
      <w:marBottom w:val="0"/>
      <w:divBdr>
        <w:top w:val="none" w:sz="0" w:space="0" w:color="auto"/>
        <w:left w:val="none" w:sz="0" w:space="0" w:color="auto"/>
        <w:bottom w:val="none" w:sz="0" w:space="0" w:color="auto"/>
        <w:right w:val="none" w:sz="0" w:space="0" w:color="auto"/>
      </w:divBdr>
    </w:div>
    <w:div w:id="1696736107">
      <w:bodyDiv w:val="1"/>
      <w:marLeft w:val="0"/>
      <w:marRight w:val="0"/>
      <w:marTop w:val="0"/>
      <w:marBottom w:val="0"/>
      <w:divBdr>
        <w:top w:val="none" w:sz="0" w:space="0" w:color="auto"/>
        <w:left w:val="none" w:sz="0" w:space="0" w:color="auto"/>
        <w:bottom w:val="none" w:sz="0" w:space="0" w:color="auto"/>
        <w:right w:val="none" w:sz="0" w:space="0" w:color="auto"/>
      </w:divBdr>
    </w:div>
    <w:div w:id="1698921168">
      <w:bodyDiv w:val="1"/>
      <w:marLeft w:val="0"/>
      <w:marRight w:val="0"/>
      <w:marTop w:val="0"/>
      <w:marBottom w:val="0"/>
      <w:divBdr>
        <w:top w:val="none" w:sz="0" w:space="0" w:color="auto"/>
        <w:left w:val="none" w:sz="0" w:space="0" w:color="auto"/>
        <w:bottom w:val="none" w:sz="0" w:space="0" w:color="auto"/>
        <w:right w:val="none" w:sz="0" w:space="0" w:color="auto"/>
      </w:divBdr>
    </w:div>
    <w:div w:id="1703091712">
      <w:bodyDiv w:val="1"/>
      <w:marLeft w:val="0"/>
      <w:marRight w:val="0"/>
      <w:marTop w:val="0"/>
      <w:marBottom w:val="0"/>
      <w:divBdr>
        <w:top w:val="none" w:sz="0" w:space="0" w:color="auto"/>
        <w:left w:val="none" w:sz="0" w:space="0" w:color="auto"/>
        <w:bottom w:val="none" w:sz="0" w:space="0" w:color="auto"/>
        <w:right w:val="none" w:sz="0" w:space="0" w:color="auto"/>
      </w:divBdr>
    </w:div>
    <w:div w:id="1705212321">
      <w:bodyDiv w:val="1"/>
      <w:marLeft w:val="0"/>
      <w:marRight w:val="0"/>
      <w:marTop w:val="0"/>
      <w:marBottom w:val="0"/>
      <w:divBdr>
        <w:top w:val="none" w:sz="0" w:space="0" w:color="auto"/>
        <w:left w:val="none" w:sz="0" w:space="0" w:color="auto"/>
        <w:bottom w:val="none" w:sz="0" w:space="0" w:color="auto"/>
        <w:right w:val="none" w:sz="0" w:space="0" w:color="auto"/>
      </w:divBdr>
    </w:div>
    <w:div w:id="1706636500">
      <w:bodyDiv w:val="1"/>
      <w:marLeft w:val="0"/>
      <w:marRight w:val="0"/>
      <w:marTop w:val="0"/>
      <w:marBottom w:val="0"/>
      <w:divBdr>
        <w:top w:val="none" w:sz="0" w:space="0" w:color="auto"/>
        <w:left w:val="none" w:sz="0" w:space="0" w:color="auto"/>
        <w:bottom w:val="none" w:sz="0" w:space="0" w:color="auto"/>
        <w:right w:val="none" w:sz="0" w:space="0" w:color="auto"/>
      </w:divBdr>
    </w:div>
    <w:div w:id="1709640019">
      <w:bodyDiv w:val="1"/>
      <w:marLeft w:val="0"/>
      <w:marRight w:val="0"/>
      <w:marTop w:val="0"/>
      <w:marBottom w:val="0"/>
      <w:divBdr>
        <w:top w:val="none" w:sz="0" w:space="0" w:color="auto"/>
        <w:left w:val="none" w:sz="0" w:space="0" w:color="auto"/>
        <w:bottom w:val="none" w:sz="0" w:space="0" w:color="auto"/>
        <w:right w:val="none" w:sz="0" w:space="0" w:color="auto"/>
      </w:divBdr>
    </w:div>
    <w:div w:id="1714385088">
      <w:bodyDiv w:val="1"/>
      <w:marLeft w:val="0"/>
      <w:marRight w:val="0"/>
      <w:marTop w:val="0"/>
      <w:marBottom w:val="0"/>
      <w:divBdr>
        <w:top w:val="none" w:sz="0" w:space="0" w:color="auto"/>
        <w:left w:val="none" w:sz="0" w:space="0" w:color="auto"/>
        <w:bottom w:val="none" w:sz="0" w:space="0" w:color="auto"/>
        <w:right w:val="none" w:sz="0" w:space="0" w:color="auto"/>
      </w:divBdr>
    </w:div>
    <w:div w:id="1743596357">
      <w:bodyDiv w:val="1"/>
      <w:marLeft w:val="0"/>
      <w:marRight w:val="0"/>
      <w:marTop w:val="0"/>
      <w:marBottom w:val="0"/>
      <w:divBdr>
        <w:top w:val="none" w:sz="0" w:space="0" w:color="auto"/>
        <w:left w:val="none" w:sz="0" w:space="0" w:color="auto"/>
        <w:bottom w:val="none" w:sz="0" w:space="0" w:color="auto"/>
        <w:right w:val="none" w:sz="0" w:space="0" w:color="auto"/>
      </w:divBdr>
    </w:div>
    <w:div w:id="1747455633">
      <w:bodyDiv w:val="1"/>
      <w:marLeft w:val="0"/>
      <w:marRight w:val="0"/>
      <w:marTop w:val="0"/>
      <w:marBottom w:val="0"/>
      <w:divBdr>
        <w:top w:val="none" w:sz="0" w:space="0" w:color="auto"/>
        <w:left w:val="none" w:sz="0" w:space="0" w:color="auto"/>
        <w:bottom w:val="none" w:sz="0" w:space="0" w:color="auto"/>
        <w:right w:val="none" w:sz="0" w:space="0" w:color="auto"/>
      </w:divBdr>
    </w:div>
    <w:div w:id="1747655071">
      <w:bodyDiv w:val="1"/>
      <w:marLeft w:val="0"/>
      <w:marRight w:val="0"/>
      <w:marTop w:val="0"/>
      <w:marBottom w:val="0"/>
      <w:divBdr>
        <w:top w:val="none" w:sz="0" w:space="0" w:color="auto"/>
        <w:left w:val="none" w:sz="0" w:space="0" w:color="auto"/>
        <w:bottom w:val="none" w:sz="0" w:space="0" w:color="auto"/>
        <w:right w:val="none" w:sz="0" w:space="0" w:color="auto"/>
      </w:divBdr>
    </w:div>
    <w:div w:id="1748261390">
      <w:bodyDiv w:val="1"/>
      <w:marLeft w:val="0"/>
      <w:marRight w:val="0"/>
      <w:marTop w:val="0"/>
      <w:marBottom w:val="0"/>
      <w:divBdr>
        <w:top w:val="none" w:sz="0" w:space="0" w:color="auto"/>
        <w:left w:val="none" w:sz="0" w:space="0" w:color="auto"/>
        <w:bottom w:val="none" w:sz="0" w:space="0" w:color="auto"/>
        <w:right w:val="none" w:sz="0" w:space="0" w:color="auto"/>
      </w:divBdr>
    </w:div>
    <w:div w:id="1750955936">
      <w:bodyDiv w:val="1"/>
      <w:marLeft w:val="0"/>
      <w:marRight w:val="0"/>
      <w:marTop w:val="0"/>
      <w:marBottom w:val="0"/>
      <w:divBdr>
        <w:top w:val="none" w:sz="0" w:space="0" w:color="auto"/>
        <w:left w:val="none" w:sz="0" w:space="0" w:color="auto"/>
        <w:bottom w:val="none" w:sz="0" w:space="0" w:color="auto"/>
        <w:right w:val="none" w:sz="0" w:space="0" w:color="auto"/>
      </w:divBdr>
    </w:div>
    <w:div w:id="1763530209">
      <w:bodyDiv w:val="1"/>
      <w:marLeft w:val="0"/>
      <w:marRight w:val="0"/>
      <w:marTop w:val="0"/>
      <w:marBottom w:val="0"/>
      <w:divBdr>
        <w:top w:val="none" w:sz="0" w:space="0" w:color="auto"/>
        <w:left w:val="none" w:sz="0" w:space="0" w:color="auto"/>
        <w:bottom w:val="none" w:sz="0" w:space="0" w:color="auto"/>
        <w:right w:val="none" w:sz="0" w:space="0" w:color="auto"/>
      </w:divBdr>
    </w:div>
    <w:div w:id="1766150293">
      <w:bodyDiv w:val="1"/>
      <w:marLeft w:val="0"/>
      <w:marRight w:val="0"/>
      <w:marTop w:val="0"/>
      <w:marBottom w:val="0"/>
      <w:divBdr>
        <w:top w:val="none" w:sz="0" w:space="0" w:color="auto"/>
        <w:left w:val="none" w:sz="0" w:space="0" w:color="auto"/>
        <w:bottom w:val="none" w:sz="0" w:space="0" w:color="auto"/>
        <w:right w:val="none" w:sz="0" w:space="0" w:color="auto"/>
      </w:divBdr>
    </w:div>
    <w:div w:id="1769546602">
      <w:bodyDiv w:val="1"/>
      <w:marLeft w:val="0"/>
      <w:marRight w:val="0"/>
      <w:marTop w:val="0"/>
      <w:marBottom w:val="0"/>
      <w:divBdr>
        <w:top w:val="none" w:sz="0" w:space="0" w:color="auto"/>
        <w:left w:val="none" w:sz="0" w:space="0" w:color="auto"/>
        <w:bottom w:val="none" w:sz="0" w:space="0" w:color="auto"/>
        <w:right w:val="none" w:sz="0" w:space="0" w:color="auto"/>
      </w:divBdr>
    </w:div>
    <w:div w:id="1774472090">
      <w:bodyDiv w:val="1"/>
      <w:marLeft w:val="0"/>
      <w:marRight w:val="0"/>
      <w:marTop w:val="0"/>
      <w:marBottom w:val="0"/>
      <w:divBdr>
        <w:top w:val="none" w:sz="0" w:space="0" w:color="auto"/>
        <w:left w:val="none" w:sz="0" w:space="0" w:color="auto"/>
        <w:bottom w:val="none" w:sz="0" w:space="0" w:color="auto"/>
        <w:right w:val="none" w:sz="0" w:space="0" w:color="auto"/>
      </w:divBdr>
    </w:div>
    <w:div w:id="1776359840">
      <w:bodyDiv w:val="1"/>
      <w:marLeft w:val="0"/>
      <w:marRight w:val="0"/>
      <w:marTop w:val="0"/>
      <w:marBottom w:val="0"/>
      <w:divBdr>
        <w:top w:val="none" w:sz="0" w:space="0" w:color="auto"/>
        <w:left w:val="none" w:sz="0" w:space="0" w:color="auto"/>
        <w:bottom w:val="none" w:sz="0" w:space="0" w:color="auto"/>
        <w:right w:val="none" w:sz="0" w:space="0" w:color="auto"/>
      </w:divBdr>
    </w:div>
    <w:div w:id="1779332494">
      <w:bodyDiv w:val="1"/>
      <w:marLeft w:val="0"/>
      <w:marRight w:val="0"/>
      <w:marTop w:val="0"/>
      <w:marBottom w:val="0"/>
      <w:divBdr>
        <w:top w:val="none" w:sz="0" w:space="0" w:color="auto"/>
        <w:left w:val="none" w:sz="0" w:space="0" w:color="auto"/>
        <w:bottom w:val="none" w:sz="0" w:space="0" w:color="auto"/>
        <w:right w:val="none" w:sz="0" w:space="0" w:color="auto"/>
      </w:divBdr>
    </w:div>
    <w:div w:id="1783379231">
      <w:bodyDiv w:val="1"/>
      <w:marLeft w:val="0"/>
      <w:marRight w:val="0"/>
      <w:marTop w:val="0"/>
      <w:marBottom w:val="0"/>
      <w:divBdr>
        <w:top w:val="none" w:sz="0" w:space="0" w:color="auto"/>
        <w:left w:val="none" w:sz="0" w:space="0" w:color="auto"/>
        <w:bottom w:val="none" w:sz="0" w:space="0" w:color="auto"/>
        <w:right w:val="none" w:sz="0" w:space="0" w:color="auto"/>
      </w:divBdr>
    </w:div>
    <w:div w:id="1784836797">
      <w:bodyDiv w:val="1"/>
      <w:marLeft w:val="0"/>
      <w:marRight w:val="0"/>
      <w:marTop w:val="0"/>
      <w:marBottom w:val="0"/>
      <w:divBdr>
        <w:top w:val="none" w:sz="0" w:space="0" w:color="auto"/>
        <w:left w:val="none" w:sz="0" w:space="0" w:color="auto"/>
        <w:bottom w:val="none" w:sz="0" w:space="0" w:color="auto"/>
        <w:right w:val="none" w:sz="0" w:space="0" w:color="auto"/>
      </w:divBdr>
    </w:div>
    <w:div w:id="1787044111">
      <w:bodyDiv w:val="1"/>
      <w:marLeft w:val="0"/>
      <w:marRight w:val="0"/>
      <w:marTop w:val="0"/>
      <w:marBottom w:val="0"/>
      <w:divBdr>
        <w:top w:val="none" w:sz="0" w:space="0" w:color="auto"/>
        <w:left w:val="none" w:sz="0" w:space="0" w:color="auto"/>
        <w:bottom w:val="none" w:sz="0" w:space="0" w:color="auto"/>
        <w:right w:val="none" w:sz="0" w:space="0" w:color="auto"/>
      </w:divBdr>
    </w:div>
    <w:div w:id="1788810392">
      <w:bodyDiv w:val="1"/>
      <w:marLeft w:val="0"/>
      <w:marRight w:val="0"/>
      <w:marTop w:val="0"/>
      <w:marBottom w:val="0"/>
      <w:divBdr>
        <w:top w:val="none" w:sz="0" w:space="0" w:color="auto"/>
        <w:left w:val="none" w:sz="0" w:space="0" w:color="auto"/>
        <w:bottom w:val="none" w:sz="0" w:space="0" w:color="auto"/>
        <w:right w:val="none" w:sz="0" w:space="0" w:color="auto"/>
      </w:divBdr>
    </w:div>
    <w:div w:id="1788885097">
      <w:bodyDiv w:val="1"/>
      <w:marLeft w:val="0"/>
      <w:marRight w:val="0"/>
      <w:marTop w:val="0"/>
      <w:marBottom w:val="0"/>
      <w:divBdr>
        <w:top w:val="none" w:sz="0" w:space="0" w:color="auto"/>
        <w:left w:val="none" w:sz="0" w:space="0" w:color="auto"/>
        <w:bottom w:val="none" w:sz="0" w:space="0" w:color="auto"/>
        <w:right w:val="none" w:sz="0" w:space="0" w:color="auto"/>
      </w:divBdr>
    </w:div>
    <w:div w:id="1789856641">
      <w:bodyDiv w:val="1"/>
      <w:marLeft w:val="0"/>
      <w:marRight w:val="0"/>
      <w:marTop w:val="0"/>
      <w:marBottom w:val="0"/>
      <w:divBdr>
        <w:top w:val="none" w:sz="0" w:space="0" w:color="auto"/>
        <w:left w:val="none" w:sz="0" w:space="0" w:color="auto"/>
        <w:bottom w:val="none" w:sz="0" w:space="0" w:color="auto"/>
        <w:right w:val="none" w:sz="0" w:space="0" w:color="auto"/>
      </w:divBdr>
    </w:div>
    <w:div w:id="1800029988">
      <w:bodyDiv w:val="1"/>
      <w:marLeft w:val="0"/>
      <w:marRight w:val="0"/>
      <w:marTop w:val="0"/>
      <w:marBottom w:val="0"/>
      <w:divBdr>
        <w:top w:val="none" w:sz="0" w:space="0" w:color="auto"/>
        <w:left w:val="none" w:sz="0" w:space="0" w:color="auto"/>
        <w:bottom w:val="none" w:sz="0" w:space="0" w:color="auto"/>
        <w:right w:val="none" w:sz="0" w:space="0" w:color="auto"/>
      </w:divBdr>
    </w:div>
    <w:div w:id="1811554941">
      <w:bodyDiv w:val="1"/>
      <w:marLeft w:val="0"/>
      <w:marRight w:val="0"/>
      <w:marTop w:val="0"/>
      <w:marBottom w:val="0"/>
      <w:divBdr>
        <w:top w:val="none" w:sz="0" w:space="0" w:color="auto"/>
        <w:left w:val="none" w:sz="0" w:space="0" w:color="auto"/>
        <w:bottom w:val="none" w:sz="0" w:space="0" w:color="auto"/>
        <w:right w:val="none" w:sz="0" w:space="0" w:color="auto"/>
      </w:divBdr>
    </w:div>
    <w:div w:id="1825126833">
      <w:bodyDiv w:val="1"/>
      <w:marLeft w:val="0"/>
      <w:marRight w:val="0"/>
      <w:marTop w:val="0"/>
      <w:marBottom w:val="0"/>
      <w:divBdr>
        <w:top w:val="none" w:sz="0" w:space="0" w:color="auto"/>
        <w:left w:val="none" w:sz="0" w:space="0" w:color="auto"/>
        <w:bottom w:val="none" w:sz="0" w:space="0" w:color="auto"/>
        <w:right w:val="none" w:sz="0" w:space="0" w:color="auto"/>
      </w:divBdr>
    </w:div>
    <w:div w:id="1830366641">
      <w:bodyDiv w:val="1"/>
      <w:marLeft w:val="0"/>
      <w:marRight w:val="0"/>
      <w:marTop w:val="0"/>
      <w:marBottom w:val="0"/>
      <w:divBdr>
        <w:top w:val="none" w:sz="0" w:space="0" w:color="auto"/>
        <w:left w:val="none" w:sz="0" w:space="0" w:color="auto"/>
        <w:bottom w:val="none" w:sz="0" w:space="0" w:color="auto"/>
        <w:right w:val="none" w:sz="0" w:space="0" w:color="auto"/>
      </w:divBdr>
    </w:div>
    <w:div w:id="1833594457">
      <w:bodyDiv w:val="1"/>
      <w:marLeft w:val="0"/>
      <w:marRight w:val="0"/>
      <w:marTop w:val="0"/>
      <w:marBottom w:val="0"/>
      <w:divBdr>
        <w:top w:val="none" w:sz="0" w:space="0" w:color="auto"/>
        <w:left w:val="none" w:sz="0" w:space="0" w:color="auto"/>
        <w:bottom w:val="none" w:sz="0" w:space="0" w:color="auto"/>
        <w:right w:val="none" w:sz="0" w:space="0" w:color="auto"/>
      </w:divBdr>
    </w:div>
    <w:div w:id="1835022582">
      <w:bodyDiv w:val="1"/>
      <w:marLeft w:val="0"/>
      <w:marRight w:val="0"/>
      <w:marTop w:val="0"/>
      <w:marBottom w:val="0"/>
      <w:divBdr>
        <w:top w:val="none" w:sz="0" w:space="0" w:color="auto"/>
        <w:left w:val="none" w:sz="0" w:space="0" w:color="auto"/>
        <w:bottom w:val="none" w:sz="0" w:space="0" w:color="auto"/>
        <w:right w:val="none" w:sz="0" w:space="0" w:color="auto"/>
      </w:divBdr>
    </w:div>
    <w:div w:id="1836189629">
      <w:bodyDiv w:val="1"/>
      <w:marLeft w:val="0"/>
      <w:marRight w:val="0"/>
      <w:marTop w:val="0"/>
      <w:marBottom w:val="0"/>
      <w:divBdr>
        <w:top w:val="none" w:sz="0" w:space="0" w:color="auto"/>
        <w:left w:val="none" w:sz="0" w:space="0" w:color="auto"/>
        <w:bottom w:val="none" w:sz="0" w:space="0" w:color="auto"/>
        <w:right w:val="none" w:sz="0" w:space="0" w:color="auto"/>
      </w:divBdr>
    </w:div>
    <w:div w:id="1840536744">
      <w:bodyDiv w:val="1"/>
      <w:marLeft w:val="0"/>
      <w:marRight w:val="0"/>
      <w:marTop w:val="0"/>
      <w:marBottom w:val="0"/>
      <w:divBdr>
        <w:top w:val="none" w:sz="0" w:space="0" w:color="auto"/>
        <w:left w:val="none" w:sz="0" w:space="0" w:color="auto"/>
        <w:bottom w:val="none" w:sz="0" w:space="0" w:color="auto"/>
        <w:right w:val="none" w:sz="0" w:space="0" w:color="auto"/>
      </w:divBdr>
    </w:div>
    <w:div w:id="1844588640">
      <w:bodyDiv w:val="1"/>
      <w:marLeft w:val="0"/>
      <w:marRight w:val="0"/>
      <w:marTop w:val="0"/>
      <w:marBottom w:val="0"/>
      <w:divBdr>
        <w:top w:val="none" w:sz="0" w:space="0" w:color="auto"/>
        <w:left w:val="none" w:sz="0" w:space="0" w:color="auto"/>
        <w:bottom w:val="none" w:sz="0" w:space="0" w:color="auto"/>
        <w:right w:val="none" w:sz="0" w:space="0" w:color="auto"/>
      </w:divBdr>
    </w:div>
    <w:div w:id="1860506152">
      <w:bodyDiv w:val="1"/>
      <w:marLeft w:val="0"/>
      <w:marRight w:val="0"/>
      <w:marTop w:val="0"/>
      <w:marBottom w:val="0"/>
      <w:divBdr>
        <w:top w:val="none" w:sz="0" w:space="0" w:color="auto"/>
        <w:left w:val="none" w:sz="0" w:space="0" w:color="auto"/>
        <w:bottom w:val="none" w:sz="0" w:space="0" w:color="auto"/>
        <w:right w:val="none" w:sz="0" w:space="0" w:color="auto"/>
      </w:divBdr>
    </w:div>
    <w:div w:id="1862011824">
      <w:bodyDiv w:val="1"/>
      <w:marLeft w:val="0"/>
      <w:marRight w:val="0"/>
      <w:marTop w:val="0"/>
      <w:marBottom w:val="0"/>
      <w:divBdr>
        <w:top w:val="none" w:sz="0" w:space="0" w:color="auto"/>
        <w:left w:val="none" w:sz="0" w:space="0" w:color="auto"/>
        <w:bottom w:val="none" w:sz="0" w:space="0" w:color="auto"/>
        <w:right w:val="none" w:sz="0" w:space="0" w:color="auto"/>
      </w:divBdr>
    </w:div>
    <w:div w:id="1863472462">
      <w:bodyDiv w:val="1"/>
      <w:marLeft w:val="0"/>
      <w:marRight w:val="0"/>
      <w:marTop w:val="0"/>
      <w:marBottom w:val="0"/>
      <w:divBdr>
        <w:top w:val="none" w:sz="0" w:space="0" w:color="auto"/>
        <w:left w:val="none" w:sz="0" w:space="0" w:color="auto"/>
        <w:bottom w:val="none" w:sz="0" w:space="0" w:color="auto"/>
        <w:right w:val="none" w:sz="0" w:space="0" w:color="auto"/>
      </w:divBdr>
    </w:div>
    <w:div w:id="1865972660">
      <w:bodyDiv w:val="1"/>
      <w:marLeft w:val="0"/>
      <w:marRight w:val="0"/>
      <w:marTop w:val="0"/>
      <w:marBottom w:val="0"/>
      <w:divBdr>
        <w:top w:val="none" w:sz="0" w:space="0" w:color="auto"/>
        <w:left w:val="none" w:sz="0" w:space="0" w:color="auto"/>
        <w:bottom w:val="none" w:sz="0" w:space="0" w:color="auto"/>
        <w:right w:val="none" w:sz="0" w:space="0" w:color="auto"/>
      </w:divBdr>
    </w:div>
    <w:div w:id="1867014903">
      <w:bodyDiv w:val="1"/>
      <w:marLeft w:val="0"/>
      <w:marRight w:val="0"/>
      <w:marTop w:val="0"/>
      <w:marBottom w:val="0"/>
      <w:divBdr>
        <w:top w:val="none" w:sz="0" w:space="0" w:color="auto"/>
        <w:left w:val="none" w:sz="0" w:space="0" w:color="auto"/>
        <w:bottom w:val="none" w:sz="0" w:space="0" w:color="auto"/>
        <w:right w:val="none" w:sz="0" w:space="0" w:color="auto"/>
      </w:divBdr>
    </w:div>
    <w:div w:id="1872693209">
      <w:bodyDiv w:val="1"/>
      <w:marLeft w:val="0"/>
      <w:marRight w:val="0"/>
      <w:marTop w:val="0"/>
      <w:marBottom w:val="0"/>
      <w:divBdr>
        <w:top w:val="none" w:sz="0" w:space="0" w:color="auto"/>
        <w:left w:val="none" w:sz="0" w:space="0" w:color="auto"/>
        <w:bottom w:val="none" w:sz="0" w:space="0" w:color="auto"/>
        <w:right w:val="none" w:sz="0" w:space="0" w:color="auto"/>
      </w:divBdr>
    </w:div>
    <w:div w:id="1873376995">
      <w:bodyDiv w:val="1"/>
      <w:marLeft w:val="0"/>
      <w:marRight w:val="0"/>
      <w:marTop w:val="0"/>
      <w:marBottom w:val="0"/>
      <w:divBdr>
        <w:top w:val="none" w:sz="0" w:space="0" w:color="auto"/>
        <w:left w:val="none" w:sz="0" w:space="0" w:color="auto"/>
        <w:bottom w:val="none" w:sz="0" w:space="0" w:color="auto"/>
        <w:right w:val="none" w:sz="0" w:space="0" w:color="auto"/>
      </w:divBdr>
    </w:div>
    <w:div w:id="1876581703">
      <w:bodyDiv w:val="1"/>
      <w:marLeft w:val="0"/>
      <w:marRight w:val="0"/>
      <w:marTop w:val="0"/>
      <w:marBottom w:val="0"/>
      <w:divBdr>
        <w:top w:val="none" w:sz="0" w:space="0" w:color="auto"/>
        <w:left w:val="none" w:sz="0" w:space="0" w:color="auto"/>
        <w:bottom w:val="none" w:sz="0" w:space="0" w:color="auto"/>
        <w:right w:val="none" w:sz="0" w:space="0" w:color="auto"/>
      </w:divBdr>
    </w:div>
    <w:div w:id="1877112011">
      <w:bodyDiv w:val="1"/>
      <w:marLeft w:val="0"/>
      <w:marRight w:val="0"/>
      <w:marTop w:val="0"/>
      <w:marBottom w:val="0"/>
      <w:divBdr>
        <w:top w:val="none" w:sz="0" w:space="0" w:color="auto"/>
        <w:left w:val="none" w:sz="0" w:space="0" w:color="auto"/>
        <w:bottom w:val="none" w:sz="0" w:space="0" w:color="auto"/>
        <w:right w:val="none" w:sz="0" w:space="0" w:color="auto"/>
      </w:divBdr>
    </w:div>
    <w:div w:id="1885097614">
      <w:bodyDiv w:val="1"/>
      <w:marLeft w:val="0"/>
      <w:marRight w:val="0"/>
      <w:marTop w:val="0"/>
      <w:marBottom w:val="0"/>
      <w:divBdr>
        <w:top w:val="none" w:sz="0" w:space="0" w:color="auto"/>
        <w:left w:val="none" w:sz="0" w:space="0" w:color="auto"/>
        <w:bottom w:val="none" w:sz="0" w:space="0" w:color="auto"/>
        <w:right w:val="none" w:sz="0" w:space="0" w:color="auto"/>
      </w:divBdr>
    </w:div>
    <w:div w:id="1893269866">
      <w:bodyDiv w:val="1"/>
      <w:marLeft w:val="0"/>
      <w:marRight w:val="0"/>
      <w:marTop w:val="0"/>
      <w:marBottom w:val="0"/>
      <w:divBdr>
        <w:top w:val="none" w:sz="0" w:space="0" w:color="auto"/>
        <w:left w:val="none" w:sz="0" w:space="0" w:color="auto"/>
        <w:bottom w:val="none" w:sz="0" w:space="0" w:color="auto"/>
        <w:right w:val="none" w:sz="0" w:space="0" w:color="auto"/>
      </w:divBdr>
    </w:div>
    <w:div w:id="1899975993">
      <w:bodyDiv w:val="1"/>
      <w:marLeft w:val="0"/>
      <w:marRight w:val="0"/>
      <w:marTop w:val="0"/>
      <w:marBottom w:val="0"/>
      <w:divBdr>
        <w:top w:val="none" w:sz="0" w:space="0" w:color="auto"/>
        <w:left w:val="none" w:sz="0" w:space="0" w:color="auto"/>
        <w:bottom w:val="none" w:sz="0" w:space="0" w:color="auto"/>
        <w:right w:val="none" w:sz="0" w:space="0" w:color="auto"/>
      </w:divBdr>
    </w:div>
    <w:div w:id="1919512809">
      <w:bodyDiv w:val="1"/>
      <w:marLeft w:val="0"/>
      <w:marRight w:val="0"/>
      <w:marTop w:val="0"/>
      <w:marBottom w:val="0"/>
      <w:divBdr>
        <w:top w:val="none" w:sz="0" w:space="0" w:color="auto"/>
        <w:left w:val="none" w:sz="0" w:space="0" w:color="auto"/>
        <w:bottom w:val="none" w:sz="0" w:space="0" w:color="auto"/>
        <w:right w:val="none" w:sz="0" w:space="0" w:color="auto"/>
      </w:divBdr>
    </w:div>
    <w:div w:id="1920477213">
      <w:bodyDiv w:val="1"/>
      <w:marLeft w:val="0"/>
      <w:marRight w:val="0"/>
      <w:marTop w:val="0"/>
      <w:marBottom w:val="0"/>
      <w:divBdr>
        <w:top w:val="none" w:sz="0" w:space="0" w:color="auto"/>
        <w:left w:val="none" w:sz="0" w:space="0" w:color="auto"/>
        <w:bottom w:val="none" w:sz="0" w:space="0" w:color="auto"/>
        <w:right w:val="none" w:sz="0" w:space="0" w:color="auto"/>
      </w:divBdr>
    </w:div>
    <w:div w:id="1922375654">
      <w:bodyDiv w:val="1"/>
      <w:marLeft w:val="0"/>
      <w:marRight w:val="0"/>
      <w:marTop w:val="0"/>
      <w:marBottom w:val="0"/>
      <w:divBdr>
        <w:top w:val="none" w:sz="0" w:space="0" w:color="auto"/>
        <w:left w:val="none" w:sz="0" w:space="0" w:color="auto"/>
        <w:bottom w:val="none" w:sz="0" w:space="0" w:color="auto"/>
        <w:right w:val="none" w:sz="0" w:space="0" w:color="auto"/>
      </w:divBdr>
    </w:div>
    <w:div w:id="1928154012">
      <w:bodyDiv w:val="1"/>
      <w:marLeft w:val="0"/>
      <w:marRight w:val="0"/>
      <w:marTop w:val="0"/>
      <w:marBottom w:val="0"/>
      <w:divBdr>
        <w:top w:val="none" w:sz="0" w:space="0" w:color="auto"/>
        <w:left w:val="none" w:sz="0" w:space="0" w:color="auto"/>
        <w:bottom w:val="none" w:sz="0" w:space="0" w:color="auto"/>
        <w:right w:val="none" w:sz="0" w:space="0" w:color="auto"/>
      </w:divBdr>
    </w:div>
    <w:div w:id="1944537253">
      <w:bodyDiv w:val="1"/>
      <w:marLeft w:val="0"/>
      <w:marRight w:val="0"/>
      <w:marTop w:val="0"/>
      <w:marBottom w:val="0"/>
      <w:divBdr>
        <w:top w:val="none" w:sz="0" w:space="0" w:color="auto"/>
        <w:left w:val="none" w:sz="0" w:space="0" w:color="auto"/>
        <w:bottom w:val="none" w:sz="0" w:space="0" w:color="auto"/>
        <w:right w:val="none" w:sz="0" w:space="0" w:color="auto"/>
      </w:divBdr>
    </w:div>
    <w:div w:id="1970429115">
      <w:bodyDiv w:val="1"/>
      <w:marLeft w:val="0"/>
      <w:marRight w:val="0"/>
      <w:marTop w:val="0"/>
      <w:marBottom w:val="0"/>
      <w:divBdr>
        <w:top w:val="none" w:sz="0" w:space="0" w:color="auto"/>
        <w:left w:val="none" w:sz="0" w:space="0" w:color="auto"/>
        <w:bottom w:val="none" w:sz="0" w:space="0" w:color="auto"/>
        <w:right w:val="none" w:sz="0" w:space="0" w:color="auto"/>
      </w:divBdr>
    </w:div>
    <w:div w:id="1978951009">
      <w:bodyDiv w:val="1"/>
      <w:marLeft w:val="0"/>
      <w:marRight w:val="0"/>
      <w:marTop w:val="0"/>
      <w:marBottom w:val="0"/>
      <w:divBdr>
        <w:top w:val="none" w:sz="0" w:space="0" w:color="auto"/>
        <w:left w:val="none" w:sz="0" w:space="0" w:color="auto"/>
        <w:bottom w:val="none" w:sz="0" w:space="0" w:color="auto"/>
        <w:right w:val="none" w:sz="0" w:space="0" w:color="auto"/>
      </w:divBdr>
    </w:div>
    <w:div w:id="1980264764">
      <w:bodyDiv w:val="1"/>
      <w:marLeft w:val="0"/>
      <w:marRight w:val="0"/>
      <w:marTop w:val="0"/>
      <w:marBottom w:val="0"/>
      <w:divBdr>
        <w:top w:val="none" w:sz="0" w:space="0" w:color="auto"/>
        <w:left w:val="none" w:sz="0" w:space="0" w:color="auto"/>
        <w:bottom w:val="none" w:sz="0" w:space="0" w:color="auto"/>
        <w:right w:val="none" w:sz="0" w:space="0" w:color="auto"/>
      </w:divBdr>
    </w:div>
    <w:div w:id="1981644389">
      <w:bodyDiv w:val="1"/>
      <w:marLeft w:val="0"/>
      <w:marRight w:val="0"/>
      <w:marTop w:val="0"/>
      <w:marBottom w:val="0"/>
      <w:divBdr>
        <w:top w:val="none" w:sz="0" w:space="0" w:color="auto"/>
        <w:left w:val="none" w:sz="0" w:space="0" w:color="auto"/>
        <w:bottom w:val="none" w:sz="0" w:space="0" w:color="auto"/>
        <w:right w:val="none" w:sz="0" w:space="0" w:color="auto"/>
      </w:divBdr>
    </w:div>
    <w:div w:id="1985624116">
      <w:bodyDiv w:val="1"/>
      <w:marLeft w:val="0"/>
      <w:marRight w:val="0"/>
      <w:marTop w:val="0"/>
      <w:marBottom w:val="0"/>
      <w:divBdr>
        <w:top w:val="none" w:sz="0" w:space="0" w:color="auto"/>
        <w:left w:val="none" w:sz="0" w:space="0" w:color="auto"/>
        <w:bottom w:val="none" w:sz="0" w:space="0" w:color="auto"/>
        <w:right w:val="none" w:sz="0" w:space="0" w:color="auto"/>
      </w:divBdr>
    </w:div>
    <w:div w:id="1991009267">
      <w:bodyDiv w:val="1"/>
      <w:marLeft w:val="0"/>
      <w:marRight w:val="0"/>
      <w:marTop w:val="0"/>
      <w:marBottom w:val="0"/>
      <w:divBdr>
        <w:top w:val="none" w:sz="0" w:space="0" w:color="auto"/>
        <w:left w:val="none" w:sz="0" w:space="0" w:color="auto"/>
        <w:bottom w:val="none" w:sz="0" w:space="0" w:color="auto"/>
        <w:right w:val="none" w:sz="0" w:space="0" w:color="auto"/>
      </w:divBdr>
    </w:div>
    <w:div w:id="1997686464">
      <w:bodyDiv w:val="1"/>
      <w:marLeft w:val="0"/>
      <w:marRight w:val="0"/>
      <w:marTop w:val="0"/>
      <w:marBottom w:val="0"/>
      <w:divBdr>
        <w:top w:val="none" w:sz="0" w:space="0" w:color="auto"/>
        <w:left w:val="none" w:sz="0" w:space="0" w:color="auto"/>
        <w:bottom w:val="none" w:sz="0" w:space="0" w:color="auto"/>
        <w:right w:val="none" w:sz="0" w:space="0" w:color="auto"/>
      </w:divBdr>
    </w:div>
    <w:div w:id="1998683764">
      <w:bodyDiv w:val="1"/>
      <w:marLeft w:val="0"/>
      <w:marRight w:val="0"/>
      <w:marTop w:val="0"/>
      <w:marBottom w:val="0"/>
      <w:divBdr>
        <w:top w:val="none" w:sz="0" w:space="0" w:color="auto"/>
        <w:left w:val="none" w:sz="0" w:space="0" w:color="auto"/>
        <w:bottom w:val="none" w:sz="0" w:space="0" w:color="auto"/>
        <w:right w:val="none" w:sz="0" w:space="0" w:color="auto"/>
      </w:divBdr>
    </w:div>
    <w:div w:id="2000767373">
      <w:bodyDiv w:val="1"/>
      <w:marLeft w:val="0"/>
      <w:marRight w:val="0"/>
      <w:marTop w:val="0"/>
      <w:marBottom w:val="0"/>
      <w:divBdr>
        <w:top w:val="none" w:sz="0" w:space="0" w:color="auto"/>
        <w:left w:val="none" w:sz="0" w:space="0" w:color="auto"/>
        <w:bottom w:val="none" w:sz="0" w:space="0" w:color="auto"/>
        <w:right w:val="none" w:sz="0" w:space="0" w:color="auto"/>
      </w:divBdr>
    </w:div>
    <w:div w:id="2000958470">
      <w:bodyDiv w:val="1"/>
      <w:marLeft w:val="0"/>
      <w:marRight w:val="0"/>
      <w:marTop w:val="0"/>
      <w:marBottom w:val="0"/>
      <w:divBdr>
        <w:top w:val="none" w:sz="0" w:space="0" w:color="auto"/>
        <w:left w:val="none" w:sz="0" w:space="0" w:color="auto"/>
        <w:bottom w:val="none" w:sz="0" w:space="0" w:color="auto"/>
        <w:right w:val="none" w:sz="0" w:space="0" w:color="auto"/>
      </w:divBdr>
    </w:div>
    <w:div w:id="2003117797">
      <w:bodyDiv w:val="1"/>
      <w:marLeft w:val="0"/>
      <w:marRight w:val="0"/>
      <w:marTop w:val="0"/>
      <w:marBottom w:val="0"/>
      <w:divBdr>
        <w:top w:val="none" w:sz="0" w:space="0" w:color="auto"/>
        <w:left w:val="none" w:sz="0" w:space="0" w:color="auto"/>
        <w:bottom w:val="none" w:sz="0" w:space="0" w:color="auto"/>
        <w:right w:val="none" w:sz="0" w:space="0" w:color="auto"/>
      </w:divBdr>
    </w:div>
    <w:div w:id="2004967384">
      <w:bodyDiv w:val="1"/>
      <w:marLeft w:val="0"/>
      <w:marRight w:val="0"/>
      <w:marTop w:val="0"/>
      <w:marBottom w:val="0"/>
      <w:divBdr>
        <w:top w:val="none" w:sz="0" w:space="0" w:color="auto"/>
        <w:left w:val="none" w:sz="0" w:space="0" w:color="auto"/>
        <w:bottom w:val="none" w:sz="0" w:space="0" w:color="auto"/>
        <w:right w:val="none" w:sz="0" w:space="0" w:color="auto"/>
      </w:divBdr>
    </w:div>
    <w:div w:id="2005010629">
      <w:bodyDiv w:val="1"/>
      <w:marLeft w:val="0"/>
      <w:marRight w:val="0"/>
      <w:marTop w:val="0"/>
      <w:marBottom w:val="0"/>
      <w:divBdr>
        <w:top w:val="none" w:sz="0" w:space="0" w:color="auto"/>
        <w:left w:val="none" w:sz="0" w:space="0" w:color="auto"/>
        <w:bottom w:val="none" w:sz="0" w:space="0" w:color="auto"/>
        <w:right w:val="none" w:sz="0" w:space="0" w:color="auto"/>
      </w:divBdr>
    </w:div>
    <w:div w:id="2006082894">
      <w:bodyDiv w:val="1"/>
      <w:marLeft w:val="0"/>
      <w:marRight w:val="0"/>
      <w:marTop w:val="0"/>
      <w:marBottom w:val="0"/>
      <w:divBdr>
        <w:top w:val="none" w:sz="0" w:space="0" w:color="auto"/>
        <w:left w:val="none" w:sz="0" w:space="0" w:color="auto"/>
        <w:bottom w:val="none" w:sz="0" w:space="0" w:color="auto"/>
        <w:right w:val="none" w:sz="0" w:space="0" w:color="auto"/>
      </w:divBdr>
    </w:div>
    <w:div w:id="2011711870">
      <w:bodyDiv w:val="1"/>
      <w:marLeft w:val="0"/>
      <w:marRight w:val="0"/>
      <w:marTop w:val="0"/>
      <w:marBottom w:val="0"/>
      <w:divBdr>
        <w:top w:val="none" w:sz="0" w:space="0" w:color="auto"/>
        <w:left w:val="none" w:sz="0" w:space="0" w:color="auto"/>
        <w:bottom w:val="none" w:sz="0" w:space="0" w:color="auto"/>
        <w:right w:val="none" w:sz="0" w:space="0" w:color="auto"/>
      </w:divBdr>
    </w:div>
    <w:div w:id="2019774266">
      <w:bodyDiv w:val="1"/>
      <w:marLeft w:val="0"/>
      <w:marRight w:val="0"/>
      <w:marTop w:val="0"/>
      <w:marBottom w:val="0"/>
      <w:divBdr>
        <w:top w:val="none" w:sz="0" w:space="0" w:color="auto"/>
        <w:left w:val="none" w:sz="0" w:space="0" w:color="auto"/>
        <w:bottom w:val="none" w:sz="0" w:space="0" w:color="auto"/>
        <w:right w:val="none" w:sz="0" w:space="0" w:color="auto"/>
      </w:divBdr>
    </w:div>
    <w:div w:id="2024432305">
      <w:bodyDiv w:val="1"/>
      <w:marLeft w:val="0"/>
      <w:marRight w:val="0"/>
      <w:marTop w:val="0"/>
      <w:marBottom w:val="0"/>
      <w:divBdr>
        <w:top w:val="none" w:sz="0" w:space="0" w:color="auto"/>
        <w:left w:val="none" w:sz="0" w:space="0" w:color="auto"/>
        <w:bottom w:val="none" w:sz="0" w:space="0" w:color="auto"/>
        <w:right w:val="none" w:sz="0" w:space="0" w:color="auto"/>
      </w:divBdr>
    </w:div>
    <w:div w:id="2026519378">
      <w:bodyDiv w:val="1"/>
      <w:marLeft w:val="0"/>
      <w:marRight w:val="0"/>
      <w:marTop w:val="0"/>
      <w:marBottom w:val="0"/>
      <w:divBdr>
        <w:top w:val="none" w:sz="0" w:space="0" w:color="auto"/>
        <w:left w:val="none" w:sz="0" w:space="0" w:color="auto"/>
        <w:bottom w:val="none" w:sz="0" w:space="0" w:color="auto"/>
        <w:right w:val="none" w:sz="0" w:space="0" w:color="auto"/>
      </w:divBdr>
    </w:div>
    <w:div w:id="2028678854">
      <w:bodyDiv w:val="1"/>
      <w:marLeft w:val="0"/>
      <w:marRight w:val="0"/>
      <w:marTop w:val="0"/>
      <w:marBottom w:val="0"/>
      <w:divBdr>
        <w:top w:val="none" w:sz="0" w:space="0" w:color="auto"/>
        <w:left w:val="none" w:sz="0" w:space="0" w:color="auto"/>
        <w:bottom w:val="none" w:sz="0" w:space="0" w:color="auto"/>
        <w:right w:val="none" w:sz="0" w:space="0" w:color="auto"/>
      </w:divBdr>
    </w:div>
    <w:div w:id="2032604983">
      <w:bodyDiv w:val="1"/>
      <w:marLeft w:val="0"/>
      <w:marRight w:val="0"/>
      <w:marTop w:val="0"/>
      <w:marBottom w:val="0"/>
      <w:divBdr>
        <w:top w:val="none" w:sz="0" w:space="0" w:color="auto"/>
        <w:left w:val="none" w:sz="0" w:space="0" w:color="auto"/>
        <w:bottom w:val="none" w:sz="0" w:space="0" w:color="auto"/>
        <w:right w:val="none" w:sz="0" w:space="0" w:color="auto"/>
      </w:divBdr>
    </w:div>
    <w:div w:id="2033994321">
      <w:bodyDiv w:val="1"/>
      <w:marLeft w:val="0"/>
      <w:marRight w:val="0"/>
      <w:marTop w:val="0"/>
      <w:marBottom w:val="0"/>
      <w:divBdr>
        <w:top w:val="none" w:sz="0" w:space="0" w:color="auto"/>
        <w:left w:val="none" w:sz="0" w:space="0" w:color="auto"/>
        <w:bottom w:val="none" w:sz="0" w:space="0" w:color="auto"/>
        <w:right w:val="none" w:sz="0" w:space="0" w:color="auto"/>
      </w:divBdr>
    </w:div>
    <w:div w:id="2038967227">
      <w:bodyDiv w:val="1"/>
      <w:marLeft w:val="0"/>
      <w:marRight w:val="0"/>
      <w:marTop w:val="0"/>
      <w:marBottom w:val="0"/>
      <w:divBdr>
        <w:top w:val="none" w:sz="0" w:space="0" w:color="auto"/>
        <w:left w:val="none" w:sz="0" w:space="0" w:color="auto"/>
        <w:bottom w:val="none" w:sz="0" w:space="0" w:color="auto"/>
        <w:right w:val="none" w:sz="0" w:space="0" w:color="auto"/>
      </w:divBdr>
    </w:div>
    <w:div w:id="2039037763">
      <w:bodyDiv w:val="1"/>
      <w:marLeft w:val="0"/>
      <w:marRight w:val="0"/>
      <w:marTop w:val="0"/>
      <w:marBottom w:val="0"/>
      <w:divBdr>
        <w:top w:val="none" w:sz="0" w:space="0" w:color="auto"/>
        <w:left w:val="none" w:sz="0" w:space="0" w:color="auto"/>
        <w:bottom w:val="none" w:sz="0" w:space="0" w:color="auto"/>
        <w:right w:val="none" w:sz="0" w:space="0" w:color="auto"/>
      </w:divBdr>
    </w:div>
    <w:div w:id="2049446476">
      <w:bodyDiv w:val="1"/>
      <w:marLeft w:val="0"/>
      <w:marRight w:val="0"/>
      <w:marTop w:val="0"/>
      <w:marBottom w:val="0"/>
      <w:divBdr>
        <w:top w:val="none" w:sz="0" w:space="0" w:color="auto"/>
        <w:left w:val="none" w:sz="0" w:space="0" w:color="auto"/>
        <w:bottom w:val="none" w:sz="0" w:space="0" w:color="auto"/>
        <w:right w:val="none" w:sz="0" w:space="0" w:color="auto"/>
      </w:divBdr>
    </w:div>
    <w:div w:id="2051412326">
      <w:bodyDiv w:val="1"/>
      <w:marLeft w:val="0"/>
      <w:marRight w:val="0"/>
      <w:marTop w:val="0"/>
      <w:marBottom w:val="0"/>
      <w:divBdr>
        <w:top w:val="none" w:sz="0" w:space="0" w:color="auto"/>
        <w:left w:val="none" w:sz="0" w:space="0" w:color="auto"/>
        <w:bottom w:val="none" w:sz="0" w:space="0" w:color="auto"/>
        <w:right w:val="none" w:sz="0" w:space="0" w:color="auto"/>
      </w:divBdr>
    </w:div>
    <w:div w:id="2059015988">
      <w:bodyDiv w:val="1"/>
      <w:marLeft w:val="0"/>
      <w:marRight w:val="0"/>
      <w:marTop w:val="0"/>
      <w:marBottom w:val="0"/>
      <w:divBdr>
        <w:top w:val="none" w:sz="0" w:space="0" w:color="auto"/>
        <w:left w:val="none" w:sz="0" w:space="0" w:color="auto"/>
        <w:bottom w:val="none" w:sz="0" w:space="0" w:color="auto"/>
        <w:right w:val="none" w:sz="0" w:space="0" w:color="auto"/>
      </w:divBdr>
    </w:div>
    <w:div w:id="2073000871">
      <w:bodyDiv w:val="1"/>
      <w:marLeft w:val="0"/>
      <w:marRight w:val="0"/>
      <w:marTop w:val="0"/>
      <w:marBottom w:val="0"/>
      <w:divBdr>
        <w:top w:val="none" w:sz="0" w:space="0" w:color="auto"/>
        <w:left w:val="none" w:sz="0" w:space="0" w:color="auto"/>
        <w:bottom w:val="none" w:sz="0" w:space="0" w:color="auto"/>
        <w:right w:val="none" w:sz="0" w:space="0" w:color="auto"/>
      </w:divBdr>
    </w:div>
    <w:div w:id="2077776435">
      <w:bodyDiv w:val="1"/>
      <w:marLeft w:val="0"/>
      <w:marRight w:val="0"/>
      <w:marTop w:val="0"/>
      <w:marBottom w:val="0"/>
      <w:divBdr>
        <w:top w:val="none" w:sz="0" w:space="0" w:color="auto"/>
        <w:left w:val="none" w:sz="0" w:space="0" w:color="auto"/>
        <w:bottom w:val="none" w:sz="0" w:space="0" w:color="auto"/>
        <w:right w:val="none" w:sz="0" w:space="0" w:color="auto"/>
      </w:divBdr>
    </w:div>
    <w:div w:id="2078819490">
      <w:bodyDiv w:val="1"/>
      <w:marLeft w:val="0"/>
      <w:marRight w:val="0"/>
      <w:marTop w:val="0"/>
      <w:marBottom w:val="0"/>
      <w:divBdr>
        <w:top w:val="none" w:sz="0" w:space="0" w:color="auto"/>
        <w:left w:val="none" w:sz="0" w:space="0" w:color="auto"/>
        <w:bottom w:val="none" w:sz="0" w:space="0" w:color="auto"/>
        <w:right w:val="none" w:sz="0" w:space="0" w:color="auto"/>
      </w:divBdr>
    </w:div>
    <w:div w:id="2079936344">
      <w:bodyDiv w:val="1"/>
      <w:marLeft w:val="0"/>
      <w:marRight w:val="0"/>
      <w:marTop w:val="0"/>
      <w:marBottom w:val="0"/>
      <w:divBdr>
        <w:top w:val="none" w:sz="0" w:space="0" w:color="auto"/>
        <w:left w:val="none" w:sz="0" w:space="0" w:color="auto"/>
        <w:bottom w:val="none" w:sz="0" w:space="0" w:color="auto"/>
        <w:right w:val="none" w:sz="0" w:space="0" w:color="auto"/>
      </w:divBdr>
    </w:div>
    <w:div w:id="2088577194">
      <w:bodyDiv w:val="1"/>
      <w:marLeft w:val="0"/>
      <w:marRight w:val="0"/>
      <w:marTop w:val="0"/>
      <w:marBottom w:val="0"/>
      <w:divBdr>
        <w:top w:val="none" w:sz="0" w:space="0" w:color="auto"/>
        <w:left w:val="none" w:sz="0" w:space="0" w:color="auto"/>
        <w:bottom w:val="none" w:sz="0" w:space="0" w:color="auto"/>
        <w:right w:val="none" w:sz="0" w:space="0" w:color="auto"/>
      </w:divBdr>
    </w:div>
    <w:div w:id="2089426676">
      <w:bodyDiv w:val="1"/>
      <w:marLeft w:val="0"/>
      <w:marRight w:val="0"/>
      <w:marTop w:val="0"/>
      <w:marBottom w:val="0"/>
      <w:divBdr>
        <w:top w:val="none" w:sz="0" w:space="0" w:color="auto"/>
        <w:left w:val="none" w:sz="0" w:space="0" w:color="auto"/>
        <w:bottom w:val="none" w:sz="0" w:space="0" w:color="auto"/>
        <w:right w:val="none" w:sz="0" w:space="0" w:color="auto"/>
      </w:divBdr>
    </w:div>
    <w:div w:id="2090299389">
      <w:bodyDiv w:val="1"/>
      <w:marLeft w:val="0"/>
      <w:marRight w:val="0"/>
      <w:marTop w:val="0"/>
      <w:marBottom w:val="0"/>
      <w:divBdr>
        <w:top w:val="none" w:sz="0" w:space="0" w:color="auto"/>
        <w:left w:val="none" w:sz="0" w:space="0" w:color="auto"/>
        <w:bottom w:val="none" w:sz="0" w:space="0" w:color="auto"/>
        <w:right w:val="none" w:sz="0" w:space="0" w:color="auto"/>
      </w:divBdr>
    </w:div>
    <w:div w:id="2096439268">
      <w:bodyDiv w:val="1"/>
      <w:marLeft w:val="0"/>
      <w:marRight w:val="0"/>
      <w:marTop w:val="0"/>
      <w:marBottom w:val="0"/>
      <w:divBdr>
        <w:top w:val="none" w:sz="0" w:space="0" w:color="auto"/>
        <w:left w:val="none" w:sz="0" w:space="0" w:color="auto"/>
        <w:bottom w:val="none" w:sz="0" w:space="0" w:color="auto"/>
        <w:right w:val="none" w:sz="0" w:space="0" w:color="auto"/>
      </w:divBdr>
    </w:div>
    <w:div w:id="2098861926">
      <w:bodyDiv w:val="1"/>
      <w:marLeft w:val="0"/>
      <w:marRight w:val="0"/>
      <w:marTop w:val="0"/>
      <w:marBottom w:val="0"/>
      <w:divBdr>
        <w:top w:val="none" w:sz="0" w:space="0" w:color="auto"/>
        <w:left w:val="none" w:sz="0" w:space="0" w:color="auto"/>
        <w:bottom w:val="none" w:sz="0" w:space="0" w:color="auto"/>
        <w:right w:val="none" w:sz="0" w:space="0" w:color="auto"/>
      </w:divBdr>
    </w:div>
    <w:div w:id="2098868082">
      <w:bodyDiv w:val="1"/>
      <w:marLeft w:val="0"/>
      <w:marRight w:val="0"/>
      <w:marTop w:val="0"/>
      <w:marBottom w:val="0"/>
      <w:divBdr>
        <w:top w:val="none" w:sz="0" w:space="0" w:color="auto"/>
        <w:left w:val="none" w:sz="0" w:space="0" w:color="auto"/>
        <w:bottom w:val="none" w:sz="0" w:space="0" w:color="auto"/>
        <w:right w:val="none" w:sz="0" w:space="0" w:color="auto"/>
      </w:divBdr>
    </w:div>
    <w:div w:id="2102489837">
      <w:bodyDiv w:val="1"/>
      <w:marLeft w:val="0"/>
      <w:marRight w:val="0"/>
      <w:marTop w:val="0"/>
      <w:marBottom w:val="0"/>
      <w:divBdr>
        <w:top w:val="none" w:sz="0" w:space="0" w:color="auto"/>
        <w:left w:val="none" w:sz="0" w:space="0" w:color="auto"/>
        <w:bottom w:val="none" w:sz="0" w:space="0" w:color="auto"/>
        <w:right w:val="none" w:sz="0" w:space="0" w:color="auto"/>
      </w:divBdr>
    </w:div>
    <w:div w:id="2110617794">
      <w:bodyDiv w:val="1"/>
      <w:marLeft w:val="0"/>
      <w:marRight w:val="0"/>
      <w:marTop w:val="0"/>
      <w:marBottom w:val="0"/>
      <w:divBdr>
        <w:top w:val="none" w:sz="0" w:space="0" w:color="auto"/>
        <w:left w:val="none" w:sz="0" w:space="0" w:color="auto"/>
        <w:bottom w:val="none" w:sz="0" w:space="0" w:color="auto"/>
        <w:right w:val="none" w:sz="0" w:space="0" w:color="auto"/>
      </w:divBdr>
    </w:div>
    <w:div w:id="2112895070">
      <w:bodyDiv w:val="1"/>
      <w:marLeft w:val="0"/>
      <w:marRight w:val="0"/>
      <w:marTop w:val="0"/>
      <w:marBottom w:val="0"/>
      <w:divBdr>
        <w:top w:val="none" w:sz="0" w:space="0" w:color="auto"/>
        <w:left w:val="none" w:sz="0" w:space="0" w:color="auto"/>
        <w:bottom w:val="none" w:sz="0" w:space="0" w:color="auto"/>
        <w:right w:val="none" w:sz="0" w:space="0" w:color="auto"/>
      </w:divBdr>
    </w:div>
    <w:div w:id="2114786090">
      <w:bodyDiv w:val="1"/>
      <w:marLeft w:val="0"/>
      <w:marRight w:val="0"/>
      <w:marTop w:val="0"/>
      <w:marBottom w:val="0"/>
      <w:divBdr>
        <w:top w:val="none" w:sz="0" w:space="0" w:color="auto"/>
        <w:left w:val="none" w:sz="0" w:space="0" w:color="auto"/>
        <w:bottom w:val="none" w:sz="0" w:space="0" w:color="auto"/>
        <w:right w:val="none" w:sz="0" w:space="0" w:color="auto"/>
      </w:divBdr>
    </w:div>
    <w:div w:id="2123066902">
      <w:bodyDiv w:val="1"/>
      <w:marLeft w:val="0"/>
      <w:marRight w:val="0"/>
      <w:marTop w:val="0"/>
      <w:marBottom w:val="0"/>
      <w:divBdr>
        <w:top w:val="none" w:sz="0" w:space="0" w:color="auto"/>
        <w:left w:val="none" w:sz="0" w:space="0" w:color="auto"/>
        <w:bottom w:val="none" w:sz="0" w:space="0" w:color="auto"/>
        <w:right w:val="none" w:sz="0" w:space="0" w:color="auto"/>
      </w:divBdr>
    </w:div>
    <w:div w:id="2125342815">
      <w:bodyDiv w:val="1"/>
      <w:marLeft w:val="0"/>
      <w:marRight w:val="0"/>
      <w:marTop w:val="0"/>
      <w:marBottom w:val="0"/>
      <w:divBdr>
        <w:top w:val="none" w:sz="0" w:space="0" w:color="auto"/>
        <w:left w:val="none" w:sz="0" w:space="0" w:color="auto"/>
        <w:bottom w:val="none" w:sz="0" w:space="0" w:color="auto"/>
        <w:right w:val="none" w:sz="0" w:space="0" w:color="auto"/>
      </w:divBdr>
    </w:div>
    <w:div w:id="2126994600">
      <w:bodyDiv w:val="1"/>
      <w:marLeft w:val="0"/>
      <w:marRight w:val="0"/>
      <w:marTop w:val="0"/>
      <w:marBottom w:val="0"/>
      <w:divBdr>
        <w:top w:val="none" w:sz="0" w:space="0" w:color="auto"/>
        <w:left w:val="none" w:sz="0" w:space="0" w:color="auto"/>
        <w:bottom w:val="none" w:sz="0" w:space="0" w:color="auto"/>
        <w:right w:val="none" w:sz="0" w:space="0" w:color="auto"/>
      </w:divBdr>
    </w:div>
    <w:div w:id="2132478914">
      <w:bodyDiv w:val="1"/>
      <w:marLeft w:val="0"/>
      <w:marRight w:val="0"/>
      <w:marTop w:val="0"/>
      <w:marBottom w:val="0"/>
      <w:divBdr>
        <w:top w:val="none" w:sz="0" w:space="0" w:color="auto"/>
        <w:left w:val="none" w:sz="0" w:space="0" w:color="auto"/>
        <w:bottom w:val="none" w:sz="0" w:space="0" w:color="auto"/>
        <w:right w:val="none" w:sz="0" w:space="0" w:color="auto"/>
      </w:divBdr>
    </w:div>
    <w:div w:id="2139378245">
      <w:bodyDiv w:val="1"/>
      <w:marLeft w:val="0"/>
      <w:marRight w:val="0"/>
      <w:marTop w:val="0"/>
      <w:marBottom w:val="0"/>
      <w:divBdr>
        <w:top w:val="none" w:sz="0" w:space="0" w:color="auto"/>
        <w:left w:val="none" w:sz="0" w:space="0" w:color="auto"/>
        <w:bottom w:val="none" w:sz="0" w:space="0" w:color="auto"/>
        <w:right w:val="none" w:sz="0" w:space="0" w:color="auto"/>
      </w:divBdr>
    </w:div>
    <w:div w:id="2145349403">
      <w:bodyDiv w:val="1"/>
      <w:marLeft w:val="0"/>
      <w:marRight w:val="0"/>
      <w:marTop w:val="0"/>
      <w:marBottom w:val="0"/>
      <w:divBdr>
        <w:top w:val="none" w:sz="0" w:space="0" w:color="auto"/>
        <w:left w:val="none" w:sz="0" w:space="0" w:color="auto"/>
        <w:bottom w:val="none" w:sz="0" w:space="0" w:color="auto"/>
        <w:right w:val="none" w:sz="0" w:space="0" w:color="auto"/>
      </w:divBdr>
    </w:div>
    <w:div w:id="2146653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creativecommons.org/licenses/by/4.0/" TargetMode="External"/><Relationship Id="rId18" Type="http://schemas.openxmlformats.org/officeDocument/2006/relationships/image" Target="media/image4.png"/><Relationship Id="rId26" Type="http://schemas.openxmlformats.org/officeDocument/2006/relationships/hyperlink" Target="https://www.australiancurriculum.edu.au/f-10-curriculum/general-capabilities/" TargetMode="External"/><Relationship Id="rId3" Type="http://schemas.openxmlformats.org/officeDocument/2006/relationships/customXml" Target="../customXml/item3.xml"/><Relationship Id="rId21" Type="http://schemas.openxmlformats.org/officeDocument/2006/relationships/hyperlink" Target="http://docs.acara.edu.au/resources/General_capabilities_-_ICT_-_learning_continuum.pdf" TargetMode="External"/><Relationship Id="rId34" Type="http://schemas.openxmlformats.org/officeDocument/2006/relationships/hyperlink" Target="https://www.stem.org.uk/elibrary/collection/2910" TargetMode="External"/><Relationship Id="rId7" Type="http://schemas.openxmlformats.org/officeDocument/2006/relationships/settings" Target="settings.xml"/><Relationship Id="rId12" Type="http://schemas.openxmlformats.org/officeDocument/2006/relationships/package" Target="embeddings/Microsoft_Word_Document.docx"/><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hyperlink" Target="https://www.youtube.com/watch?v=qmidAbl43wA%20" TargetMode="External"/><Relationship Id="rId2" Type="http://schemas.openxmlformats.org/officeDocument/2006/relationships/customXml" Target="../customXml/item2.xml"/><Relationship Id="rId16" Type="http://schemas.openxmlformats.org/officeDocument/2006/relationships/hyperlink" Target="https://www.australiancurriculum.edu.au/resources/stem/stem-report/" TargetMode="External"/><Relationship Id="rId20" Type="http://schemas.openxmlformats.org/officeDocument/2006/relationships/hyperlink" Target="http://docs.acara.edu.au/resources/General_capabilities_-_NUM_-_learning_continuum.pdf" TargetMode="External"/><Relationship Id="rId29" Type="http://schemas.openxmlformats.org/officeDocument/2006/relationships/hyperlink" Target="https://www.educationandemployers.org/wp-content/uploads/2014/06/its_who_you_meet_final_26_06_12.pdf"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image" Target="media/image6.png"/><Relationship Id="rId32" Type="http://schemas.openxmlformats.org/officeDocument/2006/relationships/hyperlink" Target="file:///C:\Users\juking\AppData\Local\Microsoft\Windows\INetCache\Content.Outlook\3U0U6XQY\www.p21.org" TargetMode="Externa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hyperlink" Target="http://www.educationcouncil.edu.au/EC-Reports-and-Publications.aspx"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docs.acara.edu.au/resources/General_capabilities_-_LIT_-_learning_continuum.pdf" TargetMode="External"/><Relationship Id="rId31" Type="http://schemas.openxmlformats.org/officeDocument/2006/relationships/hyperlink" Target="file:///C:\Users\juking\AppData\Local\Microsoft\Windows\INetCache\Content.Outlook\3U0U6XQY\www.nap.edu\catalog\18612\stem-integration-in-k12-education-status-prospects-and-an-agenda"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creativecommons.org/licenses/by/4.0" TargetMode="External"/><Relationship Id="rId22" Type="http://schemas.openxmlformats.org/officeDocument/2006/relationships/hyperlink" Target="http://docs.acara.edu.au/resources/General_capabilities_-CCT_-_learning_continuum.pdf" TargetMode="External"/><Relationship Id="rId27" Type="http://schemas.openxmlformats.org/officeDocument/2006/relationships/hyperlink" Target="http://www.educationcouncil.edu.au/EC-Reports-and-Publications.aspx" TargetMode="External"/><Relationship Id="rId30" Type="http://schemas.openxmlformats.org/officeDocument/2006/relationships/hyperlink" Target="http://acola.org.au/PDF/SAF02Consultants/SAF02_STEM_%20FINAL.pdf" TargetMode="External"/><Relationship Id="rId35"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9D8FFBB75BE9D4192B7CF48AD37DFE9" ma:contentTypeVersion="4" ma:contentTypeDescription="Create a new document." ma:contentTypeScope="" ma:versionID="4632e7805acf672129fcc7f77eddc621">
  <xsd:schema xmlns:xsd="http://www.w3.org/2001/XMLSchema" xmlns:xs="http://www.w3.org/2001/XMLSchema" xmlns:p="http://schemas.microsoft.com/office/2006/metadata/properties" xmlns:ns2="06c739fb-1e5e-49a6-90bc-09d0b43bbded" xmlns:ns3="0a01c136-cd0d-4d6e-83bd-cc8a3271ac85" targetNamespace="http://schemas.microsoft.com/office/2006/metadata/properties" ma:root="true" ma:fieldsID="b319dec8d59cdda5b0aded6d1a831996" ns2:_="" ns3:_="">
    <xsd:import namespace="06c739fb-1e5e-49a6-90bc-09d0b43bbded"/>
    <xsd:import namespace="0a01c136-cd0d-4d6e-83bd-cc8a3271ac8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6c739fb-1e5e-49a6-90bc-09d0b43bbded"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01c136-cd0d-4d6e-83bd-cc8a3271ac8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Sch09</b:Tag>
    <b:SourceType>JournalArticle</b:SourceType>
    <b:Guid>{845D02CC-BD56-4AFE-9BD8-D4CDA8DB32E6}</b:Guid>
    <b:Author>
      <b:Author>
        <b:NameList>
          <b:Person>
            <b:Last>Schleicher</b:Last>
            <b:First>Andreas</b:First>
          </b:Person>
        </b:NameList>
      </b:Author>
    </b:Author>
    <b:Title>Seeing the United States Education System through the Prism of International Comparisons</b:Title>
    <b:JournalName>Middle School Journal</b:JournalName>
    <b:Year>2009</b:Year>
    <b:Publisher>Education Database</b:Publisher>
    <b:Volume>40</b:Volume>
    <b:Issue>5</b:Issue>
    <b:Pages>11-17</b:Pages>
    <b:City>Columbus</b:City>
    <b:RefOrder>1</b:RefOrder>
  </b:Source>
  <b:Source>
    <b:Tag>Don14</b:Tag>
    <b:SourceType>Report</b:SourceType>
    <b:Guid>{D73168DC-CA85-4216-AA11-E901B8DD0B96}</b:Guid>
    <b:Title>Review of the Australian Curriculum - Final Report</b:Title>
    <b:Year>2014</b:Year>
    <b:Publisher>Australian Government Department of Education</b:Publisher>
    <b:City>Canberra</b:City>
    <b:Author>
      <b:Author>
        <b:NameList>
          <b:Person>
            <b:Last>Donnelly</b:Last>
            <b:First>K</b:First>
          </b:Person>
          <b:Person>
            <b:Last>Wiltshire</b:Last>
            <b:First>K</b:First>
          </b:Person>
        </b:NameList>
      </b:Author>
    </b:Author>
    <b:RefOrder>2</b:RefOrder>
  </b:Source>
  <b:Source>
    <b:Tag>Heb12</b:Tag>
    <b:SourceType>JournalArticle</b:SourceType>
    <b:Guid>{806D3F18-F5F4-4E2F-9E3A-A7F35FEF6C8A}</b:Guid>
    <b:Author>
      <b:Author>
        <b:NameList>
          <b:Person>
            <b:Last>Hebert</b:Last>
            <b:First>David</b:First>
            <b:Middle>G.</b:Middle>
          </b:Person>
        </b:NameList>
      </b:Author>
    </b:Author>
    <b:Title>International Comparisons in the Improvement of Education</b:Title>
    <b:JournalName>Journal of Pedagogy and Psychology</b:JournalName>
    <b:Year>2012</b:Year>
    <b:Pages>17-27</b:Pages>
    <b:City>Riga</b:City>
    <b:Publisher>DOI: 10.2478/sigtem-2012-0053</b:Publisher>
    <b:Volume>5</b:Volume>
    <b:Issue>2</b:Issue>
    <b:DOI>DOI: 10.2478/sigtem-2012-0053</b:DOI>
    <b:RefOrder>3</b:RefOrder>
  </b:Source>
  <b:Source>
    <b:Tag>Den13</b:Tag>
    <b:SourceType>JournalArticle</b:SourceType>
    <b:Guid>{AFAFDF2E-2FB6-4D33-9A03-6A07241BD562}</b:Guid>
    <b:Title>At a crossroads? Comparative and international education research in Asia and the Pacific</b:Title>
    <b:JournalName>Asian Education and Development Studies</b:JournalName>
    <b:Year>2013</b:Year>
    <b:Pages>4-21</b:Pages>
    <b:Author>
      <b:Author>
        <b:NameList>
          <b:Person>
            <b:Last>Denman</b:Last>
            <b:First>Brian</b:First>
          </b:Person>
          <b:Person>
            <b:Last>Higuchi</b:Last>
            <b:First>Satoshi</b:First>
          </b:Person>
        </b:NameList>
      </b:Author>
    </b:Author>
    <b:Volume>2</b:Volume>
    <b:Issue>1</b:Issue>
    <b:RefOrder>4</b:RefOrder>
  </b:Source>
  <b:Source>
    <b:Tag>Eps08</b:Tag>
    <b:SourceType>JournalArticle</b:SourceType>
    <b:Guid>{1EAC6AF4-A3D4-4F7E-B6C1-333F9DD7EA9E}</b:Guid>
    <b:Title>Setting the normative boundaries: crucial epistemological benchmarks in comparative education </b:Title>
    <b:Year>2008</b:Year>
    <b:Pages> 373-386.</b:Pages>
    <b:Author>
      <b:Author>
        <b:NameList>
          <b:Person>
            <b:Last>Epstein</b:Last>
            <b:First>Erwin</b:First>
            <b:Middle>H</b:Middle>
          </b:Person>
        </b:NameList>
      </b:Author>
    </b:Author>
    <b:JournalName>Comparative Education</b:JournalName>
    <b:Volume>44</b:Volume>
    <b:Issue>4</b:Issue>
    <b:RefOrder>5</b:RefOrder>
  </b:Source>
  <b:Source>
    <b:Tag>Cho13</b:Tag>
    <b:SourceType>JournalArticle</b:SourceType>
    <b:Guid>{1062B30B-EF93-4C04-B743-8B22F2DC4BA2}</b:Guid>
    <b:Title>The ‘Russian doll’ approach : developing nested case-studies to support international comparative research in education </b:Title>
    <b:Year>2013</b:Year>
    <b:Publisher>Taylor and Francis</b:Publisher>
    <b:Volume>36</b:Volume>
    <b:Pages>23-32</b:Pages>
    <b:Author>
      <b:Author>
        <b:NameList>
          <b:Person>
            <b:Last>Chong</b:Last>
            <b:First>Pei</b:First>
            <b:Middle>Wen</b:Middle>
          </b:Person>
          <b:Person>
            <b:Last>Graham</b:Last>
            <b:First>Linda</b:First>
            <b:Middle>N</b:Middle>
          </b:Person>
        </b:NameList>
      </b:Author>
    </b:Author>
    <b:JournalName>International Journal of Research &amp; Method in Education</b:JournalName>
    <b:Issue>1</b:Issue>
    <b:RefOrder>6</b:RefOrder>
  </b:Source>
  <b:Source>
    <b:Tag>Evi15</b:Tag>
    <b:SourceType>Report</b:SourceType>
    <b:Guid>{F333B049-83F1-4B07-A94F-8AA9DBA461FB}</b:Guid>
    <b:Title>Evidence Snapshot: The Australian schooling context</b:Title>
    <b:Year>2015</b:Year>
    <b:City>Canberra</b:City>
    <b:Publisher>Federal Department of Education</b:Publisher>
    <b:Author>
      <b:Author>
        <b:Corporate>Evidence Services Group AGDET</b:Corporate>
      </b:Author>
    </b:Author>
    <b:Department>Federal Department of Education</b:Department>
    <b:Institution>Australian Government</b:Institution>
    <b:RefOrder>7</b:RefOrder>
  </b:Source>
  <b:Source>
    <b:Tag>Cou17</b:Tag>
    <b:SourceType>InternetSite</b:SourceType>
    <b:Guid>{F0FBE8BB-4913-42C3-ABC1-1BF9FD5DDB63}</b:Guid>
    <b:Title>http://www.cmec.ca/299/Education-in-Canada-An-Overview/index.html</b:Title>
    <b:Year>2017</b:Year>
    <b:InternetSiteTitle>http://www.cmec.ca</b:InternetSiteTitle>
    <b:URL>http://www.cmec.ca/299/Education-in-Canada-An-Overview/index.html</b:URL>
    <b:Author>
      <b:Author>
        <b:Corporate>Council of Ministers of Education, Canada</b:Corporate>
      </b:Author>
    </b:Author>
    <b:YearAccessed>2017</b:YearAccessed>
    <b:MonthAccessed>April</b:MonthAccessed>
    <b:DayAccessed>3</b:DayAccessed>
    <b:RefOrder>8</b:RefOrder>
  </b:Source>
  <b:Source>
    <b:Tag>ABS17</b:Tag>
    <b:SourceType>InternetSite</b:SourceType>
    <b:Guid>{01BE992A-4B95-41C5-845A-31A89F29C630}</b:Guid>
    <b:Author>
      <b:Author>
        <b:Corporate>ABS</b:Corporate>
      </b:Author>
    </b:Author>
    <b:Title>3219.0 Regional Population Growth, Australia 2015-16</b:Title>
    <b:InternetSiteTitle>Australian Bureau of Statistics</b:InternetSiteTitle>
    <b:Year>2017</b:Year>
    <b:Month>March</b:Month>
    <b:Day>30</b:Day>
    <b:URL>http://www.abs.gov.au/ausstats/abs@.nsf/mf/3218.0</b:URL>
    <b:YearAccessed>2017</b:YearAccessed>
    <b:MonthAccessed>March</b:MonthAccessed>
    <b:DayAccessed>31</b:DayAccessed>
    <b:RefOrder>9</b:RefOrder>
  </b:Source>
  <b:Source>
    <b:Tag>Bri16</b:Tag>
    <b:SourceType>InternetSite</b:SourceType>
    <b:Guid>{3BF2E9B8-3067-4A99-9211-34BD73E8479D}</b:Guid>
    <b:Author>
      <b:Author>
        <b:Corporate>British Columbia Ministry of Education</b:Corporate>
      </b:Author>
    </b:Author>
    <b:Title>Aboriginal Report 2011/12 - 2015/16: How Are We Doing?</b:Title>
    <b:InternetSiteTitle>British Columbia Ministry of Education</b:InternetSiteTitle>
    <b:Year>2016</b:Year>
    <b:Month>November</b:Month>
    <b:URL>http://www.bced.gov.bc.ca/reports/pdfs/ab_hawd/Public.pdf</b:URL>
    <b:RefOrder>10</b:RefOrder>
  </b:Source>
  <b:Source>
    <b:Tag>ABS131</b:Tag>
    <b:SourceType>DocumentFromInternetSite</b:SourceType>
    <b:Guid>{CC4E2C6A-0583-4B0E-ADB2-1525BC05BBA6}</b:Guid>
    <b:Author>
      <b:Author>
        <b:Corporate>ABS</b:Corporate>
      </b:Author>
    </b:Author>
    <b:Title>Estimates of Aboriginal and Torres Strait Islander Australians 3238.0</b:Title>
    <b:InternetSiteTitle>Australian Bureau of Statistics</b:InternetSiteTitle>
    <b:Year>2013</b:Year>
    <b:Month>August </b:Month>
    <b:Day>30</b:Day>
    <b:URL>http://www.abs.gov.au/ausstats/abs@.nsf/mf/3238.0.55.001</b:URL>
    <b:RefOrder>11</b:RefOrder>
  </b:Source>
  <b:Source>
    <b:Tag>ABS171</b:Tag>
    <b:SourceType>InternetSite</b:SourceType>
    <b:Guid>{E442C69C-0202-45EC-801E-1DAB1724BB29}</b:Guid>
    <b:Author>
      <b:Author>
        <b:Corporate>ABS</b:Corporate>
      </b:Author>
    </b:Author>
    <b:Title>4221.0 Schools, Australia, 2016</b:Title>
    <b:InternetSiteTitle>Australian Bureau of Statistics</b:InternetSiteTitle>
    <b:Year>2017</b:Year>
    <b:Month>February</b:Month>
    <b:Day>2</b:Day>
    <b:URL>http://www.abs.gov.au/AUSSTATS/abs@.nsf/allprimarymainfeatures/9448F2F814FA0311CA2579C700118E2D?opendocument</b:URL>
    <b:YearAccessed>2017</b:YearAccessed>
    <b:MonthAccessed>April </b:MonthAccessed>
    <b:DayAccessed>5</b:DayAccessed>
    <b:RefOrder>12</b:RefOrder>
  </b:Source>
  <b:Source>
    <b:Tag>ABS16</b:Tag>
    <b:SourceType>InternetSite</b:SourceType>
    <b:Guid>{A551A9E3-339B-44B6-AE00-DF4C63618CD1}</b:Guid>
    <b:Author>
      <b:Author>
        <b:Corporate>ABS</b:Corporate>
      </b:Author>
    </b:Author>
    <b:Title>National Aboriginal and Torres Strait Islander Social Survey 2014-15</b:Title>
    <b:InternetSiteTitle>Australian Bureau of Statistics</b:InternetSiteTitle>
    <b:Year>2016</b:Year>
    <b:Month>April</b:Month>
    <b:Day>28</b:Day>
    <b:URL>http://www.abs.gov.au/ausstats/abs@.nsf/Lookup/by%20Subject/4714.0~2014-15~Main%20Features~Education~5</b:URL>
    <b:YearAccessed>2017</b:YearAccessed>
    <b:MonthAccessed>April </b:MonthAccessed>
    <b:DayAccessed>4</b:DayAccessed>
    <b:RefOrder>13</b:RefOrder>
  </b:Source>
  <b:Source>
    <b:Tag>OEC16</b:Tag>
    <b:SourceType>Report</b:SourceType>
    <b:Guid>{299199CB-C784-48CC-9531-B93D73E55CCE}</b:Guid>
    <b:Author>
      <b:Author>
        <b:Corporate>OECD</b:Corporate>
      </b:Author>
    </b:Author>
    <b:Title>Education at a Glance 2016: OECD Indicators</b:Title>
    <b:Year>2016</b:Year>
    <b:Publisher>OECD Publishing</b:Publisher>
    <b:City>Paris</b:City>
    <b:RefOrder>14</b:RefOrder>
  </b:Source>
  <b:Source>
    <b:Tag>OCo16</b:Tag>
    <b:SourceType>Report</b:SourceType>
    <b:Guid>{02D5DAB0-9D35-4EC2-8786-57EBB9CE30CC}</b:Guid>
    <b:Title>Expenditure on education and training in Australia 2016: Update and analysis, Mitchell Institute policy paper 04/2016</b:Title>
    <b:Year>2016</b:Year>
    <b:Publisher>Mitchell Institute</b:Publisher>
    <b:City>Melbourne</b:City>
    <b:Author>
      <b:Author>
        <b:Corporate>O'Connell, M; Torii, K</b:Corporate>
      </b:Author>
    </b:Author>
    <b:ThesisType>Mitchell Institute policy paper No.04/2016</b:ThesisType>
    <b:URL>http://www.mitchellinstitute.org.au/wp-content/uploads/2016/12/Mitchell-Institute-Expenditure-on-education-and-training-in-Australia-2016-FINAL.pdf</b:URL>
    <b:RefOrder>15</b:RefOrder>
  </b:Source>
  <b:Source>
    <b:Tag>ABS13</b:Tag>
    <b:SourceType>InternetSite</b:SourceType>
    <b:Guid>{28E1840A-2506-4D33-95C7-33E601004180}</b:Guid>
    <b:Title>3416.0 Perspectives on Migrants</b:Title>
    <b:InternetSiteTitle>Australian Bureau of Statistics</b:InternetSiteTitle>
    <b:Year>2013</b:Year>
    <b:Month>March</b:Month>
    <b:URL>http://www.abs.gov.au/ausstats/abs@.nsf/Latestproducts/3416.0Main+Features2Mar+2013</b:URL>
    <b:Author>
      <b:Author>
        <b:Corporate>ABS</b:Corporate>
      </b:Author>
    </b:Author>
    <b:YearAccessed>2017</b:YearAccessed>
    <b:MonthAccessed>March </b:MonthAccessed>
    <b:DayAccessed>31</b:DayAccessed>
    <b:RefOrder>16</b:RefOrder>
  </b:Source>
  <b:Source>
    <b:Tag>OEC17</b:Tag>
    <b:SourceType>InternetSite</b:SourceType>
    <b:Guid>{A801FC9D-F61B-4BB4-9744-492C61B34376}</b:Guid>
    <b:Author>
      <b:Author>
        <b:Corporate>OECD</b:Corporate>
      </b:Author>
    </b:Author>
    <b:Title>Foreign-born population (indicator)</b:Title>
    <b:InternetSiteTitle>OECD data</b:InternetSiteTitle>
    <b:Year>2017</b:Year>
    <b:URL>https://data.oecd.org/migration/foreign-born-population.htm</b:URL>
    <b:YearAccessed>2017</b:YearAccessed>
    <b:MonthAccessed>April</b:MonthAccessed>
    <b:DayAccessed>5</b:DayAccessed>
    <b:DOI>10.1787/5a368e1b-en</b:DOI>
    <b:RefOrder>17</b:RefOrder>
  </b:Source>
  <b:Source>
    <b:Tag>Sta11</b:Tag>
    <b:SourceType>InternetSite</b:SourceType>
    <b:Guid>{19F40EDB-D6FA-4E8B-84AB-E9B0A4562E2D}</b:Guid>
    <b:Author>
      <b:Author>
        <b:Corporate>Statistics Canada</b:Corporate>
      </b:Author>
    </b:Author>
    <b:Title>Immigration and Ethnocultural Diversity in Canada 99-010-X</b:Title>
    <b:InternetSiteTitle>Statistics Canada</b:InternetSiteTitle>
    <b:Year>2011</b:Year>
    <b:URL>http://www12.statcan.gc.ca/nhs-enm/2011/as-sa/99-010-x/99-010-x2011001-eng.cfm</b:URL>
    <b:RefOrder>18</b:RefOrder>
  </b:Source>
  <b:Source>
    <b:Tag>Sta12</b:Tag>
    <b:SourceType>InternetSite</b:SourceType>
    <b:Guid>{D60EAF78-04A8-4476-9AEB-D82FE2A1EBAF}</b:Guid>
    <b:Author>
      <b:Author>
        <b:Corporate>Statistics Canada</b:Corporate>
      </b:Author>
    </b:Author>
    <b:Title>Immigration and Ethnocultural Diversity in Canada</b:Title>
    <b:InternetSiteTitle>Statistics Canada</b:InternetSiteTitle>
    <b:Year>2012</b:Year>
    <b:URL>http://www12.statcan.gc.ca/nhs-enm/2011/as-sa/99-010-x/99-010-x2011001-eng.cfm</b:URL>
    <b:YearAccessed>2017</b:YearAccessed>
    <b:MonthAccessed>April</b:MonthAccessed>
    <b:DayAccessed>6</b:DayAccessed>
    <b:RefOrder>19</b:RefOrder>
  </b:Source>
  <b:Source>
    <b:Tag>ABS12</b:Tag>
    <b:SourceType>InternetSite</b:SourceType>
    <b:Guid>{8562EB0E-655F-4D9E-B8C3-7366B4955FB5}</b:Guid>
    <b:Author>
      <b:Author>
        <b:Corporate>ABS</b:Corporate>
      </b:Author>
    </b:Author>
    <b:Title>2071.0 Reflecting a Nation: Stories from the 2011 Census</b:Title>
    <b:InternetSiteTitle>Australian Bureau of Statistics</b:InternetSiteTitle>
    <b:Year>2012</b:Year>
    <b:Month>June</b:Month>
    <b:Day>21</b:Day>
    <b:RefOrder>20</b:RefOrder>
  </b:Source>
  <b:Source>
    <b:Tag>Gov17</b:Tag>
    <b:SourceType>InternetSite</b:SourceType>
    <b:Guid>{2B1278C7-CA4E-415C-B413-F4362B6B24FE}</b:Guid>
    <b:Author>
      <b:Author>
        <b:Corporate>Government of British Columbia</b:Corporate>
      </b:Author>
    </b:Author>
    <b:Title>Indigenous Languages of British Columbia</b:Title>
    <b:InternetSiteTitle>Government of British Columbia</b:InternetSiteTitle>
    <b:URL>http://www2.gov.bc.ca/gov/content/education-training/k-12/teach/curriculum/languages-template/indigenous-languages</b:URL>
    <b:YearAccessed>2017</b:YearAccessed>
    <b:MonthAccessed>April </b:MonthAccessed>
    <b:DayAccessed>4</b:DayAccessed>
    <b:Year>2017</b:Year>
    <b:RefOrder>21</b:RefOrder>
  </b:Source>
  <b:Source>
    <b:Tag>OEC162</b:Tag>
    <b:SourceType>DocumentFromInternetSite</b:SourceType>
    <b:Guid>{F55A8CC5-21B2-49FA-8833-22EF4E4713EC}</b:Guid>
    <b:Author>
      <b:Author>
        <b:Corporate>OECD</b:Corporate>
      </b:Author>
    </b:Author>
    <b:Title>European Union 2016 Overview</b:Title>
    <b:InternetSiteTitle>Organisation for Economic Cooperation and Development</b:InternetSiteTitle>
    <b:Year>2016</b:Year>
    <b:URL>https://www.oecd.org/eco/surveys/european-union-2016-overview.pdf </b:URL>
    <b:RefOrder>22</b:RefOrder>
  </b:Source>
  <b:Source>
    <b:Tag>iEc17</b:Tag>
    <b:SourceType>DocumentFromInternetSite</b:SourceType>
    <b:Guid>{EF9957C6-CED1-4801-BCDE-AE28330622F3}</b:Guid>
    <b:Author>
      <b:Author>
        <b:Corporate>iEconomics</b:Corporate>
      </b:Author>
    </b:Author>
    <b:Title>Canada / Australia - Unemployment Rate</b:Title>
    <b:Year>2017</b:Year>
    <b:InternetSiteTitle>iEconomics.com</b:InternetSiteTitle>
    <b:Month>April</b:Month>
    <b:URL>https://ieconomics.com/unemployment-rate-canada-australia</b:URL>
    <b:RefOrder>23</b:RefOrder>
  </b:Source>
  <b:Source>
    <b:Tag>OEC161</b:Tag>
    <b:SourceType>DocumentFromInternetSite</b:SourceType>
    <b:Guid>{ACC63F47-DC19-49AD-9B87-1E0608B6083B}</b:Guid>
    <b:Author>
      <b:Author>
        <b:Corporate>OECD</b:Corporate>
      </b:Author>
    </b:Author>
    <b:Title>Pisa 2015 Results in Focus</b:Title>
    <b:InternetSiteTitle>Organisation for Economic Cooperation and Development</b:InternetSiteTitle>
    <b:Year>2016</b:Year>
    <b:URL>https://www.oecd.org/pisa/pisa-2015-results-in-focus.pdf</b:URL>
    <b:Month>December</b:Month>
    <b:Day>6</b:Day>
    <b:RefOrder>24</b:RefOrder>
  </b:Source>
  <b:Source>
    <b:Tag>OEC171</b:Tag>
    <b:SourceType>DocumentFromInternetSite</b:SourceType>
    <b:Guid>{848F75A5-ECBB-4F24-A78E-E151AF15C1F0}</b:Guid>
    <b:Author>
      <b:Author>
        <b:Corporate>OECD</b:Corporate>
      </b:Author>
    </b:Author>
    <b:Title>Organisation for Economic Cooperation and Development</b:Title>
    <b:InternetSiteTitle>Science performance (PISA) (indicator)</b:InternetSiteTitle>
    <b:Year>2017</b:Year>
    <b:URL>https://data.oecd.org/pisa/science-performance-pisa.htm</b:URL>
    <b:YearAccessed>2017</b:YearAccessed>
    <b:MonthAccessed>April </b:MonthAccessed>
    <b:DayAccessed>10</b:DayAccessed>
    <b:RefOrder>25</b:RefOrder>
  </b:Source>
  <b:Source>
    <b:Tag>CME16</b:Tag>
    <b:SourceType>DocumentFromInternetSite</b:SourceType>
    <b:Guid>{936AF771-A302-4A02-8D23-D5B50CE17F39}</b:Guid>
    <b:Author>
      <b:Author>
        <b:Corporate>CMEC</b:Corporate>
      </b:Author>
    </b:Author>
    <b:Title>Measuring up: Canadian Results of the OECD PISA study</b:Title>
    <b:InternetSiteTitle>Council of Ministers of Education, Canada</b:InternetSiteTitle>
    <b:Year>2016</b:Year>
    <b:URL>http://www.cmec.ca/Publications/Lists/Publications/Attachments/365/PISA2015-CdnReport-EN.pdf</b:URL>
    <b:RefOrder>26</b:RefOrder>
  </b:Source>
  <b:Source>
    <b:Tag>OEC163</b:Tag>
    <b:SourceType>DocumentFromInternetSite</b:SourceType>
    <b:Guid>{44CCCC38-1789-4B42-8AC7-5036ED4D47BC}</b:Guid>
    <b:Author>
      <b:Author>
        <b:Corporate>OECD</b:Corporate>
      </b:Author>
    </b:Author>
    <b:Title>PISA 2015 Results (Volume 1) Excellence and Equity in Education</b:Title>
    <b:InternetSiteTitle>Organisation of Economic Cooperation and Development</b:InternetSiteTitle>
    <b:Year>2016</b:Year>
    <b:Month>December </b:Month>
    <b:Day>6</b:Day>
    <b:URL>http://www.oecd-ilibrary.org/education/pisa-2015-results-volume-i_9789264266490-en</b:URL>
    <b:DOI>http://www.oecd-ilibrary.org/education/pisa_19963777</b:DOI>
    <b:RefOrder>27</b:RefOrder>
  </b:Source>
  <b:Source>
    <b:Tag>Int12</b:Tag>
    <b:SourceType>Report</b:SourceType>
    <b:Guid>{0C611A57-A83C-49D4-8E9B-1D18BE99C6CC}</b:Guid>
    <b:Author>
      <b:Author>
        <b:Corporate>International Association for the Evaluation of Educational Achievement (IEA)</b:Corporate>
      </b:Author>
    </b:Author>
    <b:Title>PIRLS 2011 International Results in Reading</b:Title>
    <b:InternetSiteTitle>TIMSS and PIRLS</b:InternetSiteTitle>
    <b:Year>2012</b:Year>
    <b:URL>https://timssandpirls.bc.edu/pirls2011/downloads/P11_IR_Chapter1.pdf</b:URL>
    <b:Publisher>TIMSS &amp; PIRLS International Study Center, Lynch School of Education, Boston College</b:Publisher>
    <b:City>Amsterdam</b:City>
    <b:RefOrder>28</b:RefOrder>
  </b:Source>
  <b:Source>
    <b:Tag>OEC11</b:Tag>
    <b:SourceType>Report</b:SourceType>
    <b:Guid>{863EADD7-C37E-420A-BB05-439BA8B114E8}</b:Guid>
    <b:Author>
      <b:Author>
        <b:Corporate>OECD</b:Corporate>
      </b:Author>
    </b:Author>
    <b:Title>Lessons from PISA for the United States, Strong Performers and Successful Reformers in Education</b:Title>
    <b:Year>2011</b:Year>
    <b:Publisher>OECD Publishing</b:Publisher>
    <b:City>Paris</b:City>
    <b:RefOrder>29</b:RefOrder>
  </b:Source>
  <b:Source>
    <b:Tag>Lau11</b:Tag>
    <b:SourceType>Report</b:SourceType>
    <b:Guid>{8940CA7D-822D-4C58-93F3-755D872608DA}</b:Guid>
    <b:Title>Curriculum Mapping Project Phase 4a: Comparing International Curricula against the Australian Curriculum</b:Title>
    <b:Year>2011</b:Year>
    <b:Pages>139</b:Pages>
    <b:City>Melbourne</b:City>
    <b:URL>https://acaraonline.sharepoint.com/sites/ACARANet/workingatacara/business-units/curriculum/_layouts/15/WopiFrame.aspx?sourcedoc=%7BFD0C5499-39F1-47C7-A375-BA49A9A43FFB%7D&amp;file=ACARA%20Curriculum%20Mapping%20-%20Laulon%20Proposal%20v1%20%2B%20RR%20(4).DOCX</b:URL>
    <b:Author>
      <b:Author>
        <b:Corporate>Laulon Management Education Technology Solutions</b:Corporate>
      </b:Author>
    </b:Author>
    <b:RefOrder>30</b:RefOrder>
  </b:Source>
  <b:Source>
    <b:Tag>Hir01</b:Tag>
    <b:SourceType>ArticleInAPeriodical</b:SourceType>
    <b:Guid>{CD9BCB62-263D-4955-BC32-F9539DD372D9}</b:Guid>
    <b:Title>Seeking Breadth and Depth in the Curriculum</b:Title>
    <b:Year>2001</b:Year>
    <b:Author>
      <b:Author>
        <b:NameList>
          <b:Person>
            <b:Last>Hirsch Jr.</b:Last>
            <b:First>E.D.</b:First>
          </b:Person>
        </b:NameList>
      </b:Author>
    </b:Author>
    <b:Pages>22-25</b:Pages>
    <b:URL>http://www.csun.edu/~kdm78513/coursework/625/assignments/documents/hirsch.pdf</b:URL>
    <b:PeriodicalTitle>Educational Leadership</b:PeriodicalTitle>
    <b:Month>October</b:Month>
    <b:Volume>59</b:Volume>
    <b:Issue>2</b:Issue>
    <b:RefOrder>31</b:RefOrder>
  </b:Source>
  <b:Source>
    <b:Tag>Hir011</b:Tag>
    <b:SourceType>ArticleInAPeriodical</b:SourceType>
    <b:Guid>{44D96A4D-6999-49F8-BA60-675FC0937C5B}</b:Guid>
    <b:Title>Breadth versus depth: a premature polarity</b:Title>
    <b:PeriodicalTitle>Common Knowledge</b:PeriodicalTitle>
    <b:Year>2001</b:Year>
    <b:Pages>3-4</b:Pages>
    <b:Author>
      <b:Author>
        <b:NameList>
          <b:Person>
            <b:Last>Hirsch Jr.</b:Last>
            <b:First>E.D.</b:First>
          </b:Person>
        </b:NameList>
      </b:Author>
    </b:Author>
    <b:Volume>14</b:Volume>
    <b:Issue>4</b:Issue>
    <b:RefOrder>32</b:RefOrder>
  </b:Source>
  <b:Source>
    <b:Tag>Pre13</b:Tag>
    <b:SourceType>JournalArticle</b:SourceType>
    <b:Guid>{4AB459E3-1C77-4998-B5F6-CB8FB293A849}</b:Guid>
    <b:Title>Common Challenges Faced by Rural Principals: A Review of the Literature</b:Title>
    <b:Year>2013</b:Year>
    <b:URL>https://search.proquest.com/docview/1495967454?accountid=186365</b:URL>
    <b:JournalName>The Rural Educator</b:JournalName>
    <b:Pages>1-12</b:Pages>
    <b:Author>
      <b:Author>
        <b:NameList>
          <b:Person>
            <b:Last>Preston </b:Last>
            <b:First>J</b:First>
          </b:Person>
          <b:Person>
            <b:Last>Jakubiec</b:Last>
            <b:First>B</b:First>
          </b:Person>
          <b:Person>
            <b:Last>Kooymans</b:Last>
            <b:First>R</b:First>
          </b:Person>
        </b:NameList>
      </b:Author>
    </b:Author>
    <b:Volume>35</b:Volume>
    <b:Issue>1</b:Issue>
    <b:RefOrder>33</b:RefOrder>
  </b:Source>
  <b:Source>
    <b:Tag>ACE17</b:Tag>
    <b:SourceType>DocumentFromInternetSite</b:SourceType>
    <b:Guid>{D312792E-D20C-4465-8FD9-DCCE00617E01}</b:Guid>
    <b:Author>
      <b:Author>
        <b:Corporate>ACER</b:Corporate>
      </b:Author>
    </b:Author>
    <b:Title>PISA 2015: Reporting Australia's results</b:Title>
    <b:InternetSiteTitle>Australian Council of Educational Research</b:InternetSiteTitle>
    <b:Year>2017</b:Year>
    <b:Month>March </b:Month>
    <b:Day>15</b:Day>
    <b:URL>http://research.acer.edu.au/cgi/viewcontent.cgi?article=1023&amp;context=ozpisa&amp;__hstc=227787458.2c0ea2af819725239d2eba8c98187395.1491885125158.1491885125158.1491885125158.1&amp;__hssc=227787458.2.1491885125158&amp;__hsfp=3522759010</b:URL>
    <b:RefOrder>34</b:RefOrder>
  </b:Source>
  <b:Source>
    <b:Tag>Mas15</b:Tag>
    <b:SourceType>ArticleInAPeriodical</b:SourceType>
    <b:Guid>{261F66A8-9BEB-4D29-BA1A-83FFEB5682DD}</b:Guid>
    <b:Title>A 21st Century Curriculum</b:Title>
    <b:Year>2015</b:Year>
    <b:Publisher>ACER</b:Publisher>
    <b:PeriodicalTitle>Teacher Magazine</b:PeriodicalTitle>
    <b:Month>Dec</b:Month>
    <b:Day>1</b:Day>
    <b:Author>
      <b:Author>
        <b:NameList>
          <b:Person>
            <b:Last>Masters</b:Last>
            <b:First>G.</b:First>
          </b:Person>
        </b:NameList>
      </b:Author>
    </b:Author>
    <b:RefOrder>35</b:RefOrder>
  </b:Source>
  <b:Source>
    <b:Tag>UNE99</b:Tag>
    <b:SourceType>Report</b:SourceType>
    <b:Guid>{7E822BC2-6688-4A20-9340-E65F7667B9B8}</b:Guid>
    <b:Author>
      <b:Author>
        <b:NameList>
          <b:Person>
            <b:Last>UNESCO</b:Last>
          </b:Person>
        </b:NameList>
      </b:Author>
    </b:Author>
    <b:Title>Recommendations for the third international conference of ministers and senior officials responsible for physical education and sport</b:Title>
    <b:Year>1999</b:Year>
    <b:Publisher>UNESCO</b:Publisher>
    <b:City>Paris</b:City>
    <b:RefOrder>36</b:RefOrder>
  </b:Source>
  <b:Source>
    <b:Tag>ACA121</b:Tag>
    <b:SourceType>Report</b:SourceType>
    <b:Guid>{5BE2183F-CE6B-49AD-B4A6-D5D3CACDBC28}</b:Guid>
    <b:Author>
      <b:Author>
        <b:NameList>
          <b:Person>
            <b:Last>ACARA</b:Last>
          </b:Person>
        </b:NameList>
      </b:Author>
    </b:Author>
    <b:Title>The Shape of the Australian Curriculum: Health and Physical Education</b:Title>
    <b:Year>2012</b:Year>
    <b:Publisher>Australian Curriculum, Assessment and Reporting Authority</b:Publisher>
    <b:City>Sydney</b:City>
    <b:RefOrder>37</b:RefOrder>
  </b:Source>
  <b:Source>
    <b:Tag>Que08</b:Tag>
    <b:SourceType>JournalArticle</b:SourceType>
    <b:Guid>{68C06E1B-4737-4183-B6A2-D63567174D15}</b:Guid>
    <b:Author>
      <b:Author>
        <b:NameList>
          <b:Person>
            <b:Last>Quennerstedt</b:Last>
            <b:First>M.</b:First>
          </b:Person>
        </b:NameList>
      </b:Author>
    </b:Author>
    <b:Title>Exploring the Relation Between Physical Activity and Health - A Salutogenic approach to Physical Education</b:Title>
    <b:Year>2008</b:Year>
    <b:Pages>267-283</b:Pages>
    <b:JournalName>Sport, Education and Society</b:JournalName>
    <b:City>Orebro, Sweden</b:City>
    <b:Volume>13</b:Volume>
    <b:Issue>3</b:Issue>
    <b:RefOrder>38</b:RefOrder>
  </b:Source>
  <b:Source>
    <b:Tag>Gra98</b:Tag>
    <b:SourceType>Book</b:SourceType>
    <b:Guid>{1BB89695-1195-474E-B487-FD62B10F0226}</b:Guid>
    <b:Title>Children Moving - a Reflective Approach to Teaching Physical Education (4th ed)</b:Title>
    <b:Year>1998</b:Year>
    <b:Publisher>Mayfield</b:Publisher>
    <b:City>Mountain View</b:City>
    <b:Author>
      <b:Author>
        <b:NameList>
          <b:Person>
            <b:Last>Graham</b:Last>
            <b:First>G.</b:First>
            <b:Middle>Holt-Hale, S. &amp; Parker, M</b:Middle>
          </b:Person>
        </b:NameList>
      </b:Author>
    </b:Author>
    <b:StateProvince>California</b:StateProvince>
    <b:CountryRegion>USA</b:CountryRegion>
    <b:Pages>4</b:Pages>
    <b:Edition>4</b:Edition>
    <b:RefOrder>39</b:RefOrder>
  </b:Source>
  <b:Source>
    <b:Tag>Din09</b:Tag>
    <b:SourceType>Book</b:SourceType>
    <b:Guid>{46904560-ACD7-48EF-8807-148D05435E4F}</b:Guid>
    <b:Title>Health and physical education: issues for curriculum in Australia and New Zealand</b:Title>
    <b:Year>2009</b:Year>
    <b:Publisher>Oxford University press australia and New Zealand</b:Publisher>
    <b:City>South Melbourne</b:City>
    <b:Author>
      <b:Author>
        <b:NameList>
          <b:Person>
            <b:Last>Dinan-Thompson</b:Last>
            <b:First>M.</b:First>
          </b:Person>
        </b:NameList>
      </b:Author>
    </b:Author>
    <b:RefOrder>40</b:RefOrder>
  </b:Source>
  <b:Source>
    <b:Tag>McM13</b:Tag>
    <b:SourceType>JournalArticle</b:SourceType>
    <b:Guid>{000705C0-20CE-4C8B-BF14-7FF2E30DA14E}</b:Guid>
    <b:Author>
      <b:Author>
        <b:NameList>
          <b:Person>
            <b:Last>McMaster</b:Last>
            <b:First>N.</b:First>
          </b:Person>
        </b:NameList>
      </b:Author>
    </b:Author>
    <b:Title>Generalist teachers; ideal candidates for providing developmentally appropriate, best practice instruction in physical education in early childhood and primary settings.</b:Title>
    <b:Year>2013</b:Year>
    <b:City>Adelaide</b:City>
    <b:Publisher>ACHPER</b:Publisher>
    <b:Pages>5-7</b:Pages>
    <b:JournalName>Active &amp; Healthy Magazine</b:JournalName>
    <b:Volume>20</b:Volume>
    <b:Issue>1</b:Issue>
    <b:RefOrder>41</b:RefOrder>
  </b:Source>
  <b:Source>
    <b:Tag>ACA17</b:Tag>
    <b:SourceType>InternetSite</b:SourceType>
    <b:Guid>{848E5D92-8657-46F6-95ED-8954846022E1}</b:Guid>
    <b:Author>
      <b:Author>
        <b:Corporate>ACARA</b:Corporate>
      </b:Author>
    </b:Author>
    <b:Title>General Capabilities </b:Title>
    <b:InternetSiteTitle>Australian Curriculum </b:InternetSiteTitle>
    <b:Year>2017</b:Year>
    <b:Month>May</b:Month>
    <b:Day>10</b:Day>
    <b:URL>http://www.australiancurriculum.edu.au/generalcapabilities/overview/introduction</b:URL>
    <b:RefOrder>42</b:RefOrder>
  </b:Source>
  <b:Source>
    <b:Tag>ACA171</b:Tag>
    <b:SourceType>InternetSite</b:SourceType>
    <b:Guid>{7A5A3CDB-D1CF-46A5-8700-73F403D241AF}</b:Guid>
    <b:Author>
      <b:Author>
        <b:Corporate>ACARA</b:Corporate>
      </b:Author>
    </b:Author>
    <b:Title>Structure of the Materials </b:Title>
    <b:InternetSiteTitle>Australian Curriculum Version 7.5</b:InternetSiteTitle>
    <b:Year>2017</b:Year>
    <b:Month>May</b:Month>
    <b:Day>10</b:Day>
    <b:URL>http://v7-5.australiancurriculum.edu.au/generalcapabilities/overview/structure-of-the-materials</b:URL>
    <b:RefOrder>43</b:RefOrder>
  </b:Source>
  <b:Source>
    <b:Tag>Placeholder1</b:Tag>
    <b:SourceType>InternetSite</b:SourceType>
    <b:Guid>{F5A4AE04-A92D-44B1-834D-18C749B1F5E5}</b:Guid>
    <b:Title>BC's New Curriculum Core Competencies </b:Title>
    <b:Year>2016</b:Year>
    <b:Author>
      <b:Author>
        <b:Corporate>British Columbia Ministry of Education</b:Corporate>
      </b:Author>
    </b:Author>
    <b:InternetSiteTitle>BC's New Curriculum </b:InternetSiteTitle>
    <b:URL>https://curriculum.gov.bc.ca/competencies</b:URL>
    <b:RefOrder>44</b:RefOrder>
  </b:Source>
  <b:Source>
    <b:Tag>Bri17</b:Tag>
    <b:SourceType>InternetSite</b:SourceType>
    <b:Guid>{F0E177AA-D11D-43F6-B5E1-693DC3EEB710}</b:Guid>
    <b:Author>
      <b:Author>
        <b:Corporate>British Columbia Ministry of Education </b:Corporate>
      </b:Author>
    </b:Author>
    <b:Title>Core Competencies </b:Title>
    <b:InternetSiteTitle>BC Curriculum </b:InternetSiteTitle>
    <b:Year>2017</b:Year>
    <b:Month>May</b:Month>
    <b:Day>10</b:Day>
    <b:URL>https://curriculum.gov.bc.ca/competencies</b:URL>
    <b:RefOrder>45</b:RefOrder>
  </b:Source>
  <b:Source>
    <b:Tag>Bri171</b:Tag>
    <b:SourceType>InternetSite</b:SourceType>
    <b:Guid>{033FFA66-2B9C-4854-8F32-1B41BD411274}</b:Guid>
    <b:Author>
      <b:Author>
        <b:Corporate>British Columbia Ministry of Education </b:Corporate>
      </b:Author>
    </b:Author>
    <b:Title>BC'c New Curriculum Review of Draft Elements</b:Title>
    <b:InternetSiteTitle>BC's New Curriculum </b:InternetSiteTitle>
    <b:Year>2017 </b:Year>
    <b:Month>May </b:Month>
    <b:URL>https://curriculum.gov.bc.ca/competencies/elements</b:URL>
    <b:RefOrder>46</b:RefOrder>
  </b:Source>
  <b:Source>
    <b:Tag>ACA172</b:Tag>
    <b:SourceType>InternetSite</b:SourceType>
    <b:Guid>{25FC0506-0F7A-4F0C-A0D7-05B279D35752}</b:Guid>
    <b:Author>
      <b:Author>
        <b:Corporate>ACARA</b:Corporate>
      </b:Author>
    </b:Author>
    <b:Title>General Capabilities Introduction</b:Title>
    <b:InternetSiteTitle>Australian Curriculum </b:InternetSiteTitle>
    <b:Year>2017</b:Year>
    <b:Month>May</b:Month>
    <b:Day>12</b:Day>
    <b:URL>http://www.australiancurriculum.edu.au/generalcapabilities/overview/introduction</b:URL>
    <b:RefOrder>47</b:RefOrder>
  </b:Source>
  <b:Source>
    <b:Tag>Min171</b:Tag>
    <b:SourceType>InternetSite</b:SourceType>
    <b:Guid>{EB18DCD6-559B-4672-87B4-4972E397820B}</b:Guid>
    <b:Author>
      <b:Author>
        <b:Corporate>British Columbia Ministry of Education </b:Corporate>
      </b:Author>
    </b:Author>
    <b:Title>New Curriculum</b:Title>
    <b:InternetSiteTitle>BC's New Curriculum</b:InternetSiteTitle>
    <b:Year>2017</b:Year>
    <b:Month>May</b:Month>
    <b:Day>11</b:Day>
    <b:URL>https://curriculum.gov.bc.ca/curriculum-info</b:URL>
    <b:RefOrder>48</b:RefOrder>
  </b:Source>
  <b:Source>
    <b:Tag>Vit12</b:Tag>
    <b:SourceType>BookSection</b:SourceType>
    <b:Guid>{AA0F1E17-8905-4D7B-AE0F-AC51CEDC950C}</b:Guid>
    <b:Title>The Finnish Naitonal Core Curriculum: Structure and Development</b:Title>
    <b:Year>2012</b:Year>
    <b:Author>
      <b:Author>
        <b:NameList>
          <b:Person>
            <b:Last>Vitikka</b:Last>
            <b:First>E</b:First>
          </b:Person>
          <b:Person>
            <b:Last>Krokfors</b:Last>
            <b:First>L</b:First>
          </b:Person>
          <b:Person>
            <b:Last>Hurmerinta</b:Last>
            <b:First>E</b:First>
          </b:Person>
        </b:NameList>
      </b:Author>
      <b:BookAuthor>
        <b:NameList>
          <b:Person>
            <b:Last>Niemi</b:Last>
            <b:First>H</b:First>
          </b:Person>
          <b:Person>
            <b:Last>Toom</b:Last>
            <b:First>A</b:First>
          </b:Person>
          <b:Person>
            <b:Last>Kallioniem</b:Last>
            <b:First>Ai</b:First>
          </b:Person>
        </b:NameList>
      </b:BookAuthor>
    </b:Author>
    <b:City>Netherlands</b:City>
    <b:Publisher>Sense Publishers</b:Publisher>
    <b:BookTitle>Miracle of Education</b:BookTitle>
    <b:CountryRegion>Finland</b:CountryRegion>
    <b:Pages>83-96</b:Pages>
    <b:RefOrder>49</b:RefOrder>
  </b:Source>
  <b:Source>
    <b:Tag>Hal13</b:Tag>
    <b:SourceType>BookSection</b:SourceType>
    <b:Guid>{2BC30F82-2A87-46CE-B642-1CC055C49B9E}</b:Guid>
    <b:Title>Curricular balance based on dialogue, cooperation and trust - the case of Finland</b:Title>
    <b:BookTitle>Balancing curriculum regulation and freedom across Europe</b:BookTitle>
    <b:Year>2013</b:Year>
    <b:Pages>39-62</b:Pages>
    <b:Publisher>SLO</b:Publisher>
    <b:Author>
      <b:Author>
        <b:NameList>
          <b:Person>
            <b:Last>Hallinen</b:Last>
            <b:First>I</b:First>
          </b:Person>
          <b:Person>
            <b:Last>Holappa</b:Last>
            <b:First>A.</b:First>
            <b:Middle>S.</b:Middle>
          </b:Person>
        </b:NameList>
      </b:Author>
      <b:Editor>
        <b:NameList>
          <b:Person>
            <b:Last>Kuiper</b:Last>
            <b:First>W</b:First>
          </b:Person>
          <b:Person>
            <b:Last>Berkvens</b:Last>
            <b:First>J</b:First>
          </b:Person>
        </b:NameList>
      </b:Editor>
    </b:Author>
    <b:CountryRegion>Netherlands</b:CountryRegion>
    <b:RefOrder>50</b:RefOrder>
  </b:Source>
  <b:Source>
    <b:Tag>ACA15</b:Tag>
    <b:SourceType>InternetSite</b:SourceType>
    <b:Guid>{01A3F469-9AFF-4511-9773-3566AE6C90D0}</b:Guid>
    <b:Title>Student diversity</b:Title>
    <b:Year>2015</b:Year>
    <b:Author>
      <b:Author>
        <b:Corporate>ACARA</b:Corporate>
      </b:Author>
    </b:Author>
    <b:InternetSiteTitle>Australian Curriculum</b:InternetSiteTitle>
    <b:YearAccessed>2017</b:YearAccessed>
    <b:RefOrder>51</b:RefOrder>
  </b:Source>
  <b:Source>
    <b:Tag>Sah17</b:Tag>
    <b:SourceType>ConferenceProceedings</b:SourceType>
    <b:Guid>{74D343CE-9EA3-4D7E-9BE1-B63536AA0BA8}</b:Guid>
    <b:Title>Finnish Leadership; Facts and Myths about Finland Schools</b:Title>
    <b:Year>2017</b:Year>
    <b:Author>
      <b:Author>
        <b:NameList>
          <b:Person>
            <b:Last>Sahlberg</b:Last>
            <b:First>P</b:First>
          </b:Person>
        </b:NameList>
      </b:Author>
    </b:Author>
    <b:ConferenceName>ACEL</b:ConferenceName>
    <b:City>Canberra</b:City>
    <b:RefOrder>52</b:RefOrder>
  </b:Source>
  <b:Source>
    <b:Tag>Buc02</b:Tag>
    <b:SourceType>JournalArticle</b:SourceType>
    <b:Guid>{838984D0-DD8D-4782-A60F-F167427B4D81}</b:Guid>
    <b:Title>A multilingual ideology in a monolingual country: language education in Finland</b:Title>
    <b:Pages>185-202</b:Pages>
    <b:Year>2002</b:Year>
    <b:Author>
      <b:Author>
        <b:NameList>
          <b:Person>
            <b:Last>Buchberger</b:Last>
            <b:First>I</b:First>
          </b:Person>
        </b:NameList>
      </b:Author>
    </b:Author>
    <b:JournalName>CAUCE, Revista de Filologia y su Didactica</b:JournalName>
    <b:Volume>25</b:Volume>
    <b:RefOrder>53</b:RefOrder>
  </b:Source>
  <b:Source>
    <b:Tag>OEC10</b:Tag>
    <b:SourceType>Report</b:SourceType>
    <b:Guid>{29B62E13-6FB5-4F5A-9F93-75DD0F8D10FD}</b:Guid>
    <b:Author>
      <b:Author>
        <b:Corporate>OECD</b:Corporate>
      </b:Author>
    </b:Author>
    <b:Title>Lessons from PISA for the United States, Strong Performers and Successful Reformers in Education</b:Title>
    <b:Year>2010</b:Year>
    <b:Publisher>OECD Publishing</b:Publisher>
    <b:City>Paris</b:City>
    <b:RefOrder>54</b:RefOrder>
  </b:Source>
  <b:Source>
    <b:Tag>OEC041</b:Tag>
    <b:SourceType>Report</b:SourceType>
    <b:Guid>{12615B31-E951-47CC-AF92-213A5BD19870}</b:Guid>
    <b:Author>
      <b:Author>
        <b:Corporate>OECD</b:Corporate>
      </b:Author>
    </b:Author>
    <b:Title>Learning for Tomorrow's World: First Results from PISA 2003</b:Title>
    <b:Year>2004</b:Year>
    <b:URL>http://www.oecd.org/edu/school/programmeforinternationalstudentassessmentpisa/34002216.pdf</b:URL>
    <b:Publisher>OECD</b:Publisher>
    <b:City>Paris</b:City>
    <b:RefOrder>55</b:RefOrder>
  </b:Source>
  <b:Source>
    <b:Tag>Fin17</b:Tag>
    <b:SourceType>Report</b:SourceType>
    <b:Guid>{EF91FBD9-4688-4F8B-8D28-8317D3CEAAB4}</b:Guid>
    <b:Title>Finnish Education in a Nutshell</b:Title>
    <b:Year>2017a</b:Year>
    <b:City>Helsinki</b:City>
    <b:Publisher>Ministry of Education and Culture, and the Finnish National Agency for Education</b:Publisher>
    <b:Author>
      <b:Author>
        <b:Corporate>Finnish National Agency for Education</b:Corporate>
      </b:Author>
    </b:Author>
    <b:URL>http://www.oph.fi/download/146428_Finnish_Education_in_a_Nutshell.pdf</b:URL>
    <b:RefOrder>56</b:RefOrder>
  </b:Source>
  <b:Source>
    <b:Tag>Fin174</b:Tag>
    <b:SourceType>InternetSite</b:SourceType>
    <b:Guid>{87CA7418-6B08-4A9C-B14A-AF1651408452}</b:Guid>
    <b:Author>
      <b:Author>
        <b:Corporate>Finnish National Agency for Education</b:Corporate>
      </b:Author>
    </b:Author>
    <b:Title>Education System: equal opportunities to high-quality education</b:Title>
    <b:Year>2017c</b:Year>
    <b:InternetSiteTitle>Finnish National Agency for Education</b:InternetSiteTitle>
    <b:URL>www.oph.fi/english/education_system</b:URL>
    <b:YearAccessed>2017</b:YearAccessed>
    <b:MonthAccessed>September </b:MonthAccessed>
    <b:DayAccessed>21</b:DayAccessed>
    <b:RefOrder>57</b:RefOrder>
  </b:Source>
  <b:Source>
    <b:Tag>Placeholder2</b:Tag>
    <b:SourceType>InternetSite</b:SourceType>
    <b:Guid>{D6989501-9464-41B4-BA46-E052E0312F28}</b:Guid>
    <b:Author>
      <b:Author>
        <b:Corporate>ABS</b:Corporate>
      </b:Author>
    </b:Author>
    <b:Title>4221.0 Schools, Australia, 2016</b:Title>
    <b:InternetSiteTitle>Australian Bureau of Statistics</b:InternetSiteTitle>
    <b:Year>2017a</b:Year>
    <b:Month>February</b:Month>
    <b:Day>2</b:Day>
    <b:URL>http://www.abs.gov.au/AUSSTATS/abs@.nsf/allprimarymainfeatures/9448F2F814FA0311CA2579C700118E2D?opendocument</b:URL>
    <b:YearAccessed>2017</b:YearAccessed>
    <b:MonthAccessed>April </b:MonthAccessed>
    <b:DayAccessed>5</b:DayAccessed>
    <b:RefOrder>58</b:RefOrder>
  </b:Source>
  <b:Source>
    <b:Tag>Sta161</b:Tag>
    <b:SourceType>DocumentFromInternetSite</b:SourceType>
    <b:Guid>{D30EF3E4-5001-462C-B454-F6A62AFD34D2}</b:Guid>
    <b:Author>
      <b:Author>
        <b:Corporate>Statistics Finland</b:Corporate>
      </b:Author>
    </b:Author>
    <b:Title>Statistical Yearbook of Finland 2016</b:Title>
    <b:InternetSiteTitle>Statistics Finland</b:InternetSiteTitle>
    <b:Year>2016a</b:Year>
    <b:URL>http://pxweb2.stat.fi/sahkoiset_julkaisut/vuosikirja2016/html/engl0000.htm</b:URL>
    <b:RefOrder>59</b:RefOrder>
  </b:Source>
  <b:Source>
    <b:Tag>OEC166</b:Tag>
    <b:SourceType>DocumentFromInternetSite</b:SourceType>
    <b:Guid>{BDEA1677-8AF0-44A5-85D1-4D6F178E94C2}</b:Guid>
    <b:Author>
      <b:Author>
        <b:Corporate>OECD</b:Corporate>
      </b:Author>
    </b:Author>
    <b:Title>Regional Outlook 2016 Finland</b:Title>
    <b:InternetSiteTitle>OECD</b:InternetSiteTitle>
    <b:Year>2016a</b:Year>
    <b:URL>https://www.oecd.org/cfe/regional-policy/regional-outlook-2016-finland.pdf</b:URL>
    <b:Comments>IV. Country Notes</b:Comments>
    <b:RefOrder>60</b:RefOrder>
  </b:Source>
  <b:Source>
    <b:Tag>Sta15</b:Tag>
    <b:SourceType>InternetSite</b:SourceType>
    <b:Guid>{0E3E6E7F-745D-4FAB-938C-3652A6F0282D}</b:Guid>
    <b:Author>
      <b:Author>
        <b:Corporate>Statistics Finland</b:Corporate>
      </b:Author>
    </b:Author>
    <b:Title>Urbanisation</b:Title>
    <b:InternetSiteTitle>Statistics Finland</b:InternetSiteTitle>
    <b:Year>2015</b:Year>
    <b:Month>March</b:Month>
    <b:Day>19</b:Day>
    <b:URL>http://www.findikaattori.fi/en/56</b:URL>
    <b:Comments>/quicktables/findikaattori/yhdyskuntarakenne_ja_liikenne/kaupungistuminen</b:Comments>
    <b:RefOrder>61</b:RefOrder>
  </b:Source>
  <b:Source>
    <b:Tag>Placeholder3</b:Tag>
    <b:SourceType>InternetSite</b:SourceType>
    <b:Guid>{CB834A6E-F79B-4B6D-BFE1-993ED3EFD4C1}</b:Guid>
    <b:Author>
      <b:Author>
        <b:Corporate>ABS</b:Corporate>
      </b:Author>
    </b:Author>
    <b:Title>3219.0 Regional Population Growth, Australia 2015-16</b:Title>
    <b:InternetSiteTitle>Australian Bureau of Statistics</b:InternetSiteTitle>
    <b:Year>2017b</b:Year>
    <b:Month>March</b:Month>
    <b:Day>30</b:Day>
    <b:URL>http://www.abs.gov.au/ausstats/abs@.nsf/mf/3218.0</b:URL>
    <b:YearAccessed>2017</b:YearAccessed>
    <b:MonthAccessed>March</b:MonthAccessed>
    <b:DayAccessed>31</b:DayAccessed>
    <b:RefOrder>62</b:RefOrder>
  </b:Source>
  <b:Source>
    <b:Tag>OEC173</b:Tag>
    <b:SourceType>InternetSite</b:SourceType>
    <b:Guid>{EF5F6B51-5717-4517-922D-AD2CCC92A309}</b:Guid>
    <b:Author>
      <b:Author>
        <b:Corporate>OECD</b:Corporate>
      </b:Author>
    </b:Author>
    <b:Title>Real GDP forecast (indicator)</b:Title>
    <b:Year>2017c</b:Year>
    <b:InternetSiteTitle>OECD Data</b:InternetSiteTitle>
    <b:URL>https://data.oecd.org/gdp/real-gdp-forecast.htm</b:URL>
    <b:YearAccessed>2017</b:YearAccessed>
    <b:MonthAccessed>September</b:MonthAccessed>
    <b:DayAccessed>15</b:DayAccessed>
    <b:DOI>10.1787/1f84150b-en</b:DOI>
    <b:RefOrder>63</b:RefOrder>
  </b:Source>
  <b:Source>
    <b:Tag>ABS175</b:Tag>
    <b:SourceType>InternetSite</b:SourceType>
    <b:Guid>{A3AA9801-1A57-4096-A4B7-C99CFE1C40BD}</b:Guid>
    <b:Author>
      <b:Author>
        <b:Corporate>ABS</b:Corporate>
      </b:Author>
    </b:Author>
    <b:Title>Regional Population Growth 3218.0</b:Title>
    <b:Year>2017</b:Year>
    <b:InternetSiteTitle>Australian Bureau of Statistics</b:InternetSiteTitle>
    <b:Month>March</b:Month>
    <b:Day>30</b:Day>
    <b:URL>www.abs.gov.au/AUSSTATS/abs@nsf/Lookup/3218.0Main+Features12015-16?OpenDocument</b:URL>
    <b:RefOrder>64</b:RefOrder>
  </b:Source>
  <b:Source>
    <b:Tag>Placeholder4</b:Tag>
    <b:SourceType>Report</b:SourceType>
    <b:Guid>{A8EAAB65-18F4-4719-AA1C-A2A03ABED26F}</b:Guid>
    <b:Author>
      <b:Author>
        <b:Corporate>OECD</b:Corporate>
      </b:Author>
    </b:Author>
    <b:Title>Education at a Glance 2016: OECD Indicators</b:Title>
    <b:Year>2016a</b:Year>
    <b:Publisher>OECD Publishing</b:Publisher>
    <b:City>Paris</b:City>
    <b:RefOrder>65</b:RefOrder>
  </b:Source>
  <b:Source>
    <b:Tag>Sta173</b:Tag>
    <b:SourceType>DocumentFromInternetSite</b:SourceType>
    <b:Guid>{183C173B-C917-44BE-B618-A3B660031D11}</b:Guid>
    <b:Author>
      <b:Author>
        <b:Corporate>Statistics Finland</b:Corporate>
      </b:Author>
    </b:Author>
    <b:Title>Population Structure 2016</b:Title>
    <b:InternetSiteTitle>Statistics Finland</b:InternetSiteTitle>
    <b:Year>2017a</b:Year>
    <b:Month>March</b:Month>
    <b:Day>29</b:Day>
    <b:URL>http://www.stat.fi/til/vaerak/2016/vaerak_2016_2017-03-29_tie_001_en.html</b:URL>
    <b:RefOrder>66</b:RefOrder>
  </b:Source>
  <b:Source>
    <b:Tag>Fin171</b:Tag>
    <b:SourceType>ElectronicSource</b:SourceType>
    <b:Guid>{FC767592-5C0F-4183-B6A1-B37F0CBBCF9C}</b:Guid>
    <b:Author>
      <b:Author>
        <b:Corporate>Finnish National Agency for Education</b:Corporate>
      </b:Author>
    </b:Author>
    <b:Title>Teacher Education</b:Title>
    <b:Year>2017b</b:Year>
    <b:City>Helsinki</b:City>
    <b:URL>http://www.oph.fi/english/education_system/teacher_education</b:URL>
    <b:CountryRegion>Finland</b:CountryRegion>
    <b:YearAccessed>2017</b:YearAccessed>
    <b:MonthAccessed>September</b:MonthAccessed>
    <b:DayAccessed>18</b:DayAccessed>
    <b:RefOrder>67</b:RefOrder>
  </b:Source>
  <b:Source>
    <b:Tag>Sta171</b:Tag>
    <b:SourceType>DocumentFromInternetSite</b:SourceType>
    <b:Guid>{E8EA34E6-FF90-43B6-A5BD-D0338D2E4702}</b:Guid>
    <b:Author>
      <b:Author>
        <b:Corporate>Statistics Finland</b:Corporate>
      </b:Author>
    </b:Author>
    <b:Title>Migration 2016: Immigration rose to a new record level in 2016</b:Title>
    <b:Year>2017b</b:Year>
    <b:Month>May</b:Month>
    <b:Day>17</b:Day>
    <b:InternetSiteTitle>Statistics Finland</b:InternetSiteTitle>
    <b:URL>http://tilastokeskus.fi/til/muutl/2016/muutl_2016_2017-05-17_tie_001_en.html</b:URL>
    <b:RefOrder>68</b:RefOrder>
  </b:Source>
  <b:Source>
    <b:Tag>Sta174</b:Tag>
    <b:SourceType>DocumentFromInternetSite</b:SourceType>
    <b:Guid>{781B9D13-46CC-4A0D-83E7-57C63EEDB7CF}</b:Guid>
    <b:Author>
      <b:Author>
        <b:Corporate>Statistics Finland</b:Corporate>
      </b:Author>
    </b:Author>
    <b:Title>Finland in Figures 2017</b:Title>
    <b:InternetSiteTitle>Statistics Finland</b:InternetSiteTitle>
    <b:Year>2017c</b:Year>
    <b:URL>http://www.stat.fi/tup/julkaisut/tiedostot/julkaisuluettelo/yyti_fif_201700_2017_17862_net.pdf</b:URL>
    <b:RefOrder>69</b:RefOrder>
  </b:Source>
  <b:Source>
    <b:Tag>Sta172</b:Tag>
    <b:SourceType>DocumentFromInternetSite</b:SourceType>
    <b:Guid>{2FBB79A5-9E27-4DFD-891D-326B32858BF5}</b:Guid>
    <b:Author>
      <b:Author>
        <b:Corporate>Statistics Finland</b:Corporate>
      </b:Author>
    </b:Author>
    <b:Title>Tilastokeskus: Population according to language and the number of foreigners and land area km2 by area 1980 - 2016</b:Title>
    <b:InternetSiteTitle>Statistics Finland</b:InternetSiteTitle>
    <b:Year>2017d</b:Year>
    <b:URL>http://pxnet2.stat.fi/PXWeb/pxweb/en/StatFin/StatFin__vrm__vaerak/060_vaerak_tau_107.px/?rxid=277b928a-dab9-4968-8e40-c8a3e9cca568</b:URL>
    <b:RefOrder>70</b:RefOrder>
  </b:Source>
  <b:Source>
    <b:Tag>ABS173</b:Tag>
    <b:SourceType>DocumentFromInternetSite</b:SourceType>
    <b:Guid>{1C413C47-E376-4AB0-991B-5B1AF4688FC6}</b:Guid>
    <b:Author>
      <b:Author>
        <b:Corporate>ABS</b:Corporate>
      </b:Author>
    </b:Author>
    <b:Title>Census reveals a fast changing, culturally diverse nation</b:Title>
    <b:Year>2017d</b:Year>
    <b:InternetSiteTitle>Australian Bureau of Statistics</b:InternetSiteTitle>
    <b:Month>June</b:Month>
    <b:Day>27</b:Day>
    <b:URL>http://www.abs.gov.au/ausstats/abs@.nsf/lookup/Media%20Release3</b:URL>
    <b:RefOrder>71</b:RefOrder>
  </b:Source>
  <b:Source>
    <b:Tag>Placeholder5</b:Tag>
    <b:SourceType>InternetSite</b:SourceType>
    <b:Guid>{8C22981E-AE12-43B1-B1FD-7CD0D9047C0E}</b:Guid>
    <b:Author>
      <b:Author>
        <b:Corporate>ACARA</b:Corporate>
      </b:Author>
    </b:Author>
    <b:Title>F-10 Curriculum: Languages</b:Title>
    <b:InternetSiteTitle>ACARA</b:InternetSiteTitle>
    <b:Year>2017</b:Year>
    <b:URL>https://www.australiancurriculum.edu.au/f-10-curriculum/languages/</b:URL>
    <b:RefOrder>72</b:RefOrder>
  </b:Source>
  <b:Source>
    <b:Tag>Placeholder6</b:Tag>
    <b:SourceType>InternetSite</b:SourceType>
    <b:Guid>{5552D23D-1B61-454A-8DEA-490782798E09}</b:Guid>
    <b:Author>
      <b:Author>
        <b:Corporate>Finnish National Agency for Education</b:Corporate>
      </b:Author>
    </b:Author>
    <b:Title>Finnish National Core Curriculum: Basic Education 2014</b:Title>
    <b:InternetSiteTitle>Finnish National Agency for Education</b:InternetSiteTitle>
    <b:Year>2016</b:Year>
    <b:Month>August</b:Month>
    <b:URL>http://www.oph.fi/english/curricula_and_qualifications/basic_education</b:URL>
    <b:RefOrder>73</b:RefOrder>
  </b:Source>
  <b:Source>
    <b:Tag>Placeholder7</b:Tag>
    <b:SourceType>DocumentFromInternetSite</b:SourceType>
    <b:Guid>{41722AE4-1390-4AE9-8FDD-12C9D98F1A72}</b:Guid>
    <b:Author>
      <b:Author>
        <b:Corporate>OECD</b:Corporate>
      </b:Author>
    </b:Author>
    <b:Title>PISA 2015 Results (Volume 1) Excellence and Equity in Education</b:Title>
    <b:InternetSiteTitle>Organisation of Economic Cooperation and Development</b:InternetSiteTitle>
    <b:Year>2016b</b:Year>
    <b:Month>December</b:Month>
    <b:Day>6</b:Day>
    <b:URL>http://www.oecd-ilibrary.org/education/pisa-2015-results-volume-i_9789264266490-en</b:URL>
    <b:DOI>http://www.oecd-ilibrary.org/education/pisa_19963777</b:DOI>
    <b:RefOrder>74</b:RefOrder>
  </b:Source>
  <b:Source>
    <b:Tag>IEc17</b:Tag>
    <b:SourceType>DocumentFromInternetSite</b:SourceType>
    <b:Guid>{5229A993-14DA-46A1-A557-91C2366B408E}</b:Guid>
    <b:Author>
      <b:Author>
        <b:Corporate>iEconomics</b:Corporate>
      </b:Author>
    </b:Author>
    <b:Title>Australia / Finland Unemployment Rate</b:Title>
    <b:InternetSiteTitle>iEconomics</b:InternetSiteTitle>
    <b:Year>2017</b:Year>
    <b:URL>https://ieconomics.com/unemployment-rate-finland-australia</b:URL>
    <b:YearAccessed>2017</b:YearAccessed>
    <b:MonthAccessed>September</b:MonthAccessed>
    <b:DayAccessed>23</b:DayAccessed>
    <b:RefOrder>75</b:RefOrder>
  </b:Source>
  <b:Source>
    <b:Tag>Placeholder8</b:Tag>
    <b:SourceType>DocumentFromInternetSite</b:SourceType>
    <b:Guid>{A0733DA7-37D2-44DD-A038-0D7A1F956729}</b:Guid>
    <b:Author>
      <b:Author>
        <b:Corporate>OECD</b:Corporate>
      </b:Author>
    </b:Author>
    <b:Title>Pisa 2015 Results in Focus</b:Title>
    <b:InternetSiteTitle>Organisation for Economic Cooperation and Development</b:InternetSiteTitle>
    <b:Year>2016c</b:Year>
    <b:URL>https://www.oecd.org/pisa/pisa-2015-results-in-focus.pdf</b:URL>
    <b:Month>December</b:Month>
    <b:Day>6</b:Day>
    <b:RefOrder>76</b:RefOrder>
  </b:Source>
  <b:Source>
    <b:Tag>Ins16</b:Tag>
    <b:SourceType>InternetSite</b:SourceType>
    <b:Guid>{A19C7CE1-FA14-42E4-A078-4E928F31C0B6}</b:Guid>
    <b:Author>
      <b:Author>
        <b:Corporate>Institute of Education Sciences</b:Corporate>
      </b:Author>
    </b:Author>
    <b:Title>Science Literacy: Percentiles</b:Title>
    <b:Year>2016</b:Year>
    <b:InternetSiteTitle>National Center for Education Statistics: Institute of Education Sciences</b:InternetSiteTitle>
    <b:URL>https://nces.ed.gov/surveys/pisa/pisa2015/pisa2015highlights_3b.asp</b:URL>
    <b:YearAccessed>2017</b:YearAccessed>
    <b:MonthAccessed>September</b:MonthAccessed>
    <b:DayAccessed>18</b:DayAccessed>
    <b:RefOrder>77</b:RefOrder>
  </b:Source>
  <b:Source>
    <b:Tag>Sta031</b:Tag>
    <b:SourceType>JournalArticle</b:SourceType>
    <b:Guid>{015B7211-9CC1-48C8-B9BB-8BE3CC940B51}</b:Guid>
    <b:Title>Peter Hanna and 'expanding communities'</b:Title>
    <b:Year>2003</b:Year>
    <b:Author>
      <b:Author>
        <b:NameList>
          <b:Person>
            <b:Last>Stallones</b:Last>
            <b:First>Jared</b:First>
          </b:Person>
        </b:NameList>
      </b:Author>
    </b:Author>
    <b:JournalName>International Journal of Social Education</b:JournalName>
    <b:Pages>33-46</b:Pages>
    <b:RefOrder>78</b:RefOrder>
  </b:Source>
  <b:Source>
    <b:Tag>Fin161</b:Tag>
    <b:SourceType>Book</b:SourceType>
    <b:Guid>{FB5E32EF-E475-4AF1-81E1-1FC903986E77}</b:Guid>
    <b:Title>National Core Curriculum for Basic Education 2014</b:Title>
    <b:Year>2016</b:Year>
    <b:Author>
      <b:Author>
        <b:Corporate>Finnish National Board of Education</b:Corporate>
      </b:Author>
    </b:Author>
    <b:City>Helsinki</b:City>
    <b:Publisher>Finnish National Board of Education</b:Publisher>
    <b:RefOrder>79</b:RefOrder>
  </b:Source>
  <b:Source>
    <b:Tag>Aus13</b:Tag>
    <b:SourceType>Report</b:SourceType>
    <b:Guid>{8DF2B26C-82EF-41F7-90E7-CF8C8AA0887D}</b:Guid>
    <b:Title>Curriculum Design Paper, Version 3.1</b:Title>
    <b:Year>2013</b:Year>
    <b:City>Sydney</b:City>
    <b:Publisher>ACARA</b:Publisher>
    <b:Author>
      <b:Author>
        <b:Corporate>Australian Curriculum, Assessment and Reporting Authority</b:Corporate>
      </b:Author>
    </b:Author>
    <b:RefOrder>80</b:RefOrder>
  </b:Source>
  <b:Source>
    <b:Tag>Aus172</b:Tag>
    <b:SourceType>InternetSite</b:SourceType>
    <b:Guid>{03270FF6-A10B-41B0-B0B5-0CCAABFEEAE1}</b:Guid>
    <b:Title>Australian Curriculum: Humanities and Social Sciences</b:Title>
    <b:Year>2017</b:Year>
    <b:Month>May</b:Month>
    <b:Day>12</b:Day>
    <b:Author>
      <b:Author>
        <b:Corporate>ACARA</b:Corporate>
      </b:Author>
    </b:Author>
    <b:InternetSiteTitle>Australian Curriculum</b:InternetSiteTitle>
    <b:URL>http://www.australiancurriculum.edu.au/humanities-and-social-sciences/hass/curriculum/f-10</b:URL>
    <b:RefOrder>81</b:RefOrder>
  </b:Source>
  <b:Source>
    <b:Tag>Aus17</b:Tag>
    <b:SourceType>InternetSite</b:SourceType>
    <b:Guid>{EEA899C0-768E-4D97-B4E2-BBD4BA13907B}</b:Guid>
    <b:Author>
      <b:Author>
        <b:Corporate>Australian Curriculum, Assessment and Reporting Authority</b:Corporate>
      </b:Author>
    </b:Author>
    <b:Title>Australian Curriculum F-10 Curriculum Technologies</b:Title>
    <b:InternetSiteTitle>Australian Curriculum: Technologies</b:InternetSiteTitle>
    <b:Year>2017</b:Year>
    <b:Month>June</b:Month>
    <b:Day>11</b:Day>
    <b:URL>https://www.australiancurriculum.edu.au/f-10-curriculum/technologies/</b:URL>
    <b:RefOrder>82</b:RefOrder>
  </b:Source>
  <b:Source>
    <b:Tag>Placeholder9</b:Tag>
    <b:SourceType>Book</b:SourceType>
    <b:Guid>{C6B1B0FA-80C6-4868-9DC9-9E0FCF80B394}</b:Guid>
    <b:Author>
      <b:Author>
        <b:Corporate>Finnish National Board of Education</b:Corporate>
      </b:Author>
    </b:Author>
    <b:Title>National Core Curriculum of Basic Education 2014</b:Title>
    <b:Year>2016</b:Year>
    <b:City>Helsinki</b:City>
    <b:Publisher>National Board of Education</b:Publisher>
    <b:RefOrder>83</b:RefOrder>
  </b:Source>
  <b:Source>
    <b:Tag>Nii</b:Tag>
    <b:SourceType>Book</b:SourceType>
    <b:Guid>{FF10FA69-A5A8-46F0-ADDC-1A7AC1140499}</b:Guid>
    <b:Title>Technology and Engineering Education: Fostering the Creativity of Youth around the Globe Conference Proceedings</b:Title>
    <b:Author>
      <b:Author>
        <b:NameList>
          <b:Person>
            <b:Last>Niiranen</b:Last>
            <b:First>S</b:First>
          </b:Person>
          <b:Person>
            <b:Last>Rissanen</b:Last>
            <b:First>T</b:First>
          </b:Person>
        </b:NameList>
      </b:Author>
    </b:Author>
    <b:Year>2017</b:Year>
    <b:Publisher>PATT 34</b:Publisher>
    <b:Pages>150-155</b:Pages>
    <b:RefOrder>84</b:RefOrder>
  </b:Source>
  <b:Source>
    <b:Tag>Fai16</b:Tag>
    <b:SourceType>JournalArticle</b:SourceType>
    <b:Guid>{5585AC40-B88B-41FE-9842-10D71EEA9BAE}</b:Guid>
    <b:Title>A project-based approach to learning: Comparitive study of two disciplines.</b:Title>
    <b:Year>2016</b:Year>
    <b:City>Glasgow</b:City>
    <b:Publisher>University of Strathclyde</b:Publisher>
    <b:Author>
      <b:Author>
        <b:NameList>
          <b:Person>
            <b:Last>Fain</b:Last>
            <b:First>N</b:First>
          </b:Person>
          <b:Person>
            <b:Last>Wagner</b:Last>
            <b:First>B</b:First>
          </b:Person>
          <b:Person>
            <b:Last>Vukasinovic</b:Last>
            <b:First>N</b:First>
          </b:Person>
        </b:NameList>
      </b:Author>
    </b:Author>
    <b:Pages>51-60</b:Pages>
    <b:JournalName>Design and Technology Education: An International Journal</b:JournalName>
    <b:Volume>21</b:Volume>
    <b:Issue>1</b:Issue>
    <b:RefOrder>85</b:RefOrder>
  </b:Source>
  <b:Source>
    <b:Tag>OEC15</b:Tag>
    <b:SourceType>JournalArticle</b:SourceType>
    <b:Guid>{B08ADAA6-F7EE-4D1D-9305-2E89EF83DBF8}</b:Guid>
    <b:Author>
      <b:Author>
        <b:NameList>
          <b:Person>
            <b:Last>OECD</b:Last>
          </b:Person>
        </b:NameList>
      </b:Author>
    </b:Author>
    <b:Title>ICT database: Eurostat, Information Society Statistics and National Sources</b:Title>
    <b:JournalName>Digital Economy Outlook</b:JournalName>
    <b:Year>2015</b:Year>
    <b:Pages>138</b:Pages>
    <b:City>Paris</b:City>
    <b:Month>March</b:Month>
    <b:Publisher>OECD</b:Publisher>
    <b:DOI>http://dx.doi.org/10.1787/9789264232440-en</b:DOI>
    <b:RefOrder>86</b:RefOrder>
  </b:Source>
  <b:Source>
    <b:Tag>OEC12</b:Tag>
    <b:SourceType>Report</b:SourceType>
    <b:Guid>{672D9AD0-97BE-425D-90EA-E97AFD79BF8E}</b:Guid>
    <b:Author>
      <b:Author>
        <b:NameList>
          <b:Person>
            <b:Last>OECD</b:Last>
          </b:Person>
        </b:NameList>
      </b:Author>
    </b:Author>
    <b:Title>PISA Database</b:Title>
    <b:Year>2012</b:Year>
    <b:Publisher>OECD</b:Publisher>
    <b:RefOrder>87</b:RefOrder>
  </b:Source>
  <b:Source>
    <b:Tag>Fin14</b:Tag>
    <b:SourceType>Book</b:SourceType>
    <b:Guid>{1FD2C39E-2F1A-47B6-8DE9-0BCA5AB1D8C2}</b:Guid>
    <b:Author>
      <b:Author>
        <b:Corporate>Finnish National Board of Education</b:Corporate>
      </b:Author>
    </b:Author>
    <b:Title>National Core Curriculum of Basic Education</b:Title>
    <b:Year>2014</b:Year>
    <b:InternetSiteTitle>Australian Curriculum: Technologies</b:InternetSiteTitle>
    <b:City>Helsinki</b:City>
    <b:Publisher>National Board of Education</b:Publisher>
    <b:RefOrder>88</b:RefOrder>
  </b:Source>
  <b:Source>
    <b:Tag>Aus171</b:Tag>
    <b:SourceType>InternetSite</b:SourceType>
    <b:Guid>{4C5E367B-66F9-4940-9D95-2C2DC8F08245}</b:Guid>
    <b:Title>Australian Curriculum F-10 Curriculum Technologies</b:Title>
    <b:Year>2017</b:Year>
    <b:Author>
      <b:Author>
        <b:Corporate>ACARA</b:Corporate>
      </b:Author>
    </b:Author>
    <b:InternetSiteTitle>Australian Curriculum</b:InternetSiteTitle>
    <b:Month>June</b:Month>
    <b:Day>11</b:Day>
    <b:URL>https://www.australiancurriculum.edu.au/f-10-curriculum/technologies/</b:URL>
    <b:ShortTitle>F-10 Technologies</b:ShortTitle>
    <b:RefOrder>89</b:RefOrder>
  </b:Source>
  <b:Source>
    <b:Tag>Ada16</b:Tag>
    <b:SourceType>Book</b:SourceType>
    <b:Guid>{6232CE80-66D8-4420-A489-CD5B6C382BD9}</b:Guid>
    <b:Title>NMC/CoSN Horizon Report: 2016 K-12 Edition</b:Title>
    <b:Year>2016</b:Year>
    <b:City>Austin Texas</b:City>
    <b:Publisher>The New Media Consortium</b:Publisher>
    <b:Author>
      <b:Author>
        <b:NameList>
          <b:Person>
            <b:Last>Adams Becker</b:Last>
            <b:First>S</b:First>
          </b:Person>
          <b:Person>
            <b:Last>Freeman</b:Last>
            <b:First>A</b:First>
          </b:Person>
          <b:Person>
            <b:Last>Giesinger Hall</b:Last>
            <b:First>C</b:First>
          </b:Person>
          <b:Person>
            <b:Last>Cummins</b:Last>
            <b:First>M</b:First>
          </b:Person>
          <b:Person>
            <b:Last>Yuhnke</b:Last>
            <b:First>B</b:First>
          </b:Person>
        </b:NameList>
      </b:Author>
    </b:Author>
    <b:RefOrder>90</b:RefOrder>
  </b:Source>
  <b:Source>
    <b:Tag>Pir16</b:Tag>
    <b:SourceType>JournalArticle</b:SourceType>
    <b:Guid>{0CA47230-01AD-4FA7-81D4-440EE100929D}</b:Guid>
    <b:Title>The ethos of the discourse concerning the future and technology</b:Title>
    <b:Year>2016</b:Year>
    <b:Publisher>PATT 32</b:Publisher>
    <b:JournalName>Technology Education for 21st Century Skills Conference Proceedings</b:JournalName>
    <b:Pages>386-389</b:Pages>
    <b:Author>
      <b:Author>
        <b:NameList>
          <b:Person>
            <b:Last>Pirhonen</b:Last>
            <b:First>A</b:First>
          </b:Person>
        </b:NameList>
      </b:Author>
      <b:Editor>
        <b:NameList>
          <b:Person>
            <b:Last>de Vries</b:Last>
            <b:Middle>J</b:Middle>
            <b:First>M</b:First>
          </b:Person>
          <b:Person>
            <b:Last>Bekker Holtland</b:Last>
            <b:First>A</b:First>
          </b:Person>
          <b:Person>
            <b:Last>van Dijk</b:Last>
            <b:First>G</b:First>
          </b:Person>
        </b:NameList>
      </b:Editor>
    </b:Author>
    <b:RefOrder>91</b:RefOrder>
  </b:Source>
  <b:Source>
    <b:Tag>Nii16</b:Tag>
    <b:SourceType>JournalArticle</b:SourceType>
    <b:Guid>{E996A5B5-75B3-4283-BEAD-9040547B30D8}</b:Guid>
    <b:Author>
      <b:Author>
        <b:NameList>
          <b:Person>
            <b:Last>Niiranen</b:Last>
            <b:First>S</b:First>
          </b:Person>
        </b:NameList>
      </b:Author>
      <b:Editor>
        <b:NameList>
          <b:Person>
            <b:Last>de Vries</b:Last>
            <b:Middle>J</b:Middle>
            <b:First>M</b:First>
          </b:Person>
          <b:Person>
            <b:Last>Bekker-Holtland</b:Last>
            <b:First>A</b:First>
          </b:Person>
          <b:Person>
            <b:Last>van Dijk</b:Last>
            <b:First>G</b:First>
          </b:Person>
        </b:NameList>
      </b:Editor>
    </b:Author>
    <b:Title>Female technical craft teachers in a key role in developing Finnish technology education</b:Title>
    <b:JournalName>Technology Education for 21st Century Skills Conference Proceedings</b:JournalName>
    <b:Year>2016</b:Year>
    <b:Pages>353-359</b:Pages>
    <b:Publisher>PATT 32</b:Publisher>
    <b:RefOrder>92</b:RefOrder>
  </b:Source>
  <b:Source>
    <b:Tag>Placeholder10</b:Tag>
    <b:SourceType>Book</b:SourceType>
    <b:Guid>{97067DD2-0785-4C0E-822D-DB411676AB34}</b:Guid>
    <b:Title>National Core Curriculum of Basic Education 2014</b:Title>
    <b:Year>2016</b:Year>
    <b:Author>
      <b:Author>
        <b:Corporate>Finnish National Board of Education</b:Corporate>
      </b:Author>
    </b:Author>
    <b:City>Helsinki</b:City>
    <b:Publisher>National Board of Education</b:Publisher>
    <b:RefOrder>93</b:RefOrder>
  </b:Source>
  <b:Source>
    <b:Tag>Placeholder11</b:Tag>
    <b:SourceType>InternetSite</b:SourceType>
    <b:Guid>{4F83DD46-9FB2-4E91-B2B1-2A128A2BFEF8}</b:Guid>
    <b:Title>Australian Curriculum F-10 Curriculum Technologies</b:Title>
    <b:Year>2017</b:Year>
    <b:Author>
      <b:Author>
        <b:Corporate>ACARA</b:Corporate>
      </b:Author>
    </b:Author>
    <b:InternetSiteTitle>Australian Curriculum Technologies</b:InternetSiteTitle>
    <b:Month>June</b:Month>
    <b:Day>11</b:Day>
    <b:URL>https://www.australiancurriculum.edu.au/f-10-curriculum/technologies/</b:URL>
    <b:RefOrder>94</b:RefOrder>
  </b:Source>
  <b:Source>
    <b:Tag>Pir161</b:Tag>
    <b:SourceType>JournalArticle</b:SourceType>
    <b:Guid>{E7391ABA-4732-4F67-8DE8-E8641E18282B}</b:Guid>
    <b:Title>The ethos of the discourse concerning the future and technology</b:Title>
    <b:Year>2016</b:Year>
    <b:JournalName>Technology Education for 21st Century Skills Conference Proceedings</b:JournalName>
    <b:Pages>386-389</b:Pages>
    <b:Author>
      <b:Author>
        <b:NameList>
          <b:Person>
            <b:Last>Pirhonen</b:Last>
            <b:First>A</b:First>
          </b:Person>
        </b:NameList>
      </b:Author>
      <b:Editor>
        <b:NameList>
          <b:Person>
            <b:Last>de Vries</b:Last>
            <b:Middle>J</b:Middle>
            <b:First>M</b:First>
          </b:Person>
          <b:Person>
            <b:Last>Bekker-Holtland</b:Last>
            <b:First>A</b:First>
          </b:Person>
          <b:Person>
            <b:Last>van Dijk</b:Last>
            <b:First>G</b:First>
          </b:Person>
        </b:NameList>
      </b:Editor>
    </b:Author>
    <b:RefOrder>95</b:RefOrder>
  </b:Source>
  <b:Source>
    <b:Tag>Lin16</b:Tag>
    <b:SourceType>JournalArticle</b:SourceType>
    <b:Guid>{822BA4FD-0CD0-4081-9D0A-76670E65AEC5}</b:Guid>
    <b:Title>Student teachers' views and experiences on actualizing technology education in practice</b:Title>
    <b:JournalName>Technology Education for 21st Century Skills Conference Proceedings</b:JournalName>
    <b:Year>2016</b:Year>
    <b:Pages>285-292</b:Pages>
    <b:Author>
      <b:Author>
        <b:NameList>
          <b:Person>
            <b:Last>Lindfors</b:Last>
            <b:First>E</b:First>
          </b:Person>
        </b:NameList>
      </b:Author>
      <b:Editor>
        <b:NameList>
          <b:Person>
            <b:Last>de Vries</b:Last>
            <b:Middle>J</b:Middle>
            <b:First>M</b:First>
          </b:Person>
          <b:Person>
            <b:Last>Bekker-Holtland</b:Last>
            <b:First>A</b:First>
          </b:Person>
          <b:Person>
            <b:Last>van Dijk</b:Last>
            <b:First>G</b:First>
          </b:Person>
        </b:NameList>
      </b:Editor>
    </b:Author>
    <b:Publisher>PATT 32</b:Publisher>
    <b:RefOrder>96</b:RefOrder>
  </b:Source>
  <b:Source>
    <b:Tag>UNE091</b:Tag>
    <b:SourceType>Report</b:SourceType>
    <b:Guid>{4714AB74-C7C8-4F4C-8836-60480086670F}</b:Guid>
    <b:Title>International Technical Guidance on Sexuality Education</b:Title>
    <b:City>Paris</b:City>
    <b:Year>2009</b:Year>
    <b:Author>
      <b:Author>
        <b:NameList>
          <b:Person>
            <b:Last>UNESCO</b:Last>
          </b:Person>
        </b:NameList>
      </b:Author>
    </b:Author>
    <b:Publisher>UNESCO</b:Publisher>
    <b:RefOrder>97</b:RefOrder>
  </b:Source>
  <b:Source>
    <b:Tag>Per17</b:Tag>
    <b:SourceType>JournalArticle</b:SourceType>
    <b:Guid>{0312B223-47AE-4866-842A-DE356DCF5FDB}</b:Guid>
    <b:Title>Conceptualising a new approach to adolescent health literacy</b:Title>
    <b:Year>2017</b:Year>
    <b:Author>
      <b:Author>
        <b:NameList>
          <b:Person>
            <b:Last>Peralta</b:Last>
            <b:First>P</b:First>
          </b:Person>
          <b:Person>
            <b:Last>Rowling</b:Last>
            <b:First>L</b:First>
          </b:Person>
          <b:Person>
            <b:Last>Samdal</b:Last>
            <b:First>O</b:First>
          </b:Person>
          <b:Person>
            <b:Last>Hipkins</b:Last>
            <b:First>R</b:First>
          </b:Person>
          <b:Person>
            <b:Last>Dudley</b:Last>
            <b:First>D.</b:First>
          </b:Person>
        </b:NameList>
      </b:Author>
    </b:Author>
    <b:JournalName>Health Education Journal</b:JournalName>
    <b:Pages>1-15</b:Pages>
    <b:RefOrder>98</b:RefOrder>
  </b:Source>
  <b:Source>
    <b:Tag>Edu14</b:Tag>
    <b:SourceType>Report</b:SourceType>
    <b:Guid>{683529BE-1DB7-4B1F-BDAE-E14BB04651F1}</b:Guid>
    <b:Author>
      <b:Author>
        <b:NameList>
          <b:Person>
            <b:Last>Finland</b:Last>
          </b:Person>
        </b:NameList>
      </b:Author>
    </b:Author>
    <b:Title>National Core Curriculum for Basic Education 2014</b:Title>
    <b:Year>2016</b:Year>
    <b:Publisher>Finnish National Board of Education</b:Publisher>
    <b:City>Helsinki</b:City>
    <b:RefOrder>99</b:RefOrder>
  </b:Source>
  <b:Source>
    <b:Tag>Placeholder12</b:Tag>
    <b:SourceType>Report</b:SourceType>
    <b:Guid>{02E68BF0-FE2F-4C3C-9EB3-D022098FA206}</b:Guid>
    <b:Title>Future of Education and Skills 2030: Progress Report on Physical Education and Health Education</b:Title>
    <b:Year>2017</b:Year>
    <b:Author>
      <b:Author>
        <b:NameList>
          <b:Person>
            <b:Last>OECD</b:Last>
          </b:Person>
        </b:NameList>
      </b:Author>
    </b:Author>
    <b:Publisher>OECD</b:Publisher>
    <b:City>Paris</b:City>
    <b:RefOrder>100</b:RefOrder>
  </b:Source>
  <b:Source>
    <b:Tag>FNB15</b:Tag>
    <b:SourceType>Report</b:SourceType>
    <b:Guid>{EA120955-3002-4642-B887-CC1FDA51C4D0}</b:Guid>
    <b:Title>National Core Curriculum for General Upper Secondary Schools</b:Title>
    <b:Year>2015</b:Year>
    <b:Author>
      <b:Author>
        <b:NameList>
          <b:Person>
            <b:Last>Finland</b:Last>
          </b:Person>
        </b:NameList>
      </b:Author>
    </b:Author>
    <b:Publisher>Finnish National Board of Education</b:Publisher>
    <b:City>Helsinki</b:City>
    <b:RefOrder>101</b:RefOrder>
  </b:Source>
  <b:Source>
    <b:Tag>Zhu15</b:Tag>
    <b:SourceType>ElectronicSource</b:SourceType>
    <b:Guid>{02996FDF-DC08-4799-9CC7-A6EE3277A839}</b:Guid>
    <b:Title>Phenomenon-Based Learning: What is PBL?</b:Title>
    <b:Year>2015</b:Year>
    <b:City>Manhattan</b:City>
    <b:Author>
      <b:Author>
        <b:NameList>
          <b:Person>
            <b:Last>Zhukov</b:Last>
            <b:First>T</b:First>
          </b:Person>
        </b:NameList>
      </b:Author>
    </b:Author>
    <b:StateProvince>New York</b:StateProvince>
    <b:CountryRegion>USA</b:CountryRegion>
    <b:Month>July</b:Month>
    <b:RefOrder>102</b:RefOrder>
  </b:Source>
  <b:Source>
    <b:Tag>Nut06</b:Tag>
    <b:SourceType>JournalArticle</b:SourceType>
    <b:Guid>{DADE6CE5-0FB2-44BD-A3D5-0C7FE03BDCC4}</b:Guid>
    <b:Author>
      <b:Author>
        <b:NameList>
          <b:Person>
            <b:Last>Nutbeam</b:Last>
            <b:First>D.</b:First>
          </b:Person>
        </b:NameList>
      </b:Author>
    </b:Author>
    <b:Title>Health Literacy as a Public Health Goal: a Challenge for Contemporary Health Education and Communication Strategies into the 21st Century</b:Title>
    <b:Year>2006</b:Year>
    <b:JournalName>Health Promotion International</b:JournalName>
    <b:Pages>259-267</b:Pages>
    <b:Publisher>Oxford University Press</b:Publisher>
    <b:Volume>15</b:Volume>
    <b:Issue>3</b:Issue>
    <b:RefOrder>103</b:RefOrder>
  </b:Source>
  <b:Source>
    <b:Tag>WHO15</b:Tag>
    <b:SourceType>Report</b:SourceType>
    <b:Guid>{C1582ADE-BF52-4DBC-B43E-85CAAE1B5BE8}</b:Guid>
    <b:Title>Finland curbs childhood obesity by integrating health in all policies</b:Title>
    <b:Year>2015</b:Year>
    <b:Publisher>World Health Organisation</b:Publisher>
    <b:City>Geneva</b:City>
    <b:Author>
      <b:Author>
        <b:NameList>
          <b:Person>
            <b:Last>WHO</b:Last>
          </b:Person>
        </b:NameList>
      </b:Author>
    </b:Author>
    <b:RefOrder>104</b:RefOrder>
  </b:Source>
  <b:Source>
    <b:Tag>Cor16</b:Tag>
    <b:SourceType>ArticleInAPeriodical</b:SourceType>
    <b:Guid>{3A9AABE5-05CF-4C44-A5CA-7F7CA63FD14A}</b:Guid>
    <b:Author>
      <b:Author>
        <b:NameList>
          <b:Person>
            <b:Last>Corbin</b:Last>
            <b:First>C.</b:First>
          </b:Person>
        </b:NameList>
      </b:Author>
    </b:Author>
    <b:Title>Implications of Physical Literacy for Research and Practice: A Commentary.</b:Title>
    <b:Year>2016</b:Year>
    <b:Pages>14-27</b:Pages>
    <b:PeriodicalTitle>Research Quarterly for Exercise and Sport</b:PeriodicalTitle>
    <b:Volume>87</b:Volume>
    <b:Issue>1</b:Issue>
    <b:URL>http://dx.doi.org/10.1080/02701367.2016.1124722</b:URL>
    <b:RefOrder>105</b:RefOrder>
  </b:Source>
  <b:Source>
    <b:Tag>Placeholder13</b:Tag>
    <b:SourceType>Report</b:SourceType>
    <b:Guid>{21A66349-715C-409D-B588-0C9A844FCED7}</b:Guid>
    <b:Author>
      <b:Author>
        <b:NameList>
          <b:Person>
            <b:Last>OECD</b:Last>
          </b:Person>
        </b:NameList>
      </b:Author>
    </b:Author>
    <b:Title>Skills for Social Progress: The Power of Social and Emotional Skills</b:Title>
    <b:Year>2015</b:Year>
    <b:Publisher>OECD Publishing</b:Publisher>
    <b:City>Paris</b:City>
    <b:DOI>http://dx.doi.org/10.1787/9789264226159-en</b:DOI>
    <b:RefOrder>106</b:RefOrder>
  </b:Source>
  <b:Source>
    <b:Tag>Placeholder14</b:Tag>
    <b:SourceType>ElectronicSource</b:SourceType>
    <b:Guid>{01ECA4C7-85E2-415D-9EDD-4A9C0491E974}</b:Guid>
    <b:Title>National Core Curriculum for Basic Education 2014</b:Title>
    <b:Year>2016</b:Year>
    <b:City>Helsinki</b:City>
    <b:CountryRegion>Finlnd</b:CountryRegion>
    <b:Month>May</b:Month>
    <b:Author>
      <b:Author>
        <b:Corporate>Finnish National Board of Education</b:Corporate>
      </b:Author>
    </b:Author>
    <b:URL>http://oph.fi/english/curricula_and_qualifications/basic_education</b:URL>
    <b:RefOrder>107</b:RefOrder>
  </b:Source>
  <b:Source>
    <b:Tag>Placeholder15</b:Tag>
    <b:SourceType>ElectronicSource</b:SourceType>
    <b:Guid>{9932A688-E630-4851-BD4A-F5C2BEF12892}</b:Guid>
    <b:Title>National Core Curriculum for Basic Education 2014</b:Title>
    <b:Year>2016</b:Year>
    <b:Month>Maay</b:Month>
    <b:Author>
      <b:Author>
        <b:Corporate>Finnish National Board of Education</b:Corporate>
      </b:Author>
    </b:Author>
    <b:City>Helsinki</b:City>
    <b:CountryRegion>Finland</b:CountryRegion>
    <b:URL>http://oph.fi/english/curricula_and_qualifications/basic_education</b:URL>
    <b:RefOrder>108</b:RefOrder>
  </b:Source>
  <b:Source>
    <b:Tag>Cou01</b:Tag>
    <b:SourceType>DocumentFromInternetSite</b:SourceType>
    <b:Guid>{77956232-1E6A-487C-8666-0E0D8D866201}</b:Guid>
    <b:Title>Common Europeasn Framework of reference for Languages(CEFR)</b:Title>
    <b:Year>2001</b:Year>
    <b:Author>
      <b:Author>
        <b:Corporate>Council of Europe</b:Corporate>
      </b:Author>
    </b:Author>
    <b:InternetSiteTitle>Council of Europe</b:InternetSiteTitle>
    <b:URL>https://www.coe.int/en/web/common-european-framework-reference-languages/</b:URL>
    <b:RefOrder>109</b:RefOrder>
  </b:Source>
  <b:Source>
    <b:Tag>Cou011</b:Tag>
    <b:SourceType>ElectronicSource</b:SourceType>
    <b:Guid>{C3D1F815-E607-4ED7-BE93-622718B795EA}</b:Guid>
    <b:Title>European Language Portfolio(ELP)</b:Title>
    <b:Year>2011</b:Year>
    <b:URL>https://www.coe.int/en/web/portfolio/home</b:URL>
    <b:Author>
      <b:Author>
        <b:Corporate>Council of Europe</b:Corporate>
      </b:Author>
    </b:Author>
    <b:City>Strasbourg Cedex</b:City>
    <b:CountryRegion>France</b:CountryRegion>
    <b:RefOrder>110</b:RefOrder>
  </b:Source>
  <b:Source>
    <b:Tag>Aus2</b:Tag>
    <b:SourceType>ElectronicSource</b:SourceType>
    <b:Guid>{C03D2BE8-08C5-49DF-95D1-C6FDA0AB0A6D}</b:Guid>
    <b:Title>Australian Curriculum: Languages</b:Title>
    <b:Author>
      <b:Author>
        <b:Corporate>Australian Curriculum, Assessment and Reporting Authority</b:Corporate>
      </b:Author>
    </b:Author>
    <b:URL>www.australiancurriculum.edu.au/f-10-curriculum/languages/</b:URL>
    <b:RefOrder>111</b:RefOrder>
  </b:Source>
  <b:Source>
    <b:Tag>Placeholder16</b:Tag>
    <b:SourceType>InternetSite</b:SourceType>
    <b:Guid>{FD6037A6-A482-4B11-B03D-5F79A205130B}</b:Guid>
    <b:Title>General Capabilities Literacy</b:Title>
    <b:InternetSiteTitle>Australian Curriculum</b:InternetSiteTitle>
    <b:Year>2017</b:Year>
    <b:Month>September</b:Month>
    <b:Day>25</b:Day>
    <b:URL>https://www.australiancurriculum.edu.au/f-10-curriculum/general-capabilities/literacy/</b:URL>
    <b:Author>
      <b:Author>
        <b:Corporate>Australian Curriculum Assessment and Reporting Authority</b:Corporate>
      </b:Author>
    </b:Author>
    <b:RefOrder>112</b:RefOrder>
  </b:Source>
  <b:Source>
    <b:Tag>Placeholder17</b:Tag>
    <b:SourceType>InternetSite</b:SourceType>
    <b:Guid>{B8F08B7D-70BA-43FC-BDB2-B720C142EFD9}</b:Guid>
    <b:Author>
      <b:Author>
        <b:Corporate>Australian Curriculum Assessment and Reporting Authority </b:Corporate>
      </b:Author>
    </b:Author>
    <b:Title>General Capabilities Numeracy </b:Title>
    <b:InternetSiteTitle>Australian Curriculum </b:InternetSiteTitle>
    <b:Year>2017</b:Year>
    <b:Month>Septemmber </b:Month>
    <b:Day>25</b:Day>
    <b:URL>https://www.australiancurriculum.edu.au/f-10-curriculum/general-capabilities/numeracy/</b:URL>
    <b:RefOrder>113</b:RefOrder>
  </b:Source>
  <b:Source>
    <b:Tag>Placeholder18</b:Tag>
    <b:SourceType>Misc</b:SourceType>
    <b:Guid>{E746AFFF-8A1B-443E-9110-020607B05CEF}</b:Guid>
    <b:Title>National Core Curriculum for Basic Education 2014</b:Title>
    <b:Year>2016</b:Year>
    <b:Publisher>Finnish National Board of Education </b:Publisher>
    <b:City>Helsinki </b:City>
    <b:Author>
      <b:Author>
        <b:Corporate>Finnish National Board of Education </b:Corporate>
      </b:Author>
    </b:Author>
    <b:CountryRegion>Finland </b:CountryRegion>
    <b:RefOrder>114</b:RefOrder>
  </b:Source>
  <b:Source>
    <b:Tag>Kim03</b:Tag>
    <b:SourceType>JournalArticle</b:SourceType>
    <b:Guid>{43B326BA-935D-48D7-AB7D-BA04C0551AB5}</b:Guid>
    <b:Title>Exploring the Relationship between Language, Culture and Identity</b:Title>
    <b:Year>2003</b:Year>
    <b:Author>
      <b:Author>
        <b:NameList>
          <b:Person>
            <b:Last>Kim</b:Last>
            <b:First>L.S</b:First>
          </b:Person>
        </b:NameList>
      </b:Author>
    </b:Author>
    <b:JournalName>GEMA Online Journal of Language Studies</b:JournalName>
    <b:Volume>3</b:Volume>
    <b:Issue>2</b:Issue>
    <b:RefOrder>115</b:RefOrder>
  </b:Source>
  <b:Source>
    <b:Tag>Aut17</b:Tag>
    <b:SourceType>InternetSite</b:SourceType>
    <b:Guid>{58ED28A4-24F0-4F45-9C61-8E12DACE4754}</b:Guid>
    <b:Title>F-10 curriculum: cross-curriculum priorities: Aboriginal and Torres Strait Islander histories and cultures</b:Title>
    <b:Year>2017</b:Year>
    <b:Month>September</b:Month>
    <b:Day>1</b:Day>
    <b:Author>
      <b:Author>
        <b:Corporate>ACARA</b:Corporate>
      </b:Author>
    </b:Author>
    <b:InternetSiteTitle>Australian Curriculum</b:InternetSiteTitle>
    <b:URL>https://www.australiancurriculum.edu.au/f-10-curriculum/cross-curriculum-priorities/aboriginal-and-torres-strait-islander-histories-and-cultures/</b:URL>
    <b:RefOrder>116</b:RefOrder>
  </b:Source>
  <b:Source>
    <b:Tag>Placeholder19</b:Tag>
    <b:SourceType>DocumentFromInternetSite</b:SourceType>
    <b:Guid>{311E9CBD-96FE-7547-9E1D-7773FAA91470}</b:Guid>
    <b:Author>
      <b:Author>
        <b:Corporate>Finnish National Board of Education</b:Corporate>
      </b:Author>
    </b:Author>
    <b:InternetSiteTitle>National core curriculum for basic education</b:InternetSiteTitle>
    <b:URL>https://acaraonline.sharepoint.com/sites/por/Finland%20Supporting%20documents/Finnish_National_Core_Curriculum_for_Basic_Education_2014.pdf</b:URL>
    <b:Year>2014</b:Year>
    <b:RefOrder>117</b:RefOrder>
  </b:Source>
  <b:Source>
    <b:Tag>Fin07</b:Tag>
    <b:SourceType>DocumentFromInternetSite</b:SourceType>
    <b:Guid>{EE15E55F-CA8B-4A21-8133-EE036E7FFF93}</b:Guid>
    <b:Author>
      <b:Author>
        <b:Corporate>Finnish National Board of Education</b:Corporate>
      </b:Author>
    </b:Author>
    <b:Title>Current Trends in Inclusive Education in Finalnd</b:Title>
    <b:URL>https://acaraonline.sharepoint.com/sites/por/Finland%20Supporting%20documents/Forms/AllItems.aspx?web=1&amp;id=%2Fsites%2Fpor%2FFinland%20Supporting%20documents%2Ffinland%5Finclusion%5F07%2Epdf&amp;parent=%2Fsites%2Fpor%2FFinland%20Supporting%20documents</b:URL>
    <b:Year>2007</b:Year>
    <b:RefOrder>118</b:RefOrder>
  </b:Source>
  <b:Source>
    <b:Tag>Placeholder20</b:Tag>
    <b:SourceType>InternetSite</b:SourceType>
    <b:Guid>{0ACCF928-94ED-459E-8223-CD2B8E3C9CCC}</b:Guid>
    <b:InternetSiteTitle>Australian Curriculum</b:InternetSiteTitle>
    <b:Year>2017</b:Year>
    <b:Month>October</b:Month>
    <b:Day>20</b:Day>
    <b:URL>https://www.australiancurriculum.edu.au/resources/student-diversity/</b:URL>
    <b:Author>
      <b:Author>
        <b:Corporate>ACARA</b:Corporate>
      </b:Author>
    </b:Author>
    <b:RefOrder>119</b:RefOrder>
  </b:Source>
  <b:Source>
    <b:Tag>Aus05</b:Tag>
    <b:SourceType>InternetSite</b:SourceType>
    <b:Guid>{B38CE59C-ADEA-4D42-B5E5-BEA9D2121334}</b:Guid>
    <b:Author>
      <b:Author>
        <b:Corporate>Australian Government Department of Education and Training</b:Corporate>
      </b:Author>
    </b:Author>
    <b:Title>Disability Standards for Education 2005</b:Title>
    <b:InternetSiteTitle>Australian Government Department of Education and Training</b:InternetSiteTitle>
    <b:Year>2005</b:Year>
    <b:URL>https://www.education.gov.au/disability-standards-education-2005</b:URL>
    <b:RefOrder>120</b:RefOrder>
  </b:Source>
  <b:Source>
    <b:Tag>Eur17</b:Tag>
    <b:SourceType>InternetSite</b:SourceType>
    <b:Guid>{09530A81-E7A9-47D7-B2D4-9945DC70215B}</b:Guid>
    <b:Author>
      <b:Author>
        <b:Corporate>European Commision</b:Corporate>
      </b:Author>
    </b:Author>
    <b:Title>Finland - Political, Social and Economic Background and Trends</b:Title>
    <b:URL>https://webgate.ec.europa.eu/fpfis/mwikis/eurydice/index.php/Finland:Political,_Social_and_Economic_Background_and_Trends</b:URL>
    <b:YearAccessed>2017</b:YearAccessed>
    <b:MonthAccessed>November 11</b:MonthAccessed>
    <b:Year>2017</b:Year>
    <b:RefOrder>121</b:RefOrder>
  </b:Source>
  <b:Source>
    <b:Tag>Eur172</b:Tag>
    <b:SourceType>DocumentFromInternetSite</b:SourceType>
    <b:Guid>{D354CBE9-7334-4D0B-BF28-831A7BAEFB9D}</b:Guid>
    <b:Author>
      <b:Author>
        <b:Corporate>Europearn Agency for Special Needs and Inclusive Education</b:Corporate>
      </b:Author>
    </b:Author>
    <b:Title>Finland - Special needs education within in the education system</b:Title>
    <b:InternetSiteTitle>Europearn Agency for Special Needs and Inclusive Education</b:InternetSiteTitle>
    <b:Year>2017</b:Year>
    <b:URL>https://www.european-agency.org/country-information/finland/national-overview/special-needs-education-within-the-education-system</b:URL>
    <b:YearAccessed>2017</b:YearAccessed>
    <b:MonthAccessed>November</b:MonthAccessed>
    <b:DayAccessed>14</b:DayAccessed>
    <b:RefOrder>122</b:RefOrder>
  </b:Source>
  <b:Source>
    <b:Tag>Fin</b:Tag>
    <b:SourceType>InternetSite</b:SourceType>
    <b:Guid>{AA20A518-8DBB-4A8D-8733-D8BC71979135}</b:Guid>
    <b:Author>
      <b:Author>
        <b:Corporate>Finnish National Agency for Education</b:Corporate>
      </b:Author>
    </b:Author>
    <b:Title>National Core Curriculum for Basic Education</b:Title>
    <b:URL>https://verkkokauppa.oph.fi/epages/OPH.sf/fi_FI/?ObjectPath=/Shops/OPH/Products/9789521360046</b:URL>
    <b:Year>2014</b:Year>
    <b:RefOrder>123</b:RefOrder>
  </b:Source>
  <b:Source>
    <b:Tag>Jor17</b:Tag>
    <b:SourceType>Interview</b:SourceType>
    <b:Guid>{09D1FA37-2E8F-4274-B992-7898BF860388}</b:Guid>
    <b:Year>2017</b:Year>
    <b:Month>August</b:Month>
    <b:Author>
      <b:Interviewee>
        <b:NameList>
          <b:Person>
            <b:Last>Kauppinen</b:Last>
            <b:First>Jorma</b:First>
          </b:Person>
        </b:NameList>
      </b:Interviewee>
      <b:Interviewer>
        <b:NameList>
          <b:Person>
            <b:Last>ACARA</b:Last>
          </b:Person>
        </b:NameList>
      </b:Interviewer>
    </b:Author>
    <b:Title>Finland Interview</b:Title>
    <b:Day>16</b:Day>
    <b:RefOrder>124</b:RefOrder>
  </b:Source>
  <b:Source>
    <b:Tag>Eur15</b:Tag>
    <b:SourceType>InternetSite</b:SourceType>
    <b:Guid>{E267CBD8-4AE8-43F3-A22D-6BA7DCA67B2C}</b:Guid>
    <b:Author>
      <b:Author>
        <b:Corporate>European Commission</b:Corporate>
      </b:Author>
    </b:Author>
    <b:Year>2014</b:Year>
    <b:InternetSiteTitle>Eurydice</b:InternetSiteTitle>
    <b:YearAccessed>2017</b:YearAccessed>
    <b:Title>Political, Social and Economic Background and Trends</b:Title>
    <b:Month>January</b:Month>
    <b:Day>31</b:Day>
    <b:URL>https://webgate.ec.europa.eu/fpfis/mwikis/eurydice/index.php/Finland:Political,_Social_and_Economic_Background_and_Trends</b:URL>
    <b:RefOrder>125</b:RefOrder>
  </b:Source>
  <b:Source>
    <b:Tag>Val17</b:Tag>
    <b:SourceType>InternetSite</b:SourceType>
    <b:Guid>{FF4E21A2-9702-4E83-A8F9-E4475E8D1D3A}</b:Guid>
    <b:InternetSiteTitle>Valteri</b:InternetSiteTitle>
    <b:Year>2017</b:Year>
    <b:Month>October</b:Month>
    <b:Day>20</b:Day>
    <b:URL>https://www.valteri.fi/en/palvelut/</b:URL>
    <b:Author>
      <b:Author>
        <b:Corporate>Finnish National Board of Education</b:Corporate>
      </b:Author>
    </b:Author>
    <b:RefOrder>126</b:RefOrder>
  </b:Source>
  <b:Source>
    <b:Tag>Fin16</b:Tag>
    <b:SourceType>DocumentFromInternetSite</b:SourceType>
    <b:Guid>{E4B4CAF3-696E-4E1A-B836-40AE8F3FB87B}</b:Guid>
    <b:Title>National core curriculum for basic education; focus on school culture and integrative approach</b:Title>
    <b:Year>2016</b:Year>
    <b:YearAccessed>2017</b:YearAccessed>
    <b:Author>
      <b:Author>
        <b:Corporate>Finnish National Board of Education</b:Corporate>
      </b:Author>
    </b:Author>
    <b:RefOrder>127</b:RefOrder>
  </b:Source>
  <b:Source>
    <b:Tag>Sah171</b:Tag>
    <b:SourceType>InternetSite</b:SourceType>
    <b:Guid>{34277B91-3D1E-4312-B583-7B7A2DC9A492}</b:Guid>
    <b:Title>How we teach our children: The methods and myths behind Finland’s education success</b:Title>
    <b:Year>2017</b:Year>
    <b:Author>
      <b:Author>
        <b:NameList>
          <b:Person>
            <b:Last>Sahlberg</b:Last>
            <b:First>Pasi</b:First>
          </b:Person>
        </b:NameList>
      </b:Author>
      <b:Editor>
        <b:NameList>
          <b:Person>
            <b:Last>Sahlberg</b:Last>
            <b:First>P</b:First>
          </b:Person>
        </b:NameList>
      </b:Editor>
    </b:Author>
    <b:InternetSiteTitle>Pasi Sahlberg Blog</b:InternetSiteTitle>
    <b:URL>https://pasisahlberg.com/category/english/</b:URL>
    <b:YearAccessed>2017</b:YearAccessed>
    <b:MonthAccessed>October</b:MonthAccessed>
    <b:RefOrder>128</b:RefOrder>
  </b:Source>
  <b:Source>
    <b:Tag>Fos00</b:Tag>
    <b:SourceType>Book</b:SourceType>
    <b:Guid>{0BFCEA9E-296F-4AAA-946E-F554149F5CFD}</b:Guid>
    <b:Title>The Curriculum : Purpose, Substance, Practice</b:Title>
    <b:Year>2000</b:Year>
    <b:Author>
      <b:Author>
        <b:NameList>
          <b:Person>
            <b:Last>Foshay</b:Last>
            <b:First>A.</b:First>
            <b:Middle>W.</b:Middle>
          </b:Person>
        </b:NameList>
      </b:Author>
    </b:Author>
    <b:City>New York</b:City>
    <b:Publisher>Teachers College Press</b:Publisher>
    <b:RefOrder>129</b:RefOrder>
  </b:Source>
  <b:Source>
    <b:Tag>Hal131</b:Tag>
    <b:SourceType>BookSection</b:SourceType>
    <b:Guid>{C785EF92-C30E-4292-A601-977E0F52BA69}</b:Guid>
    <b:Year>2013</b:Year>
    <b:Author>
      <b:Author>
        <b:NameList>
          <b:Person>
            <b:Last>Halinen</b:Last>
            <b:First>I</b:First>
          </b:Person>
          <b:Person>
            <b:Last>Holappa</b:Last>
            <b:First>A.</b:First>
            <b:Middle>S.</b:Middle>
          </b:Person>
        </b:NameList>
      </b:Author>
      <b:Editor>
        <b:NameList>
          <b:Person>
            <b:Last>Kuiper</b:Last>
            <b:First>W</b:First>
          </b:Person>
          <b:Person>
            <b:Last>Berkvens</b:Last>
            <b:First>J.</b:First>
          </b:Person>
        </b:NameList>
      </b:Editor>
    </b:Author>
    <b:Title>Curricular balance based on dialogue, cooperation and trust – the case of Finland</b:Title>
    <b:Pages>39-62</b:Pages>
    <b:BookTitle>CIDREE Yearbook 2013: Balancing Curriculum Regulation and Freedom across Europe.</b:BookTitle>
    <b:Publisher>Enschede, the Netherlands: SLO. </b:Publisher>
    <b:RefOrder>130</b:RefOrder>
  </b:Source>
  <b:Source>
    <b:Tag>Hal15</b:Tag>
    <b:SourceType>DocumentFromInternetSite</b:SourceType>
    <b:Guid>{0A097C9B-F1BB-4A7F-AD4B-22FA143B9319}</b:Guid>
    <b:Title>What is going on in Finland? – Curriculum Reform 2016.</b:Title>
    <b:Year>2016</b:Year>
    <b:Author>
      <b:Author>
        <b:NameList>
          <b:Person>
            <b:Last>Halinen</b:Last>
            <b:First>I.</b:First>
          </b:Person>
        </b:NameList>
      </b:Author>
    </b:Author>
    <b:URL>http://www.oph.fi /english/current_issues/101/0/what_is_going_on_in_fi nland_curriculum_reform_2016</b:URL>
    <b:InternetSiteTitle>Finnish National Agency for Education</b:InternetSiteTitle>
    <b:RefOrder>131</b:RefOrder>
  </b:Source>
  <b:Source>
    <b:Tag>Kau16</b:Tag>
    <b:SourceType>ConferenceProceedings</b:SourceType>
    <b:Guid>{D4086BCF-0C2F-478A-81BD-B671A646ACA4}</b:Guid>
    <b:Title>Curriculum in Finland</b:Title>
    <b:Year>2016</b:Year>
    <b:Author>
      <b:Author>
        <b:NameList>
          <b:Person>
            <b:Last>Kauppinen</b:Last>
            <b:First>J.</b:First>
          </b:Person>
        </b:NameList>
      </b:Author>
    </b:Author>
    <b:City>Lisbon</b:City>
    <b:URL>http://dge.mec.pt/sites/default/files/Noticias_Imagens/1_curriculum_in_finland.pdf </b:URL>
    <b:RefOrder>132</b:RefOrder>
  </b:Source>
  <b:Source>
    <b:Tag>Sah172</b:Tag>
    <b:SourceType>InternetSite</b:SourceType>
    <b:Guid>{374098E2-B5F0-4F12-AAF7-E80F808100A7}</b:Guid>
    <b:Title>Finnish education reform: Why Finland isn’t overly concerned by declines in student test scores</b:Title>
    <b:Year>2017</b:Year>
    <b:URL>https://pasisahlberg.com/why-inland-isnt-overly-concerned-by-declines-in-student-test-scores/</b:URL>
    <b:Author>
      <b:Author>
        <b:NameList>
          <b:Person>
            <b:Last>Sahlberg</b:Last>
            <b:First>P.</b:First>
          </b:Person>
        </b:NameList>
      </b:Author>
    </b:Author>
    <b:RefOrder>133</b:RefOrder>
  </b:Source>
  <b:Source>
    <b:Tag>Vit04</b:Tag>
    <b:SourceType>BookSection</b:SourceType>
    <b:Guid>{A142F266-D662-4D40-A7DE-F3BD5CB96AAE}</b:Guid>
    <b:Title>Opetussuunnitelman perusteiden tehtävät.</b:Title>
    <b:Year>2004</b:Year>
    <b:Author>
      <b:Author>
        <b:NameList>
          <b:Person>
            <b:Last>Vitikka</b:Last>
            <b:First>E.</b:First>
          </b:Person>
        </b:NameList>
      </b:Author>
      <b:Editor>
        <b:NameList>
          <b:Person>
            <b:Last>Vitikka</b:Last>
            <b:First>E</b:First>
          </b:Person>
          <b:Person>
            <b:Last>Saloranta-Eriksson</b:Last>
            <b:First>O.</b:First>
          </b:Person>
        </b:NameList>
      </b:Editor>
    </b:Author>
    <b:BookTitle>Uudistuva perusopetus - Näkökulmia opetuksen ja opetussuunnitelman kehittämiseen.</b:BookTitle>
    <b:City>Jyväskylä: Gummerus</b:City>
    <b:Publisher>Opetushallitus. </b:Publisher>
    <b:RefOrder>134</b:RefOrder>
  </b:Source>
  <b:Source>
    <b:Tag>Aus12</b:Tag>
    <b:SourceType>InternetSite</b:SourceType>
    <b:Guid>{A4715626-4612-4DF9-97C9-3D2A1E852E2D}</b:Guid>
    <b:Author>
      <b:Author>
        <b:Corporate>Australian Curriculum, Assessment and Reporting Authority (ACARA)</b:Corporate>
      </b:Author>
    </b:Author>
    <b:InternetSiteTitle>ACARA</b:InternetSiteTitle>
    <b:Year>2012</b:Year>
    <b:URL>http://docs.acara.edu.au/resources/07_04_Curriculum_Design_Paper_version_3_1_June_2012.pdf</b:URL>
    <b:Title>Curriculum Design Paper, Version 3.1</b:Title>
    <b:RefOrder>135</b:RefOrder>
  </b:Source>
  <b:Source>
    <b:Tag>Vit121</b:Tag>
    <b:SourceType>BookSection</b:SourceType>
    <b:Guid>{08931105-7CF1-4C44-AFD3-6BC98148D60A}</b:Guid>
    <b:Author>
      <b:Author>
        <b:NameList>
          <b:Person>
            <b:Last>Vitikka</b:Last>
            <b:First>E</b:First>
          </b:Person>
          <b:Person>
            <b:Last>Krokfors</b:Last>
            <b:First>L</b:First>
          </b:Person>
          <b:Person>
            <b:Last>Hurmerinta</b:Last>
            <b:First>E.</b:First>
          </b:Person>
        </b:NameList>
      </b:Author>
      <b:Editor>
        <b:NameList>
          <b:Person>
            <b:Last>Niemi</b:Last>
            <b:First>H</b:First>
          </b:Person>
          <b:Person>
            <b:Last>Toom</b:Last>
            <b:First>A</b:First>
          </b:Person>
          <b:Person>
            <b:Last>Kallioniemi</b:Last>
            <b:First>A.</b:First>
          </b:Person>
        </b:NameList>
      </b:Editor>
    </b:Author>
    <b:Title>The Finnish National Core Curriculum: Structure and Development</b:Title>
    <b:Year>2012</b:Year>
    <b:Pages>83-96</b:Pages>
    <b:BookTitle>Miracle of Education. The Principles and Practices of Teaching and Learning in Finnish Schools</b:BookTitle>
    <b:Publisher>Sense Publishers.</b:Publisher>
    <b:CountryRegion>The Netherlands</b:CountryRegion>
    <b:RefOrder>136</b:RefOrder>
  </b:Source>
  <b:Source>
    <b:Tag>Dew64</b:Tag>
    <b:SourceType>Book</b:SourceType>
    <b:Guid>{CD34E2D1-C060-48F9-9474-FF074920CFC6}</b:Guid>
    <b:Title>Democracy and education: an introduction to the philosophy of education</b:Title>
    <b:Year>1916 </b:Year>
    <b:Author>
      <b:Author>
        <b:NameList>
          <b:Person>
            <b:Last>Dewey</b:Last>
            <b:First>J.</b:First>
          </b:Person>
        </b:NameList>
      </b:Author>
    </b:Author>
    <b:Publisher>The Macmillan Company</b:Publisher>
    <b:URL>http://www.ilt.columbia.edu/publications/dewey.html]   </b:URL>
    <b:RefOrder>137</b:RefOrder>
  </b:Source>
  <b:Source>
    <b:Tag>OEC13</b:Tag>
    <b:SourceType>InternetSite</b:SourceType>
    <b:Guid>{9CA40928-8D26-4B8D-B059-BA772C73B0B5}</b:Guid>
    <b:Title>Education Policy Outlook: Finland (2013)</b:Title>
    <b:Author>
      <b:Author>
        <b:NameList>
          <b:Person>
            <b:Last>OECD</b:Last>
          </b:Person>
        </b:NameList>
      </b:Author>
    </b:Author>
    <b:InternetSiteTitle>Finnish National Agency for Education</b:InternetSiteTitle>
    <b:URL>http://www.oph.fi/english/education_system/basic_education</b:URL>
    <b:Year>2014</b:Year>
    <b:RefOrder>138</b:RefOrder>
  </b:Source>
  <b:Source>
    <b:Tag>Fin1</b:Tag>
    <b:SourceType>InternetSite</b:SourceType>
    <b:Guid>{DD2F5BC3-BB32-47E2-A92F-2695013B6ED2}</b:Guid>
    <b:Author>
      <b:Author>
        <b:Corporate>Finnish National Board of Education (FNBE)</b:Corporate>
      </b:Author>
    </b:Author>
    <b:InternetSiteTitle>National Core Curriculum for Basic Education 2014</b:InternetSiteTitle>
    <b:Year>2017</b:Year>
    <b:YearAccessed>2017</b:YearAccessed>
    <b:RefOrder>139</b:RefOrder>
  </b:Source>
  <b:Source>
    <b:Tag>Placeholder21</b:Tag>
    <b:SourceType>InternetSite</b:SourceType>
    <b:Guid>{8684F1B7-D595-4E21-AA4C-820821C815E4}</b:Guid>
    <b:Title>Foundation to Year 10</b:Title>
    <b:Year>2017</b:Year>
    <b:InternetSiteTitle>Australian Curriculum</b:InternetSiteTitle>
    <b:Author>
      <b:Author>
        <b:Corporate>ACARA</b:Corporate>
      </b:Author>
    </b:Author>
    <b:URL>https://australiancurriculum.edu.au/#</b:URL>
    <b:RefOrder>140</b:RefOrder>
  </b:Source>
  <b:Source>
    <b:Tag>Placeholder22</b:Tag>
    <b:SourceType>InternetSite</b:SourceType>
    <b:Guid>{AA20A518-8DBB-4A8D-8733-D8BC71979135}</b:Guid>
    <b:Author>
      <b:Author>
        <b:Corporate>Finnish National Agency for Education</b:Corporate>
      </b:Author>
    </b:Author>
    <b:Title>National Core Curriculum for Basic Education</b:Title>
    <b:URL>https://verkkokauppa.oph.fi/epages/OPH.sf/fi_FI/?ObjectPath=/Shops/OPH/Products/9789521360046</b:URL>
    <b:Year>2014</b:Year>
    <b:RefOrder>141</b:RefOrder>
  </b:Source>
  <b:Source>
    <b:Tag>Placeholder23</b:Tag>
    <b:SourceType>InternetSite</b:SourceType>
    <b:Guid>{151C171D-E2AF-4EDD-AD8E-F491742E007B}</b:Guid>
    <b:Title>The new curricula in a nutshell</b:Title>
    <b:InternetSiteTitle>Finnish National Agency for Education</b:InternetSiteTitle>
    <b:Year>2014</b:Year>
    <b:URL>http://www.oph.fi/english/curricula_and_qualifications/basic_education/curricula</b:URL>
    <b:YearAccessed>2017</b:YearAccessed>
    <b:MonthAccessed>July</b:MonthAccessed>
    <b:Author>
      <b:Author>
        <b:Corporate>Finnish National Agency for Education</b:Corporate>
      </b:Author>
    </b:Author>
    <b:RefOrder>142</b:RefOrder>
  </b:Source>
  <b:Source>
    <b:Tag>Placeholder24</b:Tag>
    <b:SourceType>ElectronicSource</b:SourceType>
    <b:Guid>{46658EC8-3233-489E-98F2-ECE0997E3854}</b:Guid>
    <b:Title>European Language Portfolio (ELP)</b:Title>
    <b:Year>2011</b:Year>
    <b:URL>https://www.coe.int/en/web/portfolio/home</b:URL>
    <b:Author>
      <b:Author>
        <b:Corporate>Council of Europe</b:Corporate>
      </b:Author>
    </b:Author>
    <b:City>Strasbourg Cedex</b:City>
    <b:CountryRegion>France</b:CountryRegion>
    <b:RefOrder>143</b:RefOrder>
  </b:Source>
  <b:Source>
    <b:Tag>Placeholder25</b:Tag>
    <b:SourceType>DocumentFromInternetSite</b:SourceType>
    <b:Guid>{254B66AC-7E41-4EB8-B6AD-2F2831B7573D}</b:Guid>
    <b:Author>
      <b:Author>
        <b:Corporate>Europearn Agency for Special Needs and Inclusive Education</b:Corporate>
      </b:Author>
    </b:Author>
    <b:Title>Finland - Special needs education within in the education system</b:Title>
    <b:InternetSiteTitle>European Agency for Special Needs and Inclusive Education</b:InternetSiteTitle>
    <b:Year>2017</b:Year>
    <b:URL>https://www.european-agency.org/country-information/finland/national-overview/special-needs-education-within-the-education-system</b:URL>
    <b:YearAccessed>2017</b:YearAccessed>
    <b:MonthAccessed>November</b:MonthAccessed>
    <b:DayAccessed>14</b:DayAccessed>
    <b:RefOrder>144</b:RefOrder>
  </b:Source>
  <b:Source>
    <b:Tag>Placeholder26</b:Tag>
    <b:SourceType>DocumentFromInternetSite</b:SourceType>
    <b:Guid>{3D5467C2-D094-4891-8C6C-EEE7903D1BA8}</b:Guid>
    <b:Title>Common European Framework of reference for Languages(CEFR)</b:Title>
    <b:Year>2001</b:Year>
    <b:Author>
      <b:Author>
        <b:Corporate>Council of Europe</b:Corporate>
      </b:Author>
    </b:Author>
    <b:InternetSiteTitle>Council of Europe</b:InternetSiteTitle>
    <b:URL>https://www.coe.int/en/web/common-european-framework-reference-languages/</b:URL>
    <b:RefOrder>145</b:RefOrder>
  </b:Source>
  <b:Source>
    <b:Tag>Placeholder27</b:Tag>
    <b:SourceType>ElectronicSource</b:SourceType>
    <b:Guid>{FC0DE06D-5A8B-4DD6-B93B-9637F4887C70}</b:Guid>
    <b:Title>National Core Curriculum for Basic Education 2014</b:Title>
    <b:Year>2016</b:Year>
    <b:City>Helsinki</b:City>
    <b:CountryRegion>Finland</b:CountryRegion>
    <b:Month>May</b:Month>
    <b:Author>
      <b:Author>
        <b:Corporate>Finnish National Board of Education</b:Corporate>
      </b:Author>
    </b:Author>
    <b:URL>http://oph.fi/english/curricula_and_qualifications/basic_education</b:URL>
    <b:RefOrder>146</b:RefOrder>
  </b:Source>
  <b:Source>
    <b:Tag>Edu15</b:Tag>
    <b:SourceType>InternetSite</b:SourceType>
    <b:Guid>{75C57343-6541-4399-B150-11BF71BCF24F}</b:Guid>
    <b:Title>National STEM School Education Strategy 2016 - 2026</b:Title>
    <b:InternetSiteTitle>Education Council</b:InternetSiteTitle>
    <b:Year>2015</b:Year>
    <b:URL>http://www.educationcouncil.edu.au/EC-Reports-and-Publications.aspx</b:URL>
    <b:Author>
      <b:Author>
        <b:Corporate>Education Council</b:Corporate>
      </b:Author>
    </b:Author>
    <b:RefOrder>147</b:RefOrder>
  </b:Source>
  <b:Source>
    <b:Tag>Eng16</b:Tag>
    <b:SourceType>JournalArticle</b:SourceType>
    <b:Guid>{6435F886-3177-4410-BCF9-2CBC55A316A0}</b:Guid>
    <b:Title>STEM education K-12: perspectives on integration</b:Title>
    <b:Year>2016</b:Year>
    <b:JournalName>International Journal of STEM Education</b:JournalName>
    <b:Pages>6-13</b:Pages>
    <b:Author>
      <b:Author>
        <b:NameList>
          <b:Person>
            <b:Last>English</b:Last>
            <b:Middle>D</b:Middle>
            <b:First>L</b:First>
          </b:Person>
        </b:NameList>
      </b:Author>
    </b:Author>
    <b:RefOrder>148</b:RefOrder>
  </b:Source>
  <b:Source>
    <b:Tag>Aus173</b:Tag>
    <b:SourceType>InternetSite</b:SourceType>
    <b:Guid>{EA1A30A1-D202-4E1C-91D9-291517E91235}</b:Guid>
    <b:Title>General Capabilities</b:Title>
    <b:Year>2017</b:Year>
    <b:Author>
      <b:Author>
        <b:Corporate>Australian, Curriculum, Assessment, Reporting Authority (ACARA)</b:Corporate>
      </b:Author>
    </b:Author>
    <b:InternetSiteTitle>Australian Curriculum</b:InternetSiteTitle>
    <b:URL>https://www.australiancurriculum.edu.au/f-10-curriculum/general-capabilities/</b:URL>
    <b:RefOrder>149</b:RefOrder>
  </b:Source>
</b:Sources>
</file>

<file path=customXml/itemProps1.xml><?xml version="1.0" encoding="utf-8"?>
<ds:datastoreItem xmlns:ds="http://schemas.openxmlformats.org/officeDocument/2006/customXml" ds:itemID="{B7B84D4C-5812-41D6-8461-7D1FEEBC4D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6c739fb-1e5e-49a6-90bc-09d0b43bbded"/>
    <ds:schemaRef ds:uri="0a01c136-cd0d-4d6e-83bd-cc8a3271ac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EE0F690-BC76-48DF-A922-A57D24F563F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D5055A6-272B-4A96-8FF7-7D8A3A6407E0}">
  <ds:schemaRefs>
    <ds:schemaRef ds:uri="http://schemas.microsoft.com/sharepoint/v3/contenttype/forms"/>
  </ds:schemaRefs>
</ds:datastoreItem>
</file>

<file path=customXml/itemProps4.xml><?xml version="1.0" encoding="utf-8"?>
<ds:datastoreItem xmlns:ds="http://schemas.openxmlformats.org/officeDocument/2006/customXml" ds:itemID="{0B4335F3-8B55-4C0A-97AC-2B420DD567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3882</Words>
  <Characters>22133</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Mueller, Fiona</dc:creator>
  <cp:lastModifiedBy>Phelps, Craig</cp:lastModifiedBy>
  <cp:revision>3</cp:revision>
  <cp:lastPrinted>2017-11-07T23:58:00Z</cp:lastPrinted>
  <dcterms:created xsi:type="dcterms:W3CDTF">2018-05-07T03:24:00Z</dcterms:created>
  <dcterms:modified xsi:type="dcterms:W3CDTF">2018-05-07T03:24:00Z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0x01010089D8FFBB75BE9D4192B7CF48AD37DFE9</vt:lpwstr>
  </property>
  <property fmtid="{D5CDD505-2E9C-101B-9397-08002B2CF9AE}" pid="3" name="k08a36260c394fd591ce1863387d8149">
    <vt:lpwstr/>
  </property>
  <property fmtid="{D5CDD505-2E9C-101B-9397-08002B2CF9AE}" pid="4" name="ACARA_Classification">
    <vt:lpwstr>670;#GOVERNANCE|a8667756-f4cf-47d0-871e-5cc2f0ecdb43</vt:lpwstr>
  </property>
  <property fmtid="{D5CDD505-2E9C-101B-9397-08002B2CF9AE}" pid="5" name="OCEO Keywords">
    <vt:lpwstr/>
  </property>
</Properties>
</file>