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1E58" w14:textId="4A9F8A0D" w:rsidR="00BA687A" w:rsidRDefault="00C861F1" w:rsidP="0CBBE079">
      <w:pPr>
        <w:spacing w:after="120" w:line="240" w:lineRule="auto"/>
        <w:jc w:val="center"/>
      </w:pPr>
      <w:r>
        <w:rPr>
          <w:noProof/>
        </w:rPr>
        <w:drawing>
          <wp:anchor distT="0" distB="0" distL="114300" distR="114300" simplePos="0" relativeHeight="251658752" behindDoc="0" locked="0" layoutInCell="1" allowOverlap="1" wp14:anchorId="69EA32AE" wp14:editId="51CDBC26">
            <wp:simplePos x="0" y="0"/>
            <wp:positionH relativeFrom="page">
              <wp:align>right</wp:align>
            </wp:positionH>
            <wp:positionV relativeFrom="paragraph">
              <wp:posOffset>-620395</wp:posOffset>
            </wp:positionV>
            <wp:extent cx="7572375" cy="10708224"/>
            <wp:effectExtent l="0" t="0" r="0" b="0"/>
            <wp:wrapNone/>
            <wp:docPr id="1874149387" name="Picture 159059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5950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2375" cy="10708224"/>
                    </a:xfrm>
                    <a:prstGeom prst="rect">
                      <a:avLst/>
                    </a:prstGeom>
                  </pic:spPr>
                </pic:pic>
              </a:graphicData>
            </a:graphic>
            <wp14:sizeRelH relativeFrom="page">
              <wp14:pctWidth>0</wp14:pctWidth>
            </wp14:sizeRelH>
            <wp14:sizeRelV relativeFrom="page">
              <wp14:pctHeight>0</wp14:pctHeight>
            </wp14:sizeRelV>
          </wp:anchor>
        </w:drawing>
      </w:r>
    </w:p>
    <w:p w14:paraId="380131C9" w14:textId="5C97E7AC" w:rsidR="00CB2BBF" w:rsidRPr="00D52E44" w:rsidRDefault="00CB2BBF" w:rsidP="6622E716">
      <w:r>
        <w:br w:type="page"/>
      </w:r>
    </w:p>
    <w:p w14:paraId="259391C2" w14:textId="2E4496BD" w:rsidR="00CB2BBF" w:rsidRPr="00D52E44" w:rsidRDefault="00CB2BBF" w:rsidP="00FD79D2">
      <w:pPr>
        <w:pStyle w:val="ACARAheading1"/>
        <w:rPr>
          <w:rFonts w:hint="eastAsia"/>
          <w:kern w:val="2"/>
        </w:rPr>
      </w:pPr>
      <w:r w:rsidRPr="118436CC">
        <w:lastRenderedPageBreak/>
        <w:t>Preparing to teach the Version 9.0 Australian Curriculum: History</w:t>
      </w:r>
      <w:r w:rsidR="000E602E">
        <w:t xml:space="preserve"> FOR</w:t>
      </w:r>
      <w:r w:rsidRPr="118436CC">
        <w:t xml:space="preserve"> Year 7</w:t>
      </w:r>
    </w:p>
    <w:p w14:paraId="4171D6BC" w14:textId="1359A6CE" w:rsidR="00981321" w:rsidRPr="00FD79D2" w:rsidRDefault="00CB2BBF" w:rsidP="00FD79D2">
      <w:pPr>
        <w:pStyle w:val="ACARAheading1"/>
        <w:rPr>
          <w:rFonts w:hint="eastAsia"/>
          <w:u w:val="single"/>
        </w:rPr>
      </w:pPr>
      <w:r w:rsidRPr="002E5B3B">
        <w:rPr>
          <w:i/>
          <w:iCs/>
        </w:rPr>
        <w:t>Deep time history of Australia</w:t>
      </w:r>
      <w:r w:rsidRPr="00D52E44">
        <w:t xml:space="preserve"> sub-strand</w:t>
      </w:r>
    </w:p>
    <w:p w14:paraId="037ED38D" w14:textId="77777777" w:rsidR="00FD79D2" w:rsidRDefault="006E6051" w:rsidP="00FD79D2">
      <w:pPr>
        <w:pStyle w:val="ACARAheading2"/>
        <w:rPr>
          <w:rFonts w:hint="eastAsia"/>
        </w:rPr>
      </w:pPr>
      <w:r w:rsidRPr="006E6051">
        <w:t>Purpose</w:t>
      </w:r>
    </w:p>
    <w:p w14:paraId="67A4D9BF" w14:textId="3922B4CC" w:rsidR="00981321" w:rsidRPr="00D52E44" w:rsidRDefault="00981321" w:rsidP="00FD79D2">
      <w:pPr>
        <w:pStyle w:val="ACARAbodytext"/>
      </w:pPr>
      <w:r w:rsidRPr="00D52E44">
        <w:t xml:space="preserve">The Version 9.0 Australian Curriculum: History </w:t>
      </w:r>
      <w:r w:rsidR="00D65530">
        <w:t>for</w:t>
      </w:r>
      <w:r w:rsidRPr="00D52E44">
        <w:t xml:space="preserve"> Year 7 </w:t>
      </w:r>
      <w:r w:rsidR="00F9260B">
        <w:t xml:space="preserve">includes </w:t>
      </w:r>
      <w:r>
        <w:t>the sub-strand</w:t>
      </w:r>
      <w:r w:rsidRPr="00D52E44">
        <w:t xml:space="preserve"> </w:t>
      </w:r>
      <w:r w:rsidRPr="00617A90">
        <w:rPr>
          <w:i/>
          <w:iCs/>
        </w:rPr>
        <w:t>Deep time history of Australia</w:t>
      </w:r>
      <w:r w:rsidR="00FA50E4">
        <w:t>.</w:t>
      </w:r>
      <w:r w:rsidRPr="00D52E44">
        <w:t xml:space="preserve"> This resource is designed to support teachers to develop their teaching and learning program to address the knowledge</w:t>
      </w:r>
      <w:r w:rsidR="00E07C8E">
        <w:t xml:space="preserve"> and </w:t>
      </w:r>
      <w:r w:rsidRPr="00D52E44">
        <w:t xml:space="preserve">understandings in the </w:t>
      </w:r>
      <w:r w:rsidRPr="00617A90">
        <w:rPr>
          <w:i/>
          <w:iCs/>
        </w:rPr>
        <w:t xml:space="preserve">Deep time history of Australia </w:t>
      </w:r>
      <w:r w:rsidRPr="00D52E44">
        <w:t>sub-strand</w:t>
      </w:r>
      <w:r w:rsidR="00E07C8E" w:rsidRPr="00E07C8E">
        <w:t xml:space="preserve"> </w:t>
      </w:r>
      <w:r w:rsidR="00E07C8E" w:rsidRPr="00D52E44">
        <w:t xml:space="preserve">and </w:t>
      </w:r>
      <w:r w:rsidR="78136D50" w:rsidRPr="00D52E44">
        <w:t xml:space="preserve">the </w:t>
      </w:r>
      <w:r w:rsidR="00E07C8E">
        <w:t xml:space="preserve">most relevant </w:t>
      </w:r>
      <w:r w:rsidR="00E07C8E" w:rsidRPr="00D52E44">
        <w:t>skills described</w:t>
      </w:r>
      <w:r w:rsidR="00E07C8E">
        <w:t xml:space="preserve"> in the </w:t>
      </w:r>
      <w:r w:rsidR="00E07C8E" w:rsidRPr="000C46B6">
        <w:rPr>
          <w:i/>
          <w:iCs/>
        </w:rPr>
        <w:t>Skills</w:t>
      </w:r>
      <w:r w:rsidR="00E07C8E">
        <w:t xml:space="preserve"> strand.</w:t>
      </w:r>
      <w:r w:rsidRPr="00D52E44">
        <w:t xml:space="preserve"> </w:t>
      </w:r>
    </w:p>
    <w:p w14:paraId="3A425D70" w14:textId="598AD814" w:rsidR="00981321" w:rsidRPr="00D52E44" w:rsidRDefault="00981321" w:rsidP="00FD79D2">
      <w:pPr>
        <w:pStyle w:val="ACARAbodytext"/>
        <w:rPr>
          <w:kern w:val="2"/>
        </w:rPr>
      </w:pPr>
      <w:r w:rsidRPr="007C6F4C">
        <w:rPr>
          <w:kern w:val="2"/>
        </w:rPr>
        <w:t xml:space="preserve">This resource should be seen as the starting point, </w:t>
      </w:r>
      <w:r w:rsidR="00D65530" w:rsidRPr="007C6F4C">
        <w:rPr>
          <w:kern w:val="2"/>
        </w:rPr>
        <w:t>acting</w:t>
      </w:r>
      <w:r w:rsidRPr="007C6F4C">
        <w:rPr>
          <w:kern w:val="2"/>
        </w:rPr>
        <w:t xml:space="preserve"> as</w:t>
      </w:r>
      <w:r w:rsidR="00D65530" w:rsidRPr="007C6F4C">
        <w:rPr>
          <w:kern w:val="2"/>
        </w:rPr>
        <w:t xml:space="preserve"> a</w:t>
      </w:r>
      <w:r w:rsidRPr="007C6F4C">
        <w:rPr>
          <w:kern w:val="2"/>
        </w:rPr>
        <w:t xml:space="preserve"> stimulus to get you thinking about the curriculum content to be covered a</w:t>
      </w:r>
      <w:r w:rsidR="00D20454" w:rsidRPr="007C6F4C">
        <w:rPr>
          <w:kern w:val="2"/>
        </w:rPr>
        <w:t xml:space="preserve">s you </w:t>
      </w:r>
      <w:r w:rsidRPr="007C6F4C">
        <w:rPr>
          <w:kern w:val="2"/>
        </w:rPr>
        <w:t>plan for implementation</w:t>
      </w:r>
      <w:r w:rsidR="009672CB" w:rsidRPr="000C46B6">
        <w:rPr>
          <w:kern w:val="2"/>
        </w:rPr>
        <w:t>.</w:t>
      </w:r>
      <w:r w:rsidRPr="00D52E44">
        <w:rPr>
          <w:kern w:val="2"/>
        </w:rPr>
        <w:t xml:space="preserve"> </w:t>
      </w:r>
    </w:p>
    <w:p w14:paraId="1F075E7E" w14:textId="3E906E8D" w:rsidR="00981321" w:rsidRPr="00D52E44" w:rsidRDefault="00981321" w:rsidP="00FD79D2">
      <w:pPr>
        <w:pStyle w:val="ACARAbodytext"/>
        <w:rPr>
          <w:kern w:val="2"/>
        </w:rPr>
      </w:pPr>
      <w:r w:rsidRPr="00D52E44">
        <w:rPr>
          <w:kern w:val="2"/>
        </w:rPr>
        <w:t xml:space="preserve">It is recognised that the best approach to developing your teaching and learning plan is to work with your local First Nations </w:t>
      </w:r>
      <w:r w:rsidR="00E07C8E">
        <w:rPr>
          <w:kern w:val="2"/>
        </w:rPr>
        <w:t>Peoples</w:t>
      </w:r>
      <w:r w:rsidRPr="00D52E44">
        <w:rPr>
          <w:kern w:val="2"/>
        </w:rPr>
        <w:t xml:space="preserve">. </w:t>
      </w:r>
    </w:p>
    <w:p w14:paraId="5D7AA39A" w14:textId="301B0A49" w:rsidR="00D95FDB" w:rsidRPr="00D00A16" w:rsidRDefault="00D95FDB" w:rsidP="00FD79D2">
      <w:pPr>
        <w:pStyle w:val="ACARAheading2"/>
        <w:rPr>
          <w:rFonts w:hint="eastAsia"/>
        </w:rPr>
      </w:pPr>
      <w:r w:rsidRPr="00D00A16">
        <w:t xml:space="preserve">What is </w:t>
      </w:r>
      <w:r w:rsidR="0006416C" w:rsidRPr="00D00A16">
        <w:t>d</w:t>
      </w:r>
      <w:r w:rsidRPr="00D00A16">
        <w:t xml:space="preserve">eep </w:t>
      </w:r>
      <w:r w:rsidR="001027E0" w:rsidRPr="00D00A16">
        <w:t>t</w:t>
      </w:r>
      <w:r w:rsidRPr="00D00A16">
        <w:t>ime</w:t>
      </w:r>
      <w:r w:rsidR="00E07C8E" w:rsidRPr="00D00A16">
        <w:t xml:space="preserve"> history</w:t>
      </w:r>
      <w:r w:rsidR="00EC17CF" w:rsidRPr="00D00A16">
        <w:t xml:space="preserve"> of Australia</w:t>
      </w:r>
      <w:r w:rsidRPr="00D00A16">
        <w:t xml:space="preserve">? </w:t>
      </w:r>
    </w:p>
    <w:p w14:paraId="4E970C9E" w14:textId="30B6032A" w:rsidR="00F9260B" w:rsidRPr="00FD79D2" w:rsidRDefault="00D95FDB" w:rsidP="00FD79D2">
      <w:pPr>
        <w:pStyle w:val="ACARAbodytext"/>
        <w:rPr>
          <w:iCs/>
        </w:rPr>
      </w:pPr>
      <w:r w:rsidRPr="003679F1">
        <w:rPr>
          <w:lang w:val="en-US" w:eastAsia="en-AU"/>
        </w:rPr>
        <w:t xml:space="preserve">Deep time </w:t>
      </w:r>
      <w:r w:rsidR="00EC17CF">
        <w:rPr>
          <w:lang w:val="en-US" w:eastAsia="en-AU"/>
        </w:rPr>
        <w:t>history</w:t>
      </w:r>
      <w:r w:rsidRPr="003679F1">
        <w:rPr>
          <w:lang w:val="en-US" w:eastAsia="en-AU"/>
        </w:rPr>
        <w:t xml:space="preserve"> is a study of early First Nations Peoples of Australia, a period defined by the development of cultural practices and organised societies. It is a </w:t>
      </w:r>
      <w:r w:rsidRPr="000C46B6">
        <w:rPr>
          <w:iCs/>
        </w:rPr>
        <w:t xml:space="preserve">framework to describe immense scales of geological time used by geologists, </w:t>
      </w:r>
      <w:proofErr w:type="gramStart"/>
      <w:r w:rsidRPr="000C46B6">
        <w:rPr>
          <w:iCs/>
        </w:rPr>
        <w:t>archaeologists</w:t>
      </w:r>
      <w:proofErr w:type="gramEnd"/>
      <w:r w:rsidRPr="000C46B6">
        <w:rPr>
          <w:iCs/>
        </w:rPr>
        <w:t xml:space="preserve"> and anthropologists to investigate the past </w:t>
      </w:r>
      <w:r w:rsidRPr="000C46B6">
        <w:t xml:space="preserve">lives of </w:t>
      </w:r>
      <w:r w:rsidR="00024D89" w:rsidRPr="000C46B6">
        <w:t>First Nations Peoples</w:t>
      </w:r>
      <w:r w:rsidRPr="000C46B6">
        <w:t>.</w:t>
      </w:r>
    </w:p>
    <w:p w14:paraId="287963C2" w14:textId="317D80AF" w:rsidR="00F9260B" w:rsidRPr="00FD79D2" w:rsidRDefault="00F9260B" w:rsidP="00FD79D2">
      <w:pPr>
        <w:pStyle w:val="ACARAbodytext"/>
        <w:rPr>
          <w:i/>
        </w:rPr>
      </w:pPr>
      <w:r>
        <w:rPr>
          <w:lang w:val="en-US" w:eastAsia="en-AU"/>
        </w:rPr>
        <w:t>The Y</w:t>
      </w:r>
      <w:r w:rsidRPr="003679F1">
        <w:rPr>
          <w:lang w:val="en-US" w:eastAsia="en-AU"/>
        </w:rPr>
        <w:t xml:space="preserve">ear 7 </w:t>
      </w:r>
      <w:r w:rsidRPr="000C46B6">
        <w:rPr>
          <w:i/>
          <w:iCs/>
          <w:lang w:val="en-US" w:eastAsia="en-AU"/>
        </w:rPr>
        <w:t>Deep time history of Australia</w:t>
      </w:r>
      <w:r>
        <w:rPr>
          <w:lang w:val="en-US" w:eastAsia="en-AU"/>
        </w:rPr>
        <w:t xml:space="preserve"> </w:t>
      </w:r>
      <w:r w:rsidRPr="003679F1">
        <w:rPr>
          <w:lang w:val="en-US" w:eastAsia="en-AU"/>
        </w:rPr>
        <w:t xml:space="preserve">sub-strand </w:t>
      </w:r>
      <w:r w:rsidR="004B5F62" w:rsidRPr="003679F1">
        <w:rPr>
          <w:lang w:val="en-US" w:eastAsia="en-AU"/>
        </w:rPr>
        <w:t>ensure</w:t>
      </w:r>
      <w:r>
        <w:rPr>
          <w:lang w:val="en-US" w:eastAsia="en-AU"/>
        </w:rPr>
        <w:t>s</w:t>
      </w:r>
      <w:r w:rsidR="004B5F62" w:rsidRPr="003679F1">
        <w:rPr>
          <w:lang w:val="en-US" w:eastAsia="en-AU"/>
        </w:rPr>
        <w:t xml:space="preserve"> that Aboriginal and Torres Strait Islander</w:t>
      </w:r>
      <w:r w:rsidR="00005E43">
        <w:rPr>
          <w:lang w:val="en-US" w:eastAsia="en-AU"/>
        </w:rPr>
        <w:t xml:space="preserve"> Peoples’</w:t>
      </w:r>
      <w:r w:rsidR="004B5F62" w:rsidRPr="003679F1">
        <w:rPr>
          <w:lang w:val="en-US" w:eastAsia="en-AU"/>
        </w:rPr>
        <w:t xml:space="preserve"> 65,000 years of connection to this place</w:t>
      </w:r>
      <w:r>
        <w:rPr>
          <w:lang w:val="en-US" w:eastAsia="en-AU"/>
        </w:rPr>
        <w:t xml:space="preserve"> is taught to all young people.</w:t>
      </w:r>
      <w:r w:rsidR="00D1136D">
        <w:rPr>
          <w:lang w:val="en-US" w:eastAsia="en-AU"/>
        </w:rPr>
        <w:t xml:space="preserve"> </w:t>
      </w:r>
    </w:p>
    <w:p w14:paraId="563E94B7" w14:textId="77777777" w:rsidR="00FD79D2" w:rsidRDefault="004B4D26" w:rsidP="00FD79D2">
      <w:pPr>
        <w:pStyle w:val="ACARAheading2"/>
        <w:rPr>
          <w:rFonts w:ascii="Calibri" w:eastAsia="Times New Roman" w:hAnsi="Calibri" w:cs="Calibri"/>
          <w:lang w:val="en-US" w:eastAsia="en-AU"/>
        </w:rPr>
      </w:pPr>
      <w:r w:rsidRPr="000C46B6">
        <w:t>Themes</w:t>
      </w:r>
    </w:p>
    <w:p w14:paraId="7CB4DA18" w14:textId="03405662" w:rsidR="008C72ED" w:rsidRDefault="004B4D26" w:rsidP="00FD79D2">
      <w:pPr>
        <w:pStyle w:val="ACARAbodytext"/>
        <w:rPr>
          <w:lang w:val="en-US" w:eastAsia="en-AU"/>
        </w:rPr>
      </w:pPr>
      <w:r>
        <w:rPr>
          <w:lang w:val="en-US" w:eastAsia="en-AU"/>
        </w:rPr>
        <w:t xml:space="preserve">This resource </w:t>
      </w:r>
      <w:r w:rsidR="007D32CD">
        <w:rPr>
          <w:lang w:val="en-US" w:eastAsia="en-AU"/>
        </w:rPr>
        <w:t xml:space="preserve">has been designed around 3 themes. These themes support teachers to </w:t>
      </w:r>
      <w:r w:rsidR="00C77D95">
        <w:rPr>
          <w:lang w:val="en-US" w:eastAsia="en-AU"/>
        </w:rPr>
        <w:t>organise</w:t>
      </w:r>
      <w:r w:rsidR="007D32CD">
        <w:rPr>
          <w:lang w:val="en-US" w:eastAsia="en-AU"/>
        </w:rPr>
        <w:t xml:space="preserve"> the knowledge, </w:t>
      </w:r>
      <w:r w:rsidR="006E6051">
        <w:rPr>
          <w:lang w:val="en-US" w:eastAsia="en-AU"/>
        </w:rPr>
        <w:t>understanding</w:t>
      </w:r>
      <w:r w:rsidR="007D32CD">
        <w:rPr>
          <w:lang w:val="en-US" w:eastAsia="en-AU"/>
        </w:rPr>
        <w:t xml:space="preserve"> and skills described in the content descriptions and achievement standard into a coherent sequence of lessons. </w:t>
      </w:r>
    </w:p>
    <w:p w14:paraId="3CBF798A" w14:textId="70B2BA5D" w:rsidR="007D32CD" w:rsidRDefault="007D32CD" w:rsidP="00FD79D2">
      <w:pPr>
        <w:pStyle w:val="ACARAbodytext"/>
        <w:rPr>
          <w:lang w:val="en-US" w:eastAsia="en-AU"/>
        </w:rPr>
      </w:pPr>
      <w:r>
        <w:rPr>
          <w:lang w:val="en-US" w:eastAsia="en-AU"/>
        </w:rPr>
        <w:t>The themes are:</w:t>
      </w:r>
    </w:p>
    <w:p w14:paraId="43C6228D" w14:textId="6F4D16D2" w:rsidR="007D32CD" w:rsidRPr="006E6051" w:rsidRDefault="007D32CD" w:rsidP="00FD79D2">
      <w:pPr>
        <w:pStyle w:val="ACARAbullet"/>
        <w:numPr>
          <w:ilvl w:val="0"/>
          <w:numId w:val="13"/>
        </w:numPr>
        <w:rPr>
          <w:lang w:val="en-US" w:eastAsia="en-AU"/>
        </w:rPr>
      </w:pPr>
      <w:r w:rsidRPr="006E6051">
        <w:rPr>
          <w:i/>
          <w:iCs/>
          <w:lang w:val="en-US" w:eastAsia="en-AU"/>
        </w:rPr>
        <w:t xml:space="preserve">We are </w:t>
      </w:r>
      <w:r w:rsidR="00AD0B17">
        <w:rPr>
          <w:i/>
          <w:iCs/>
          <w:lang w:val="en-US" w:eastAsia="en-AU"/>
        </w:rPr>
        <w:t>h</w:t>
      </w:r>
      <w:r w:rsidRPr="006E6051">
        <w:rPr>
          <w:i/>
          <w:iCs/>
          <w:lang w:val="en-US" w:eastAsia="en-AU"/>
        </w:rPr>
        <w:t xml:space="preserve">ere </w:t>
      </w:r>
      <w:r w:rsidRPr="006230CC">
        <w:rPr>
          <w:i/>
          <w:iCs/>
          <w:lang w:val="en-US" w:eastAsia="en-AU"/>
        </w:rPr>
        <w:t>–</w:t>
      </w:r>
      <w:r w:rsidRPr="006E6051">
        <w:rPr>
          <w:i/>
          <w:iCs/>
          <w:lang w:val="en-US" w:eastAsia="en-AU"/>
        </w:rPr>
        <w:t xml:space="preserve"> </w:t>
      </w:r>
      <w:r w:rsidRPr="006E6051">
        <w:rPr>
          <w:lang w:val="en-US" w:eastAsia="en-AU"/>
        </w:rPr>
        <w:t xml:space="preserve">this </w:t>
      </w:r>
      <w:r w:rsidR="00E37AC3">
        <w:rPr>
          <w:lang w:val="en-US" w:eastAsia="en-AU"/>
        </w:rPr>
        <w:t>examines</w:t>
      </w:r>
      <w:r w:rsidR="00E37AC3" w:rsidRPr="006E6051">
        <w:rPr>
          <w:lang w:val="en-US" w:eastAsia="en-AU"/>
        </w:rPr>
        <w:t xml:space="preserve"> </w:t>
      </w:r>
      <w:r w:rsidRPr="006E6051">
        <w:rPr>
          <w:lang w:val="en-US" w:eastAsia="en-AU"/>
        </w:rPr>
        <w:t>the creation stories</w:t>
      </w:r>
      <w:r w:rsidR="008A1408">
        <w:rPr>
          <w:lang w:val="en-US" w:eastAsia="en-AU"/>
        </w:rPr>
        <w:t>,</w:t>
      </w:r>
      <w:r w:rsidRPr="006E6051">
        <w:rPr>
          <w:lang w:val="en-US" w:eastAsia="en-AU"/>
        </w:rPr>
        <w:t xml:space="preserve"> and timelines of arrival and connection to </w:t>
      </w:r>
      <w:r w:rsidR="00974F17">
        <w:rPr>
          <w:lang w:val="en-US" w:eastAsia="en-AU"/>
        </w:rPr>
        <w:t>l</w:t>
      </w:r>
      <w:r w:rsidRPr="006E6051">
        <w:rPr>
          <w:lang w:val="en-US" w:eastAsia="en-AU"/>
        </w:rPr>
        <w:t>ocations across Sahul</w:t>
      </w:r>
      <w:r w:rsidR="006E6051" w:rsidRPr="006E6051">
        <w:rPr>
          <w:lang w:val="en-US" w:eastAsia="en-AU"/>
        </w:rPr>
        <w:t>.</w:t>
      </w:r>
    </w:p>
    <w:p w14:paraId="4D09CF1B" w14:textId="45F674C1" w:rsidR="007D32CD" w:rsidRPr="006E6051" w:rsidRDefault="007D32CD" w:rsidP="00FD79D2">
      <w:pPr>
        <w:pStyle w:val="ACARAbullet"/>
        <w:numPr>
          <w:ilvl w:val="0"/>
          <w:numId w:val="13"/>
        </w:numPr>
        <w:rPr>
          <w:lang w:val="en-US" w:eastAsia="en-AU"/>
        </w:rPr>
      </w:pPr>
      <w:r w:rsidRPr="006E6051">
        <w:rPr>
          <w:i/>
          <w:iCs/>
          <w:lang w:val="en-US" w:eastAsia="en-AU"/>
        </w:rPr>
        <w:t xml:space="preserve">We </w:t>
      </w:r>
      <w:r w:rsidR="00AD0B17">
        <w:rPr>
          <w:i/>
          <w:iCs/>
          <w:lang w:val="en-US" w:eastAsia="en-AU"/>
        </w:rPr>
        <w:t>s</w:t>
      </w:r>
      <w:r w:rsidRPr="006E6051">
        <w:rPr>
          <w:i/>
          <w:iCs/>
          <w:lang w:val="en-US" w:eastAsia="en-AU"/>
        </w:rPr>
        <w:t xml:space="preserve">urvive </w:t>
      </w:r>
      <w:r w:rsidR="00AD0B17">
        <w:rPr>
          <w:i/>
          <w:iCs/>
          <w:lang w:val="en-US" w:eastAsia="en-AU"/>
        </w:rPr>
        <w:t>c</w:t>
      </w:r>
      <w:r w:rsidRPr="006E6051">
        <w:rPr>
          <w:i/>
          <w:iCs/>
          <w:lang w:val="en-US" w:eastAsia="en-AU"/>
        </w:rPr>
        <w:t>hange</w:t>
      </w:r>
      <w:r w:rsidRPr="006E6051">
        <w:rPr>
          <w:lang w:val="en-US" w:eastAsia="en-AU"/>
        </w:rPr>
        <w:t xml:space="preserve"> – this </w:t>
      </w:r>
      <w:r w:rsidR="00E37AC3">
        <w:rPr>
          <w:lang w:val="en-US" w:eastAsia="en-AU"/>
        </w:rPr>
        <w:t xml:space="preserve">examines the </w:t>
      </w:r>
      <w:r w:rsidRPr="006E6051">
        <w:rPr>
          <w:lang w:val="en-US" w:eastAsia="en-AU"/>
        </w:rPr>
        <w:t>survival knowledges used to adjust and thrive during environmental changes happening over extensive timeframes</w:t>
      </w:r>
      <w:r w:rsidR="006E6051" w:rsidRPr="006E6051">
        <w:rPr>
          <w:lang w:val="en-US" w:eastAsia="en-AU"/>
        </w:rPr>
        <w:t xml:space="preserve">. </w:t>
      </w:r>
    </w:p>
    <w:p w14:paraId="5DB4702A" w14:textId="653957DC" w:rsidR="00BC008E" w:rsidRPr="00FD79D2" w:rsidRDefault="007D32CD" w:rsidP="00FD79D2">
      <w:pPr>
        <w:pStyle w:val="ACARAbullet"/>
        <w:numPr>
          <w:ilvl w:val="0"/>
          <w:numId w:val="13"/>
        </w:numPr>
        <w:rPr>
          <w:lang w:val="en-US" w:eastAsia="en-AU"/>
        </w:rPr>
      </w:pPr>
      <w:r w:rsidRPr="006E6051">
        <w:rPr>
          <w:i/>
          <w:iCs/>
          <w:lang w:val="en-US" w:eastAsia="en-AU"/>
        </w:rPr>
        <w:t xml:space="preserve">Our Cultures </w:t>
      </w:r>
      <w:r w:rsidR="00AD0B17">
        <w:rPr>
          <w:i/>
          <w:iCs/>
          <w:lang w:val="en-US" w:eastAsia="en-AU"/>
        </w:rPr>
        <w:t>c</w:t>
      </w:r>
      <w:r w:rsidRPr="006E6051">
        <w:rPr>
          <w:i/>
          <w:iCs/>
          <w:lang w:val="en-US" w:eastAsia="en-AU"/>
        </w:rPr>
        <w:t xml:space="preserve">ontinue – </w:t>
      </w:r>
      <w:r w:rsidRPr="006E6051">
        <w:rPr>
          <w:lang w:val="en-US" w:eastAsia="en-AU"/>
        </w:rPr>
        <w:t xml:space="preserve">this </w:t>
      </w:r>
      <w:r w:rsidR="00E37AC3">
        <w:rPr>
          <w:lang w:val="en-US" w:eastAsia="en-AU"/>
        </w:rPr>
        <w:t>examines</w:t>
      </w:r>
      <w:r w:rsidRPr="006E6051">
        <w:rPr>
          <w:lang w:val="en-US" w:eastAsia="en-AU"/>
        </w:rPr>
        <w:t xml:space="preserve"> </w:t>
      </w:r>
      <w:r w:rsidR="006E6051" w:rsidRPr="006E6051">
        <w:rPr>
          <w:lang w:val="en-US" w:eastAsia="en-AU"/>
        </w:rPr>
        <w:t>the ongoing use of technological and ecological knowledge systems.</w:t>
      </w:r>
    </w:p>
    <w:p w14:paraId="6DB0D569" w14:textId="6CEA2C8A" w:rsidR="001305C5" w:rsidRPr="003679F1" w:rsidRDefault="006C1D0C" w:rsidP="00FD79D2">
      <w:pPr>
        <w:pStyle w:val="ACARAbodytext"/>
        <w:rPr>
          <w:rFonts w:ascii="Calibri" w:eastAsia="Times New Roman" w:hAnsi="Calibri" w:cs="Calibri"/>
          <w:lang w:val="en-US" w:eastAsia="en-AU"/>
        </w:rPr>
      </w:pPr>
      <w:r w:rsidRPr="00D52E44">
        <w:t>Refer to Attachment 1</w:t>
      </w:r>
      <w:r w:rsidR="00C77D95">
        <w:t>,</w:t>
      </w:r>
      <w:r w:rsidRPr="00D52E44">
        <w:t xml:space="preserve"> which maps the 3 themes against </w:t>
      </w:r>
      <w:r>
        <w:t xml:space="preserve">the </w:t>
      </w:r>
      <w:r w:rsidR="00950647">
        <w:t>7</w:t>
      </w:r>
      <w:r w:rsidRPr="00D52E44">
        <w:t xml:space="preserve"> </w:t>
      </w:r>
      <w:r w:rsidR="006230CC">
        <w:rPr>
          <w:i/>
        </w:rPr>
        <w:t>K</w:t>
      </w:r>
      <w:r w:rsidR="00B74B10" w:rsidRPr="000C46B6">
        <w:rPr>
          <w:i/>
        </w:rPr>
        <w:t>nowledge and understanding</w:t>
      </w:r>
      <w:r w:rsidR="00B74B10" w:rsidRPr="00D52E44">
        <w:t xml:space="preserve"> </w:t>
      </w:r>
      <w:r w:rsidRPr="00D52E44">
        <w:t>content descriptions</w:t>
      </w:r>
      <w:r w:rsidR="00B74B10">
        <w:t xml:space="preserve">, the </w:t>
      </w:r>
      <w:r w:rsidR="00E7193F">
        <w:t xml:space="preserve">3 </w:t>
      </w:r>
      <w:r w:rsidRPr="00D52E44">
        <w:t xml:space="preserve">most relevant </w:t>
      </w:r>
      <w:r w:rsidR="006230CC">
        <w:rPr>
          <w:i/>
        </w:rPr>
        <w:t>S</w:t>
      </w:r>
      <w:r w:rsidRPr="000C46B6">
        <w:rPr>
          <w:i/>
        </w:rPr>
        <w:t>kills</w:t>
      </w:r>
      <w:r w:rsidRPr="00D52E44">
        <w:t xml:space="preserve"> </w:t>
      </w:r>
      <w:r w:rsidR="006B599E">
        <w:t xml:space="preserve">content descriptions </w:t>
      </w:r>
      <w:r w:rsidR="00B74B10">
        <w:t xml:space="preserve">and the </w:t>
      </w:r>
      <w:r w:rsidR="006B599E">
        <w:t xml:space="preserve">related </w:t>
      </w:r>
      <w:r w:rsidRPr="00D52E44">
        <w:t xml:space="preserve">extracts from the </w:t>
      </w:r>
      <w:r w:rsidR="00B74B10">
        <w:t>a</w:t>
      </w:r>
      <w:r w:rsidRPr="00D52E44">
        <w:t xml:space="preserve">chievement </w:t>
      </w:r>
      <w:r w:rsidR="00B74B10">
        <w:t>s</w:t>
      </w:r>
      <w:r w:rsidRPr="00D52E44">
        <w:t>tandard</w:t>
      </w:r>
      <w:r w:rsidR="00B74B10">
        <w:t>.</w:t>
      </w:r>
    </w:p>
    <w:p w14:paraId="29616271" w14:textId="77777777" w:rsidR="00FD79D2" w:rsidRDefault="00A643C3" w:rsidP="00FD79D2">
      <w:pPr>
        <w:pStyle w:val="ACARAheading2"/>
        <w:rPr>
          <w:rFonts w:hint="eastAsia"/>
          <w:lang w:val="en-US" w:eastAsia="en-AU"/>
        </w:rPr>
      </w:pPr>
      <w:r w:rsidRPr="000C46B6">
        <w:rPr>
          <w:kern w:val="2"/>
        </w:rPr>
        <w:lastRenderedPageBreak/>
        <w:t>Teacher consideration</w:t>
      </w:r>
      <w:r w:rsidR="006778E2" w:rsidRPr="000C46B6">
        <w:rPr>
          <w:kern w:val="2"/>
        </w:rPr>
        <w:t>s</w:t>
      </w:r>
      <w:r>
        <w:rPr>
          <w:lang w:val="en-US" w:eastAsia="en-AU"/>
        </w:rPr>
        <w:t xml:space="preserve"> </w:t>
      </w:r>
    </w:p>
    <w:p w14:paraId="687C644B" w14:textId="3B3B4CC4" w:rsidR="00A96F96" w:rsidRPr="00FD79D2" w:rsidRDefault="00FF2E4E" w:rsidP="00FD79D2">
      <w:pPr>
        <w:pStyle w:val="ACARAbodytext"/>
        <w:rPr>
          <w:kern w:val="2"/>
        </w:rPr>
      </w:pPr>
      <w:r>
        <w:rPr>
          <w:lang w:val="en-US" w:eastAsia="en-AU"/>
        </w:rPr>
        <w:t xml:space="preserve">Teachers may experience some </w:t>
      </w:r>
      <w:r w:rsidR="001149F9">
        <w:rPr>
          <w:lang w:val="en-US" w:eastAsia="en-AU"/>
        </w:rPr>
        <w:t xml:space="preserve">nervousness about teaching </w:t>
      </w:r>
      <w:r w:rsidR="001A58BE">
        <w:rPr>
          <w:lang w:val="en-US" w:eastAsia="en-AU"/>
        </w:rPr>
        <w:t xml:space="preserve">this </w:t>
      </w:r>
      <w:r w:rsidR="00C2425B">
        <w:rPr>
          <w:lang w:val="en-US" w:eastAsia="en-AU"/>
        </w:rPr>
        <w:t>content</w:t>
      </w:r>
      <w:r w:rsidR="001A58BE">
        <w:rPr>
          <w:lang w:val="en-US" w:eastAsia="en-AU"/>
        </w:rPr>
        <w:t xml:space="preserve">. </w:t>
      </w:r>
      <w:r w:rsidR="006E6051">
        <w:rPr>
          <w:lang w:val="en-US" w:eastAsia="en-AU"/>
        </w:rPr>
        <w:t>Students have been taught about other ancient cultures</w:t>
      </w:r>
      <w:r w:rsidR="001305C5">
        <w:rPr>
          <w:lang w:val="en-US" w:eastAsia="en-AU"/>
        </w:rPr>
        <w:t xml:space="preserve"> </w:t>
      </w:r>
      <w:r w:rsidR="00A96F96">
        <w:rPr>
          <w:lang w:val="en-US" w:eastAsia="en-AU"/>
        </w:rPr>
        <w:t>in History for a long time, a</w:t>
      </w:r>
      <w:r w:rsidR="001305C5">
        <w:rPr>
          <w:lang w:val="en-US" w:eastAsia="en-AU"/>
        </w:rPr>
        <w:t xml:space="preserve">nd teachers have been comfortable to cover this content. When teaching about deep time history of Australia, you are on the land that you are talking about and the First Nations </w:t>
      </w:r>
      <w:r w:rsidR="00831B79">
        <w:rPr>
          <w:lang w:val="en-US" w:eastAsia="en-AU"/>
        </w:rPr>
        <w:t>P</w:t>
      </w:r>
      <w:r w:rsidR="001305C5">
        <w:rPr>
          <w:lang w:val="en-US" w:eastAsia="en-AU"/>
        </w:rPr>
        <w:t>eoples of Australia a</w:t>
      </w:r>
      <w:r w:rsidR="00831B79">
        <w:rPr>
          <w:lang w:val="en-US" w:eastAsia="en-AU"/>
        </w:rPr>
        <w:t>re</w:t>
      </w:r>
      <w:r w:rsidR="001305C5">
        <w:rPr>
          <w:lang w:val="en-US" w:eastAsia="en-AU"/>
        </w:rPr>
        <w:t xml:space="preserve"> the longest living </w:t>
      </w:r>
      <w:r w:rsidR="00150773">
        <w:rPr>
          <w:lang w:val="en-US" w:eastAsia="en-AU"/>
        </w:rPr>
        <w:t>continuous</w:t>
      </w:r>
      <w:r w:rsidR="001305C5">
        <w:rPr>
          <w:lang w:val="en-US" w:eastAsia="en-AU"/>
        </w:rPr>
        <w:t xml:space="preserve"> culture</w:t>
      </w:r>
      <w:r w:rsidR="00A96F96">
        <w:rPr>
          <w:lang w:val="en-US" w:eastAsia="en-AU"/>
        </w:rPr>
        <w:t xml:space="preserve"> </w:t>
      </w:r>
      <w:r w:rsidR="006C1D0C">
        <w:rPr>
          <w:lang w:val="en-US" w:eastAsia="en-AU"/>
        </w:rPr>
        <w:t>in the world</w:t>
      </w:r>
      <w:r w:rsidR="004C389E">
        <w:rPr>
          <w:lang w:val="en-US" w:eastAsia="en-AU"/>
        </w:rPr>
        <w:t>,</w:t>
      </w:r>
      <w:r w:rsidR="006C1D0C">
        <w:rPr>
          <w:lang w:val="en-US" w:eastAsia="en-AU"/>
        </w:rPr>
        <w:t xml:space="preserve"> so they are here</w:t>
      </w:r>
      <w:r w:rsidR="00150773">
        <w:rPr>
          <w:lang w:val="en-US" w:eastAsia="en-AU"/>
        </w:rPr>
        <w:t xml:space="preserve">. </w:t>
      </w:r>
      <w:r w:rsidR="00A96F96">
        <w:rPr>
          <w:lang w:val="en-US" w:eastAsia="en-AU"/>
        </w:rPr>
        <w:t>T</w:t>
      </w:r>
      <w:r w:rsidR="001305C5">
        <w:rPr>
          <w:lang w:val="en-US" w:eastAsia="en-AU"/>
        </w:rPr>
        <w:t>h</w:t>
      </w:r>
      <w:r w:rsidR="00A96F96">
        <w:rPr>
          <w:lang w:val="en-US" w:eastAsia="en-AU"/>
        </w:rPr>
        <w:t xml:space="preserve">is presents </w:t>
      </w:r>
      <w:r w:rsidR="00150773">
        <w:rPr>
          <w:lang w:val="en-US" w:eastAsia="en-AU"/>
        </w:rPr>
        <w:t xml:space="preserve">many </w:t>
      </w:r>
      <w:r w:rsidR="00A96F96">
        <w:rPr>
          <w:lang w:val="en-US" w:eastAsia="en-AU"/>
        </w:rPr>
        <w:t>opportunities</w:t>
      </w:r>
      <w:r w:rsidR="009627E0">
        <w:rPr>
          <w:lang w:val="en-US" w:eastAsia="en-AU"/>
        </w:rPr>
        <w:t>,</w:t>
      </w:r>
      <w:r w:rsidR="00A96F96">
        <w:rPr>
          <w:lang w:val="en-US" w:eastAsia="en-AU"/>
        </w:rPr>
        <w:t xml:space="preserve"> but it also brings some additional </w:t>
      </w:r>
      <w:r w:rsidR="006C1D0C">
        <w:rPr>
          <w:lang w:val="en-US" w:eastAsia="en-AU"/>
        </w:rPr>
        <w:t>responsibilities</w:t>
      </w:r>
      <w:r w:rsidR="00A96F96">
        <w:rPr>
          <w:lang w:val="en-US" w:eastAsia="en-AU"/>
        </w:rPr>
        <w:t xml:space="preserve">. Teachers need to be confident that what they are teaching is authentic. </w:t>
      </w:r>
      <w:r w:rsidR="006C1D0C" w:rsidRPr="002E4A22">
        <w:rPr>
          <w:kern w:val="2"/>
        </w:rPr>
        <w:t xml:space="preserve">A significant consideration in teaching </w:t>
      </w:r>
      <w:r w:rsidR="006C1D0C" w:rsidRPr="000C46B6">
        <w:rPr>
          <w:i/>
          <w:iCs/>
          <w:kern w:val="2"/>
        </w:rPr>
        <w:t>Deep time history of Australia</w:t>
      </w:r>
      <w:r w:rsidR="006C1D0C" w:rsidRPr="002E4A22">
        <w:rPr>
          <w:kern w:val="2"/>
        </w:rPr>
        <w:t xml:space="preserve"> is asking about how this information has been shared and pas</w:t>
      </w:r>
      <w:r w:rsidR="00B21625" w:rsidRPr="002E4A22">
        <w:rPr>
          <w:kern w:val="2"/>
        </w:rPr>
        <w:t>sed</w:t>
      </w:r>
      <w:r w:rsidR="006C1D0C" w:rsidRPr="002E4A22">
        <w:rPr>
          <w:kern w:val="2"/>
        </w:rPr>
        <w:t xml:space="preserve"> down from one generation to the next.</w:t>
      </w:r>
      <w:r w:rsidR="0036667C">
        <w:rPr>
          <w:kern w:val="2"/>
        </w:rPr>
        <w:t xml:space="preserve"> </w:t>
      </w:r>
    </w:p>
    <w:p w14:paraId="25D419BC" w14:textId="49FCAF97" w:rsidR="00A643C3" w:rsidRDefault="003567C0" w:rsidP="00FD79D2">
      <w:pPr>
        <w:pStyle w:val="ACARAbodytext"/>
        <w:rPr>
          <w:lang w:val="en-US" w:eastAsia="en-AU"/>
        </w:rPr>
      </w:pPr>
      <w:r>
        <w:rPr>
          <w:lang w:val="en-US" w:eastAsia="en-AU"/>
        </w:rPr>
        <w:t xml:space="preserve">The guide provides </w:t>
      </w:r>
      <w:r w:rsidR="004C389E">
        <w:rPr>
          <w:lang w:val="en-US" w:eastAsia="en-AU"/>
        </w:rPr>
        <w:t>2</w:t>
      </w:r>
      <w:r>
        <w:rPr>
          <w:lang w:val="en-US" w:eastAsia="en-AU"/>
        </w:rPr>
        <w:t xml:space="preserve"> clear ways to</w:t>
      </w:r>
      <w:r w:rsidR="001A6046">
        <w:rPr>
          <w:lang w:val="en-US" w:eastAsia="en-AU"/>
        </w:rPr>
        <w:t xml:space="preserve"> consider the knowledge systems</w:t>
      </w:r>
      <w:r w:rsidR="005568AB">
        <w:rPr>
          <w:lang w:val="en-US" w:eastAsia="en-AU"/>
        </w:rPr>
        <w:t xml:space="preserve"> (or knowledge to be shared):</w:t>
      </w:r>
      <w:r w:rsidR="001A6046">
        <w:rPr>
          <w:lang w:val="en-US" w:eastAsia="en-AU"/>
        </w:rPr>
        <w:t xml:space="preserve"> </w:t>
      </w:r>
    </w:p>
    <w:p w14:paraId="1B60BF51" w14:textId="73E6F2FE" w:rsidR="00150773" w:rsidRDefault="002F4C01" w:rsidP="00FD79D2">
      <w:pPr>
        <w:pStyle w:val="ACARAbullet"/>
        <w:rPr>
          <w:lang w:val="en-US" w:eastAsia="en-AU"/>
        </w:rPr>
      </w:pPr>
      <w:r w:rsidRPr="00A87CAD">
        <w:rPr>
          <w:b/>
          <w:bCs/>
          <w:lang w:val="en-US" w:eastAsia="en-AU"/>
        </w:rPr>
        <w:t>Cultural</w:t>
      </w:r>
      <w:r w:rsidR="001A6046" w:rsidRPr="00A87CAD">
        <w:rPr>
          <w:b/>
          <w:bCs/>
          <w:lang w:val="en-US" w:eastAsia="en-AU"/>
        </w:rPr>
        <w:t xml:space="preserve"> </w:t>
      </w:r>
      <w:r w:rsidR="005568AB">
        <w:rPr>
          <w:b/>
          <w:bCs/>
          <w:lang w:val="en-US" w:eastAsia="en-AU"/>
        </w:rPr>
        <w:t xml:space="preserve">knowledge </w:t>
      </w:r>
      <w:r w:rsidR="005568AB">
        <w:rPr>
          <w:lang w:val="en-US" w:eastAsia="en-AU"/>
        </w:rPr>
        <w:t xml:space="preserve">is the responsibility of the local </w:t>
      </w:r>
      <w:r w:rsidR="00DF69FA">
        <w:rPr>
          <w:lang w:val="en-US" w:eastAsia="en-AU"/>
        </w:rPr>
        <w:t xml:space="preserve">Indigenous </w:t>
      </w:r>
      <w:r w:rsidR="005568AB">
        <w:rPr>
          <w:lang w:val="en-US" w:eastAsia="en-AU"/>
        </w:rPr>
        <w:t>community</w:t>
      </w:r>
      <w:r w:rsidR="004414E9">
        <w:rPr>
          <w:lang w:val="en-US" w:eastAsia="en-AU"/>
        </w:rPr>
        <w:t xml:space="preserve"> knowledge </w:t>
      </w:r>
      <w:proofErr w:type="gramStart"/>
      <w:r w:rsidR="004414E9">
        <w:rPr>
          <w:lang w:val="en-US" w:eastAsia="en-AU"/>
        </w:rPr>
        <w:t>custodians</w:t>
      </w:r>
      <w:proofErr w:type="gramEnd"/>
      <w:r w:rsidR="005568AB">
        <w:rPr>
          <w:lang w:val="en-US" w:eastAsia="en-AU"/>
        </w:rPr>
        <w:t xml:space="preserve"> and it is therefore essential that</w:t>
      </w:r>
      <w:r w:rsidR="003642AB">
        <w:rPr>
          <w:lang w:val="en-US" w:eastAsia="en-AU"/>
        </w:rPr>
        <w:t>,</w:t>
      </w:r>
      <w:r w:rsidR="005568AB">
        <w:rPr>
          <w:lang w:val="en-US" w:eastAsia="en-AU"/>
        </w:rPr>
        <w:t xml:space="preserve"> when covering this content</w:t>
      </w:r>
      <w:r w:rsidR="003642AB">
        <w:rPr>
          <w:lang w:val="en-US" w:eastAsia="en-AU"/>
        </w:rPr>
        <w:t>,</w:t>
      </w:r>
      <w:r w:rsidR="005568AB">
        <w:rPr>
          <w:lang w:val="en-US" w:eastAsia="en-AU"/>
        </w:rPr>
        <w:t xml:space="preserve"> teachers are using materials </w:t>
      </w:r>
      <w:r w:rsidR="002A7D7A" w:rsidRPr="00150773">
        <w:rPr>
          <w:lang w:val="en-US" w:eastAsia="en-AU"/>
        </w:rPr>
        <w:t xml:space="preserve">endorsed by </w:t>
      </w:r>
      <w:r w:rsidR="005F72A3" w:rsidRPr="00150773">
        <w:rPr>
          <w:lang w:val="en-US" w:eastAsia="en-AU"/>
        </w:rPr>
        <w:t xml:space="preserve">First Nations </w:t>
      </w:r>
      <w:r w:rsidR="006A5227">
        <w:rPr>
          <w:lang w:val="en-US" w:eastAsia="en-AU"/>
        </w:rPr>
        <w:t>P</w:t>
      </w:r>
      <w:r w:rsidR="005F72A3" w:rsidRPr="00150773">
        <w:rPr>
          <w:lang w:val="en-US" w:eastAsia="en-AU"/>
        </w:rPr>
        <w:t>eople</w:t>
      </w:r>
      <w:r w:rsidR="00B21625">
        <w:rPr>
          <w:lang w:val="en-US" w:eastAsia="en-AU"/>
        </w:rPr>
        <w:t>s</w:t>
      </w:r>
      <w:r w:rsidR="005568AB">
        <w:rPr>
          <w:lang w:val="en-US" w:eastAsia="en-AU"/>
        </w:rPr>
        <w:t>. Teachers can source this information from</w:t>
      </w:r>
      <w:r w:rsidR="005F72A3" w:rsidRPr="00150773">
        <w:rPr>
          <w:lang w:val="en-US" w:eastAsia="en-AU"/>
        </w:rPr>
        <w:t xml:space="preserve"> across various </w:t>
      </w:r>
      <w:r w:rsidR="00903BF5" w:rsidRPr="00150773">
        <w:rPr>
          <w:lang w:val="en-US" w:eastAsia="en-AU"/>
        </w:rPr>
        <w:t xml:space="preserve">organisations and </w:t>
      </w:r>
      <w:r w:rsidR="00CD64F8" w:rsidRPr="00150773">
        <w:rPr>
          <w:lang w:val="en-US" w:eastAsia="en-AU"/>
        </w:rPr>
        <w:t xml:space="preserve">websites. It is </w:t>
      </w:r>
      <w:r w:rsidR="00150773">
        <w:rPr>
          <w:lang w:val="en-US" w:eastAsia="en-AU"/>
        </w:rPr>
        <w:t>the teacher</w:t>
      </w:r>
      <w:r w:rsidR="002F0DBF">
        <w:rPr>
          <w:lang w:val="en-US" w:eastAsia="en-AU"/>
        </w:rPr>
        <w:t>’</w:t>
      </w:r>
      <w:r w:rsidR="00150773">
        <w:rPr>
          <w:lang w:val="en-US" w:eastAsia="en-AU"/>
        </w:rPr>
        <w:t xml:space="preserve">s </w:t>
      </w:r>
      <w:r w:rsidR="00C45EAE" w:rsidRPr="00150773">
        <w:rPr>
          <w:lang w:val="en-US" w:eastAsia="en-AU"/>
        </w:rPr>
        <w:t>responsibility to ask if there are local</w:t>
      </w:r>
      <w:r w:rsidR="00E8385D" w:rsidRPr="00150773">
        <w:rPr>
          <w:lang w:val="en-US" w:eastAsia="en-AU"/>
        </w:rPr>
        <w:t xml:space="preserve"> knowledges and voices to incorporate. </w:t>
      </w:r>
    </w:p>
    <w:p w14:paraId="23B66C3D" w14:textId="3DCBB6FD" w:rsidR="000C6878" w:rsidRPr="00150773" w:rsidRDefault="00B84266" w:rsidP="00FD79D2">
      <w:pPr>
        <w:pStyle w:val="ACARAbullet"/>
        <w:rPr>
          <w:lang w:val="en-US" w:eastAsia="en-AU"/>
        </w:rPr>
      </w:pPr>
      <w:r w:rsidRPr="00150773">
        <w:rPr>
          <w:b/>
          <w:bCs/>
          <w:lang w:val="en-US" w:eastAsia="en-AU"/>
        </w:rPr>
        <w:t>A</w:t>
      </w:r>
      <w:r w:rsidR="00CE526C" w:rsidRPr="00150773">
        <w:rPr>
          <w:b/>
          <w:bCs/>
          <w:lang w:val="en-US" w:eastAsia="en-AU"/>
        </w:rPr>
        <w:t xml:space="preserve">rchaeological </w:t>
      </w:r>
      <w:r w:rsidR="006C1D0C">
        <w:rPr>
          <w:b/>
          <w:bCs/>
          <w:lang w:val="en-US" w:eastAsia="en-AU"/>
        </w:rPr>
        <w:t>knowledge</w:t>
      </w:r>
      <w:r w:rsidR="00CE526C" w:rsidRPr="00150773">
        <w:rPr>
          <w:lang w:val="en-US" w:eastAsia="en-AU"/>
        </w:rPr>
        <w:t xml:space="preserve"> </w:t>
      </w:r>
      <w:r w:rsidR="006C1D0C" w:rsidRPr="00466724">
        <w:rPr>
          <w:lang w:val="en-US" w:eastAsia="en-AU"/>
        </w:rPr>
        <w:t xml:space="preserve">is also the </w:t>
      </w:r>
      <w:r w:rsidR="00281E05" w:rsidRPr="00466724">
        <w:rPr>
          <w:lang w:val="en-US" w:eastAsia="en-AU"/>
        </w:rPr>
        <w:t>responsibility</w:t>
      </w:r>
      <w:r w:rsidR="006C1D0C" w:rsidRPr="00466724">
        <w:rPr>
          <w:lang w:val="en-US" w:eastAsia="en-AU"/>
        </w:rPr>
        <w:t xml:space="preserve"> of the local </w:t>
      </w:r>
      <w:r w:rsidR="00BB74F1" w:rsidRPr="000C46B6">
        <w:rPr>
          <w:lang w:val="en-US" w:eastAsia="en-AU"/>
        </w:rPr>
        <w:t xml:space="preserve">Indigenous </w:t>
      </w:r>
      <w:r w:rsidR="006C1D0C" w:rsidRPr="00466724">
        <w:rPr>
          <w:lang w:val="en-US" w:eastAsia="en-AU"/>
        </w:rPr>
        <w:t>community</w:t>
      </w:r>
      <w:r w:rsidR="00BB74F1" w:rsidRPr="000C46B6">
        <w:rPr>
          <w:lang w:val="en-US" w:eastAsia="en-AU"/>
        </w:rPr>
        <w:t xml:space="preserve"> knowledge custodians</w:t>
      </w:r>
      <w:r w:rsidR="00C601A5" w:rsidRPr="000C46B6">
        <w:rPr>
          <w:lang w:val="en-US" w:eastAsia="en-AU"/>
        </w:rPr>
        <w:t xml:space="preserve">. </w:t>
      </w:r>
      <w:r w:rsidR="00BB74F1" w:rsidRPr="000C46B6">
        <w:rPr>
          <w:lang w:val="en-US" w:eastAsia="en-AU"/>
        </w:rPr>
        <w:t>T</w:t>
      </w:r>
      <w:r w:rsidR="006C1D0C">
        <w:rPr>
          <w:lang w:val="en-US" w:eastAsia="en-AU"/>
        </w:rPr>
        <w:t xml:space="preserve">eachers </w:t>
      </w:r>
      <w:r w:rsidR="000F164D">
        <w:rPr>
          <w:lang w:val="en-US" w:eastAsia="en-AU"/>
        </w:rPr>
        <w:t>can</w:t>
      </w:r>
      <w:r w:rsidR="006C1D0C">
        <w:rPr>
          <w:lang w:val="en-US" w:eastAsia="en-AU"/>
        </w:rPr>
        <w:t xml:space="preserve"> access and e</w:t>
      </w:r>
      <w:r w:rsidR="00005EC8" w:rsidRPr="00150773">
        <w:rPr>
          <w:lang w:val="en-US" w:eastAsia="en-AU"/>
        </w:rPr>
        <w:t xml:space="preserve">xamine the </w:t>
      </w:r>
      <w:r w:rsidR="00541174" w:rsidRPr="00150773">
        <w:rPr>
          <w:lang w:val="en-US" w:eastAsia="en-AU"/>
        </w:rPr>
        <w:t xml:space="preserve">archaeological and scientific </w:t>
      </w:r>
      <w:r w:rsidR="0023458F" w:rsidRPr="00150773">
        <w:rPr>
          <w:lang w:val="en-US" w:eastAsia="en-AU"/>
        </w:rPr>
        <w:t xml:space="preserve">information </w:t>
      </w:r>
      <w:r w:rsidR="00AE66A3">
        <w:rPr>
          <w:lang w:val="en-US" w:eastAsia="en-AU"/>
        </w:rPr>
        <w:t>from</w:t>
      </w:r>
      <w:r w:rsidR="00AE66A3" w:rsidRPr="00150773">
        <w:rPr>
          <w:lang w:val="en-US" w:eastAsia="en-AU"/>
        </w:rPr>
        <w:t xml:space="preserve"> </w:t>
      </w:r>
      <w:r w:rsidR="005705F1" w:rsidRPr="00150773">
        <w:rPr>
          <w:lang w:val="en-US" w:eastAsia="en-AU"/>
        </w:rPr>
        <w:t xml:space="preserve">various </w:t>
      </w:r>
      <w:r w:rsidR="005705F1" w:rsidRPr="000C46B6">
        <w:rPr>
          <w:lang w:eastAsia="en-AU"/>
        </w:rPr>
        <w:t>organisations</w:t>
      </w:r>
      <w:r w:rsidR="005705F1" w:rsidRPr="00150773">
        <w:rPr>
          <w:lang w:val="en-US" w:eastAsia="en-AU"/>
        </w:rPr>
        <w:t xml:space="preserve"> and </w:t>
      </w:r>
      <w:r w:rsidR="00065366" w:rsidRPr="00150773">
        <w:rPr>
          <w:lang w:val="en-US" w:eastAsia="en-AU"/>
        </w:rPr>
        <w:t>websites</w:t>
      </w:r>
      <w:r w:rsidR="00AE351F">
        <w:rPr>
          <w:lang w:val="en-US" w:eastAsia="en-AU"/>
        </w:rPr>
        <w:t>.</w:t>
      </w:r>
      <w:r w:rsidR="00065366">
        <w:rPr>
          <w:lang w:val="en-US" w:eastAsia="en-AU"/>
        </w:rPr>
        <w:t xml:space="preserve"> </w:t>
      </w:r>
      <w:r w:rsidR="00AE351F">
        <w:rPr>
          <w:lang w:val="en-US" w:eastAsia="en-AU"/>
        </w:rPr>
        <w:t>T</w:t>
      </w:r>
      <w:r w:rsidR="00FA4F29">
        <w:rPr>
          <w:lang w:val="en-US" w:eastAsia="en-AU"/>
        </w:rPr>
        <w:t xml:space="preserve">hey should also </w:t>
      </w:r>
      <w:r w:rsidR="006778E2">
        <w:rPr>
          <w:lang w:val="en-US" w:eastAsia="en-AU"/>
        </w:rPr>
        <w:t xml:space="preserve">check </w:t>
      </w:r>
      <w:r w:rsidR="00FA4F29">
        <w:rPr>
          <w:lang w:val="en-US" w:eastAsia="en-AU"/>
        </w:rPr>
        <w:t xml:space="preserve">that </w:t>
      </w:r>
      <w:r w:rsidR="006778E2">
        <w:rPr>
          <w:lang w:val="en-US" w:eastAsia="en-AU"/>
        </w:rPr>
        <w:t>this has</w:t>
      </w:r>
      <w:r w:rsidR="00B06362">
        <w:rPr>
          <w:lang w:val="en-US" w:eastAsia="en-AU"/>
        </w:rPr>
        <w:t xml:space="preserve"> endorsement of the local knowledge custodians</w:t>
      </w:r>
      <w:r w:rsidR="005705F1" w:rsidRPr="00150773">
        <w:rPr>
          <w:lang w:val="en-US" w:eastAsia="en-AU"/>
        </w:rPr>
        <w:t>.</w:t>
      </w:r>
    </w:p>
    <w:p w14:paraId="72C992D9" w14:textId="48845268" w:rsidR="00DA4D9E" w:rsidRDefault="006C1D0C" w:rsidP="00FD79D2">
      <w:pPr>
        <w:pStyle w:val="ACARAbodytext"/>
      </w:pPr>
      <w:r>
        <w:t xml:space="preserve">This guide </w:t>
      </w:r>
      <w:r w:rsidR="000C6878" w:rsidRPr="00D52E44">
        <w:t>provid</w:t>
      </w:r>
      <w:r>
        <w:t xml:space="preserve">es teachers </w:t>
      </w:r>
      <w:r w:rsidR="000C6878" w:rsidRPr="00D52E44">
        <w:t>with a curated list of resources that are develop</w:t>
      </w:r>
      <w:r>
        <w:t>ed</w:t>
      </w:r>
      <w:r w:rsidR="000C6878" w:rsidRPr="00D52E44">
        <w:t xml:space="preserve"> and endorsed by First Nations Australia</w:t>
      </w:r>
      <w:r w:rsidR="00BB3BD8">
        <w:t>ns</w:t>
      </w:r>
      <w:r w:rsidR="000C6878" w:rsidRPr="00D52E44">
        <w:t xml:space="preserve">. </w:t>
      </w:r>
      <w:r w:rsidR="000C6878">
        <w:t xml:space="preserve">This list is not exhaustive, and teachers are encouraged to source further resources appropriate to their location and context. </w:t>
      </w:r>
      <w:r w:rsidR="00462D38" w:rsidRPr="0011671A">
        <w:t xml:space="preserve">There will be times </w:t>
      </w:r>
      <w:r w:rsidR="000F164D">
        <w:t>when</w:t>
      </w:r>
      <w:r w:rsidR="00462D38" w:rsidRPr="0011671A">
        <w:t xml:space="preserve"> you may </w:t>
      </w:r>
      <w:r w:rsidR="00434610" w:rsidRPr="0011671A">
        <w:t xml:space="preserve">not </w:t>
      </w:r>
      <w:r w:rsidR="00A00974" w:rsidRPr="0011671A">
        <w:t>b</w:t>
      </w:r>
      <w:r w:rsidR="00434610" w:rsidRPr="0011671A">
        <w:t>e able to access</w:t>
      </w:r>
      <w:r w:rsidR="00A00974" w:rsidRPr="0011671A">
        <w:t xml:space="preserve"> local </w:t>
      </w:r>
      <w:r w:rsidR="000F164D">
        <w:t>d</w:t>
      </w:r>
      <w:r w:rsidR="00A00974" w:rsidRPr="0011671A">
        <w:t xml:space="preserve">eep time histories and cultural knowledges. This resource provides </w:t>
      </w:r>
      <w:r w:rsidR="00CA5B58" w:rsidRPr="0011671A">
        <w:t>several diverse examples from across Australia</w:t>
      </w:r>
      <w:r w:rsidR="009F3E8F" w:rsidRPr="0011671A">
        <w:t xml:space="preserve">. You can </w:t>
      </w:r>
      <w:r w:rsidR="00A0220C">
        <w:t xml:space="preserve">implement these examples </w:t>
      </w:r>
      <w:r w:rsidR="00A2051A">
        <w:t xml:space="preserve">into your teaching unit. You </w:t>
      </w:r>
      <w:r w:rsidR="00D50127">
        <w:t>can</w:t>
      </w:r>
      <w:r w:rsidR="00A2051A">
        <w:t xml:space="preserve"> also</w:t>
      </w:r>
      <w:r w:rsidR="00A0220C">
        <w:t xml:space="preserve"> </w:t>
      </w:r>
      <w:r w:rsidR="00A825A4">
        <w:t>share</w:t>
      </w:r>
      <w:r w:rsidR="009F3E8F" w:rsidRPr="0011671A">
        <w:t xml:space="preserve"> these </w:t>
      </w:r>
      <w:r w:rsidR="00DB1E8D" w:rsidRPr="0011671A">
        <w:t>e</w:t>
      </w:r>
      <w:r w:rsidR="002B13CE" w:rsidRPr="0011671A">
        <w:t>x</w:t>
      </w:r>
      <w:r w:rsidR="00DB1E8D" w:rsidRPr="0011671A">
        <w:t xml:space="preserve">amples with local First Nations community members </w:t>
      </w:r>
      <w:r w:rsidR="00A825A4">
        <w:t xml:space="preserve">to </w:t>
      </w:r>
      <w:r w:rsidR="00A0220C">
        <w:t xml:space="preserve">assist with building a relationship to </w:t>
      </w:r>
      <w:r w:rsidR="007C05A5">
        <w:t>learn</w:t>
      </w:r>
      <w:r w:rsidR="00A0220C">
        <w:t xml:space="preserve"> and implement</w:t>
      </w:r>
      <w:r w:rsidR="00211AF9">
        <w:t xml:space="preserve"> permissible </w:t>
      </w:r>
      <w:r w:rsidR="00462D38" w:rsidRPr="0011671A">
        <w:t xml:space="preserve">local knowledges and </w:t>
      </w:r>
      <w:r w:rsidR="00DB1E8D" w:rsidRPr="0011671A">
        <w:t>stories</w:t>
      </w:r>
      <w:r w:rsidR="00462D38" w:rsidRPr="0011671A">
        <w:t>.</w:t>
      </w:r>
      <w:r w:rsidR="00462D38">
        <w:t xml:space="preserve"> </w:t>
      </w:r>
      <w:r w:rsidR="00EE050F">
        <w:t xml:space="preserve">Strategies to authenticate resources such as </w:t>
      </w:r>
      <w:r w:rsidR="00C601A5">
        <w:t>websites</w:t>
      </w:r>
      <w:r w:rsidR="00EE050F">
        <w:t xml:space="preserve"> and other sources will be </w:t>
      </w:r>
      <w:r w:rsidR="00351631">
        <w:t xml:space="preserve">provided in </w:t>
      </w:r>
      <w:r w:rsidR="00AE66A3">
        <w:t xml:space="preserve">additional </w:t>
      </w:r>
      <w:r w:rsidR="00351631">
        <w:t xml:space="preserve">professional </w:t>
      </w:r>
      <w:r w:rsidR="00211AF9">
        <w:t>learning</w:t>
      </w:r>
      <w:r w:rsidR="00AE66A3">
        <w:t xml:space="preserve"> </w:t>
      </w:r>
      <w:r w:rsidR="00065366" w:rsidRPr="00434610">
        <w:t>modules</w:t>
      </w:r>
      <w:r w:rsidR="00AE66A3" w:rsidRPr="00434610">
        <w:t>.</w:t>
      </w:r>
      <w:r w:rsidR="00AE66A3">
        <w:t xml:space="preserve"> </w:t>
      </w:r>
    </w:p>
    <w:p w14:paraId="69A4907F" w14:textId="2E0F0E22" w:rsidR="00A7159E" w:rsidRPr="00FD79D2" w:rsidRDefault="00EB46FE" w:rsidP="00FD79D2">
      <w:pPr>
        <w:pStyle w:val="ACARAbodytext"/>
      </w:pPr>
      <w:r>
        <w:rPr>
          <w:noProof/>
        </w:rPr>
        <w:drawing>
          <wp:anchor distT="0" distB="0" distL="114300" distR="114300" simplePos="0" relativeHeight="251658240" behindDoc="0" locked="0" layoutInCell="1" allowOverlap="1" wp14:anchorId="37061547" wp14:editId="78734020">
            <wp:simplePos x="0" y="0"/>
            <wp:positionH relativeFrom="margin">
              <wp:posOffset>2989384</wp:posOffset>
            </wp:positionH>
            <wp:positionV relativeFrom="paragraph">
              <wp:posOffset>-182490</wp:posOffset>
            </wp:positionV>
            <wp:extent cx="3059723" cy="2907731"/>
            <wp:effectExtent l="0" t="0" r="7620" b="6985"/>
            <wp:wrapSquare wrapText="bothSides"/>
            <wp:docPr id="1208589308" name="Picture 2" descr="A diagram of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89308" name="Picture 2" descr="A diagram of a communit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8175" cy="2915763"/>
                    </a:xfrm>
                    <a:prstGeom prst="rect">
                      <a:avLst/>
                    </a:prstGeom>
                    <a:noFill/>
                    <a:ln>
                      <a:noFill/>
                    </a:ln>
                  </pic:spPr>
                </pic:pic>
              </a:graphicData>
            </a:graphic>
            <wp14:sizeRelH relativeFrom="page">
              <wp14:pctWidth>0</wp14:pctWidth>
            </wp14:sizeRelH>
            <wp14:sizeRelV relativeFrom="page">
              <wp14:pctHeight>0</wp14:pctHeight>
            </wp14:sizeRelV>
          </wp:anchor>
        </w:drawing>
      </w:r>
      <w:r w:rsidR="0015068A" w:rsidRPr="00FD79D2">
        <w:t xml:space="preserve">For more information about developing </w:t>
      </w:r>
      <w:r w:rsidR="002E5ABC">
        <w:t>partnerships</w:t>
      </w:r>
      <w:r w:rsidR="0015068A" w:rsidRPr="00FD79D2">
        <w:t xml:space="preserve"> with local First Nations </w:t>
      </w:r>
      <w:r w:rsidR="00B748EE" w:rsidRPr="00FD79D2">
        <w:t xml:space="preserve">Australian </w:t>
      </w:r>
      <w:r w:rsidR="0015068A" w:rsidRPr="00FD79D2">
        <w:t xml:space="preserve">community members, </w:t>
      </w:r>
      <w:r w:rsidR="008C6872" w:rsidRPr="00FD79D2">
        <w:t xml:space="preserve">consider the </w:t>
      </w:r>
      <w:hyperlink r:id="rId12" w:history="1">
        <w:r w:rsidR="008C6872" w:rsidRPr="00291563">
          <w:rPr>
            <w:rStyle w:val="Hyperlink"/>
          </w:rPr>
          <w:t>FIRST Framework</w:t>
        </w:r>
      </w:hyperlink>
      <w:r w:rsidR="00B74B10" w:rsidRPr="00FD79D2">
        <w:t xml:space="preserve"> developed by ACARA</w:t>
      </w:r>
      <w:r w:rsidR="00E00052" w:rsidRPr="00FD79D2">
        <w:t xml:space="preserve">. </w:t>
      </w:r>
      <w:r w:rsidR="00A7159E" w:rsidRPr="00FD79D2">
        <w:t xml:space="preserve">This </w:t>
      </w:r>
      <w:r w:rsidR="002E5ABC">
        <w:t>F</w:t>
      </w:r>
      <w:r w:rsidR="00A7159E" w:rsidRPr="00FD79D2">
        <w:t xml:space="preserve">ramework contains 5 </w:t>
      </w:r>
      <w:r w:rsidR="006778E2" w:rsidRPr="00FD79D2">
        <w:t xml:space="preserve">stages and </w:t>
      </w:r>
      <w:r w:rsidR="00071AC1">
        <w:t xml:space="preserve">there are </w:t>
      </w:r>
      <w:r w:rsidR="00A7159E" w:rsidRPr="00FD79D2">
        <w:t>considerations</w:t>
      </w:r>
      <w:r w:rsidR="000462DF">
        <w:t xml:space="preserve"> for each stage</w:t>
      </w:r>
      <w:r w:rsidR="00A7159E" w:rsidRPr="00FD79D2">
        <w:t>:</w:t>
      </w:r>
      <w:r w:rsidR="004B4855">
        <w:t xml:space="preserve"> </w:t>
      </w:r>
    </w:p>
    <w:p w14:paraId="0AFA4B54" w14:textId="366B74A3" w:rsidR="00A7159E" w:rsidRPr="00D52E44" w:rsidRDefault="00A7159E" w:rsidP="00FD79D2">
      <w:pPr>
        <w:pStyle w:val="ACARAbodytext"/>
      </w:pPr>
      <w:r w:rsidRPr="00D52E44">
        <w:rPr>
          <w:b/>
          <w:bCs/>
        </w:rPr>
        <w:t>F</w:t>
      </w:r>
      <w:r w:rsidR="00F67C79">
        <w:rPr>
          <w:b/>
          <w:bCs/>
        </w:rPr>
        <w:t xml:space="preserve"> –</w:t>
      </w:r>
      <w:r w:rsidRPr="00D52E44">
        <w:rPr>
          <w:b/>
          <w:bCs/>
        </w:rPr>
        <w:t xml:space="preserve"> F</w:t>
      </w:r>
      <w:r w:rsidRPr="00D52E44">
        <w:t>ind out about</w:t>
      </w:r>
    </w:p>
    <w:p w14:paraId="13476343" w14:textId="4E89653D" w:rsidR="00A7159E" w:rsidRPr="00D52E44" w:rsidRDefault="00A7159E" w:rsidP="00FD79D2">
      <w:pPr>
        <w:pStyle w:val="ACARAbodytext"/>
      </w:pPr>
      <w:r w:rsidRPr="00D52E44">
        <w:rPr>
          <w:b/>
          <w:bCs/>
        </w:rPr>
        <w:t xml:space="preserve">I </w:t>
      </w:r>
      <w:r w:rsidR="00F67C79">
        <w:rPr>
          <w:b/>
          <w:bCs/>
        </w:rPr>
        <w:t>–</w:t>
      </w:r>
      <w:r w:rsidRPr="00D52E44">
        <w:rPr>
          <w:b/>
          <w:bCs/>
        </w:rPr>
        <w:t xml:space="preserve"> I</w:t>
      </w:r>
      <w:r w:rsidRPr="00D52E44">
        <w:t>ndigenous knowledges and voices</w:t>
      </w:r>
    </w:p>
    <w:p w14:paraId="34B7AEBF" w14:textId="3E82AAC2" w:rsidR="00A7159E" w:rsidRPr="00D52E44" w:rsidRDefault="00A7159E" w:rsidP="00FD79D2">
      <w:pPr>
        <w:pStyle w:val="ACARAbodytext"/>
      </w:pPr>
      <w:r w:rsidRPr="00D52E44">
        <w:rPr>
          <w:b/>
          <w:bCs/>
        </w:rPr>
        <w:t xml:space="preserve">R </w:t>
      </w:r>
      <w:r w:rsidR="00F67C79">
        <w:rPr>
          <w:b/>
          <w:bCs/>
        </w:rPr>
        <w:t>–</w:t>
      </w:r>
      <w:r w:rsidRPr="00D52E44">
        <w:rPr>
          <w:b/>
          <w:bCs/>
        </w:rPr>
        <w:t xml:space="preserve"> R</w:t>
      </w:r>
      <w:r w:rsidRPr="00D52E44">
        <w:t>espectful partnerships</w:t>
      </w:r>
    </w:p>
    <w:p w14:paraId="05B7B214" w14:textId="74215C3C" w:rsidR="00A7159E" w:rsidRPr="00D52E44" w:rsidRDefault="00A7159E" w:rsidP="00FD79D2">
      <w:pPr>
        <w:pStyle w:val="ACARAbodytext"/>
      </w:pPr>
      <w:r w:rsidRPr="00D52E44">
        <w:rPr>
          <w:b/>
          <w:bCs/>
        </w:rPr>
        <w:t>S</w:t>
      </w:r>
      <w:r w:rsidR="00F67C79">
        <w:rPr>
          <w:b/>
          <w:bCs/>
        </w:rPr>
        <w:t xml:space="preserve"> –</w:t>
      </w:r>
      <w:r w:rsidRPr="00D52E44">
        <w:rPr>
          <w:b/>
          <w:bCs/>
        </w:rPr>
        <w:t xml:space="preserve"> S</w:t>
      </w:r>
      <w:r w:rsidRPr="00D52E44">
        <w:t>upporting student learning</w:t>
      </w:r>
    </w:p>
    <w:p w14:paraId="733750D3" w14:textId="6F1898D5" w:rsidR="00A7159E" w:rsidRPr="00D52E44" w:rsidRDefault="00A7159E" w:rsidP="00FD79D2">
      <w:pPr>
        <w:pStyle w:val="ACARAbodytext"/>
      </w:pPr>
      <w:r w:rsidRPr="00D52E44">
        <w:rPr>
          <w:b/>
          <w:bCs/>
        </w:rPr>
        <w:t>T</w:t>
      </w:r>
      <w:r w:rsidR="00F67C79">
        <w:rPr>
          <w:b/>
          <w:bCs/>
        </w:rPr>
        <w:t xml:space="preserve"> –</w:t>
      </w:r>
      <w:r w:rsidRPr="00D52E44">
        <w:rPr>
          <w:b/>
          <w:bCs/>
        </w:rPr>
        <w:t xml:space="preserve"> T</w:t>
      </w:r>
      <w:r w:rsidRPr="00D52E44">
        <w:t>ime</w:t>
      </w:r>
    </w:p>
    <w:p w14:paraId="2C24AB42" w14:textId="294C8CF0" w:rsidR="00A7159E" w:rsidRPr="00D52E44" w:rsidRDefault="00B74B10" w:rsidP="00FD79D2">
      <w:pPr>
        <w:pStyle w:val="ACARAbodytext"/>
      </w:pPr>
      <w:r w:rsidRPr="00D52E44">
        <w:lastRenderedPageBreak/>
        <w:t>The</w:t>
      </w:r>
      <w:r w:rsidR="00211AF9">
        <w:t xml:space="preserve"> FIRST </w:t>
      </w:r>
      <w:r w:rsidRPr="00D52E44">
        <w:t>st</w:t>
      </w:r>
      <w:r w:rsidR="00ED303A">
        <w:t>ages</w:t>
      </w:r>
      <w:r w:rsidRPr="00D52E44">
        <w:t xml:space="preserve"> are not always </w:t>
      </w:r>
      <w:r w:rsidR="00065366">
        <w:t>sequential</w:t>
      </w:r>
      <w:r w:rsidRPr="00D52E44">
        <w:t xml:space="preserve">, but each does need to be considered. </w:t>
      </w:r>
      <w:r>
        <w:t xml:space="preserve">All good partnerships </w:t>
      </w:r>
      <w:r w:rsidR="00A7159E" w:rsidRPr="00D52E44">
        <w:t xml:space="preserve">take time, but the rewards are many. </w:t>
      </w:r>
    </w:p>
    <w:p w14:paraId="1CBA5C84" w14:textId="0421A269" w:rsidR="00634898" w:rsidRPr="00FD79D2" w:rsidRDefault="00A7159E" w:rsidP="00FD79D2">
      <w:pPr>
        <w:pStyle w:val="ACARAbodytext"/>
      </w:pPr>
      <w:r w:rsidRPr="00D52E44">
        <w:t xml:space="preserve">It is important to get started and acknowledge that you will continue to learn </w:t>
      </w:r>
      <w:r w:rsidR="000423EA">
        <w:t>and grow in confide</w:t>
      </w:r>
      <w:r w:rsidR="001A188E">
        <w:t xml:space="preserve">nce </w:t>
      </w:r>
      <w:r w:rsidRPr="00D52E44">
        <w:t xml:space="preserve">as you develop stronger </w:t>
      </w:r>
      <w:r w:rsidR="00C96A34">
        <w:t>partnerships</w:t>
      </w:r>
      <w:r w:rsidRPr="00D52E44">
        <w:t xml:space="preserve"> with the local First Nations community. </w:t>
      </w:r>
    </w:p>
    <w:p w14:paraId="66DE9E20" w14:textId="3D612CE3" w:rsidR="00D52E44" w:rsidRPr="000C46B6" w:rsidRDefault="00D52E44" w:rsidP="00FD79D2">
      <w:pPr>
        <w:pStyle w:val="ACARAheading2"/>
        <w:rPr>
          <w:rFonts w:hint="eastAsia"/>
        </w:rPr>
      </w:pPr>
      <w:r w:rsidRPr="000C46B6">
        <w:t>Using the information provided</w:t>
      </w:r>
      <w:r w:rsidR="009244C7" w:rsidRPr="000C46B6">
        <w:t>,</w:t>
      </w:r>
      <w:r w:rsidRPr="000C46B6">
        <w:t xml:space="preserve"> and creating your teaching and learning program</w:t>
      </w:r>
    </w:p>
    <w:p w14:paraId="05652E3C" w14:textId="60D4F6F7" w:rsidR="00D52E44" w:rsidRPr="00D52E44" w:rsidRDefault="00D52E44" w:rsidP="00FD79D2">
      <w:pPr>
        <w:pStyle w:val="ACARAbodytext"/>
      </w:pPr>
      <w:r w:rsidRPr="00D52E44">
        <w:t xml:space="preserve">Some teachers may be unsure where to start in developing a teaching and learning program for </w:t>
      </w:r>
      <w:r w:rsidRPr="000C46B6">
        <w:rPr>
          <w:i/>
          <w:iCs/>
        </w:rPr>
        <w:t>Deep</w:t>
      </w:r>
      <w:r w:rsidR="004013B8" w:rsidRPr="000C46B6">
        <w:rPr>
          <w:i/>
          <w:iCs/>
        </w:rPr>
        <w:t xml:space="preserve"> </w:t>
      </w:r>
      <w:r w:rsidRPr="000C46B6">
        <w:rPr>
          <w:i/>
          <w:iCs/>
        </w:rPr>
        <w:t>time history</w:t>
      </w:r>
      <w:r w:rsidR="004013B8" w:rsidRPr="000C46B6">
        <w:rPr>
          <w:i/>
          <w:iCs/>
        </w:rPr>
        <w:t xml:space="preserve"> of Australia</w:t>
      </w:r>
      <w:r w:rsidRPr="00D52E44">
        <w:t xml:space="preserve">. This </w:t>
      </w:r>
      <w:r w:rsidR="00B748EE">
        <w:t>guide</w:t>
      </w:r>
      <w:r w:rsidRPr="00D52E44">
        <w:t xml:space="preserve"> provides </w:t>
      </w:r>
      <w:r w:rsidR="00B748EE">
        <w:t>an outline of t</w:t>
      </w:r>
      <w:r w:rsidRPr="00D52E44">
        <w:t xml:space="preserve">hings to consider when planning and highlights a wide range of freely available resources that could be used </w:t>
      </w:r>
      <w:r w:rsidR="00B748EE">
        <w:t xml:space="preserve">with </w:t>
      </w:r>
      <w:r w:rsidRPr="00D52E44">
        <w:t>students</w:t>
      </w:r>
      <w:r w:rsidR="003A7B6E">
        <w:t>. These resources</w:t>
      </w:r>
      <w:r w:rsidRPr="00D52E44">
        <w:t xml:space="preserve"> </w:t>
      </w:r>
      <w:r w:rsidR="00B748EE">
        <w:t xml:space="preserve">could </w:t>
      </w:r>
      <w:r w:rsidR="003A7B6E">
        <w:t xml:space="preserve">also </w:t>
      </w:r>
      <w:r w:rsidRPr="00D52E44">
        <w:t xml:space="preserve">act as valuable background information </w:t>
      </w:r>
      <w:r w:rsidR="00B748EE">
        <w:t xml:space="preserve">for teachers, </w:t>
      </w:r>
      <w:r w:rsidRPr="00D52E44">
        <w:t xml:space="preserve">to </w:t>
      </w:r>
      <w:r w:rsidR="00B748EE">
        <w:t xml:space="preserve">support and </w:t>
      </w:r>
      <w:r w:rsidRPr="00D52E44">
        <w:t>extend understanding</w:t>
      </w:r>
      <w:r w:rsidR="00B748EE">
        <w:t>s</w:t>
      </w:r>
      <w:r w:rsidRPr="00D52E44">
        <w:t xml:space="preserve"> and help shape </w:t>
      </w:r>
      <w:r w:rsidR="00B748EE">
        <w:t xml:space="preserve">the </w:t>
      </w:r>
      <w:r w:rsidRPr="00D52E44">
        <w:t>next steps.</w:t>
      </w:r>
      <w:r w:rsidR="0036667C">
        <w:t xml:space="preserve"> </w:t>
      </w:r>
      <w:r w:rsidR="00C31483" w:rsidRPr="000C46B6">
        <w:t>S</w:t>
      </w:r>
      <w:r w:rsidR="00180135" w:rsidRPr="000C46B6">
        <w:t xml:space="preserve">kills </w:t>
      </w:r>
      <w:r w:rsidR="00C31483" w:rsidRPr="000C46B6">
        <w:t xml:space="preserve">identified in this resource </w:t>
      </w:r>
      <w:r w:rsidR="00180135" w:rsidRPr="000C46B6">
        <w:t>are not exhaustive but provide teachers with suggestions to consider</w:t>
      </w:r>
      <w:r w:rsidR="00110626" w:rsidRPr="000C46B6">
        <w:t xml:space="preserve"> when planning specifically for this </w:t>
      </w:r>
      <w:r w:rsidR="00130CA6" w:rsidRPr="000C46B6">
        <w:t>content.</w:t>
      </w:r>
      <w:r w:rsidR="0036667C">
        <w:t xml:space="preserve"> </w:t>
      </w:r>
      <w:r w:rsidR="00130CA6" w:rsidRPr="000C46B6">
        <w:t xml:space="preserve">You can address </w:t>
      </w:r>
      <w:r w:rsidR="00D64D2E" w:rsidRPr="000C46B6">
        <w:t>remaining</w:t>
      </w:r>
      <w:r w:rsidR="0011603F" w:rsidRPr="000C46B6">
        <w:t xml:space="preserve"> skills </w:t>
      </w:r>
      <w:r w:rsidR="00D94942" w:rsidRPr="000C46B6">
        <w:t xml:space="preserve">content with other content </w:t>
      </w:r>
      <w:r w:rsidR="0011603F" w:rsidRPr="000C46B6">
        <w:t xml:space="preserve">in </w:t>
      </w:r>
      <w:r w:rsidR="00801724">
        <w:t>Y</w:t>
      </w:r>
      <w:r w:rsidR="009E16BB" w:rsidRPr="000C46B6">
        <w:t xml:space="preserve">ear 7 </w:t>
      </w:r>
      <w:r w:rsidR="635047D8" w:rsidRPr="00801724">
        <w:rPr>
          <w:i/>
          <w:iCs/>
        </w:rPr>
        <w:t xml:space="preserve">Knowledge and </w:t>
      </w:r>
      <w:r w:rsidR="00801724" w:rsidRPr="00801724">
        <w:rPr>
          <w:i/>
          <w:iCs/>
        </w:rPr>
        <w:t>u</w:t>
      </w:r>
      <w:r w:rsidR="635047D8" w:rsidRPr="00801724">
        <w:rPr>
          <w:i/>
          <w:iCs/>
        </w:rPr>
        <w:t>nderstanding</w:t>
      </w:r>
      <w:r w:rsidR="635047D8" w:rsidRPr="004B1CCF">
        <w:t xml:space="preserve"> </w:t>
      </w:r>
      <w:r w:rsidR="006903D7" w:rsidRPr="004B1CCF">
        <w:t>sub-strands</w:t>
      </w:r>
      <w:r w:rsidR="00F36D88" w:rsidRPr="004B1CCF">
        <w:t xml:space="preserve">. </w:t>
      </w:r>
    </w:p>
    <w:p w14:paraId="15AB69E6" w14:textId="175F7399" w:rsidR="00D52E44" w:rsidRPr="00D52E44" w:rsidRDefault="00D52E44" w:rsidP="00FD79D2">
      <w:pPr>
        <w:pStyle w:val="ACARAbodytext"/>
      </w:pPr>
      <w:r w:rsidRPr="00D52E44">
        <w:t xml:space="preserve">These resources have been selected </w:t>
      </w:r>
      <w:r w:rsidR="00C716FA">
        <w:t>because</w:t>
      </w:r>
      <w:r w:rsidRPr="00D52E44">
        <w:t xml:space="preserve"> they have been developed </w:t>
      </w:r>
      <w:r w:rsidR="00F91029">
        <w:t xml:space="preserve">with </w:t>
      </w:r>
      <w:r w:rsidRPr="00D52E44">
        <w:t xml:space="preserve">or endorsed by First Nations Australians. </w:t>
      </w:r>
      <w:r w:rsidR="004013B8">
        <w:t>Some t</w:t>
      </w:r>
      <w:r w:rsidRPr="00D52E44">
        <w:t xml:space="preserve">eachers </w:t>
      </w:r>
      <w:r w:rsidR="004013B8">
        <w:t xml:space="preserve">have expressed </w:t>
      </w:r>
      <w:r w:rsidRPr="00D52E44">
        <w:t xml:space="preserve">concern that they are not knowledgeable about the content, and that is exactly why this resource has been developed. There is a unique opportunity for teachers in delivering this content. </w:t>
      </w:r>
      <w:r w:rsidRPr="00466724">
        <w:t xml:space="preserve">You can connect </w:t>
      </w:r>
      <w:r w:rsidR="000C68E3" w:rsidRPr="00466724">
        <w:t xml:space="preserve">your students </w:t>
      </w:r>
      <w:r w:rsidRPr="00466724">
        <w:t>with the longest living continuous culture</w:t>
      </w:r>
      <w:r w:rsidR="00067B47" w:rsidRPr="00466724">
        <w:t>s</w:t>
      </w:r>
      <w:r w:rsidRPr="00466724">
        <w:t xml:space="preserve"> in the world – First Nations Australians</w:t>
      </w:r>
      <w:r w:rsidR="004013B8" w:rsidRPr="00466724">
        <w:t xml:space="preserve"> </w:t>
      </w:r>
      <w:r w:rsidR="00236B1E" w:rsidRPr="00466724">
        <w:t>–</w:t>
      </w:r>
      <w:r w:rsidR="004013B8" w:rsidRPr="00466724">
        <w:t xml:space="preserve"> </w:t>
      </w:r>
      <w:r w:rsidRPr="00466724">
        <w:t xml:space="preserve">and </w:t>
      </w:r>
      <w:r w:rsidR="004F27AD" w:rsidRPr="000C46B6">
        <w:t>students</w:t>
      </w:r>
      <w:r w:rsidR="004F27AD" w:rsidRPr="00466724">
        <w:t xml:space="preserve"> </w:t>
      </w:r>
      <w:r w:rsidRPr="00466724">
        <w:t xml:space="preserve">can </w:t>
      </w:r>
      <w:r w:rsidR="004F27AD" w:rsidRPr="000C46B6">
        <w:t>learn</w:t>
      </w:r>
      <w:r w:rsidR="004F27AD" w:rsidRPr="00466724">
        <w:t xml:space="preserve"> </w:t>
      </w:r>
      <w:r w:rsidR="00394FA1" w:rsidRPr="000C46B6">
        <w:t>knowledge</w:t>
      </w:r>
      <w:r w:rsidRPr="00466724">
        <w:t xml:space="preserve"> that has been passed down </w:t>
      </w:r>
      <w:r w:rsidR="003278B5" w:rsidRPr="00466724">
        <w:t xml:space="preserve">thousands of </w:t>
      </w:r>
      <w:r w:rsidRPr="00466724">
        <w:t xml:space="preserve">generations and is </w:t>
      </w:r>
      <w:r w:rsidR="00394FA1" w:rsidRPr="000C46B6">
        <w:t xml:space="preserve">still </w:t>
      </w:r>
      <w:r w:rsidRPr="00466724">
        <w:t>important today.</w:t>
      </w:r>
    </w:p>
    <w:p w14:paraId="74C74BB8" w14:textId="4D9BC00A" w:rsidR="00AB65A6" w:rsidRPr="00C87DC6" w:rsidRDefault="00D52E44" w:rsidP="00FD79D2">
      <w:pPr>
        <w:pStyle w:val="ACARAbodytext"/>
      </w:pPr>
      <w:r w:rsidRPr="00D52E44">
        <w:t xml:space="preserve">Teaching about </w:t>
      </w:r>
      <w:r w:rsidRPr="000C46B6">
        <w:rPr>
          <w:i/>
          <w:iCs/>
        </w:rPr>
        <w:t>Deep</w:t>
      </w:r>
      <w:r w:rsidR="004013B8" w:rsidRPr="000C46B6">
        <w:rPr>
          <w:i/>
          <w:iCs/>
        </w:rPr>
        <w:t xml:space="preserve"> </w:t>
      </w:r>
      <w:r w:rsidRPr="000C46B6">
        <w:rPr>
          <w:i/>
          <w:iCs/>
        </w:rPr>
        <w:t xml:space="preserve">time history </w:t>
      </w:r>
      <w:r w:rsidR="004013B8" w:rsidRPr="000C46B6">
        <w:rPr>
          <w:i/>
          <w:iCs/>
        </w:rPr>
        <w:t>of Australia</w:t>
      </w:r>
      <w:r w:rsidR="004013B8">
        <w:t xml:space="preserve"> </w:t>
      </w:r>
      <w:r w:rsidRPr="00D52E44">
        <w:t>is best when it uses your local context. This is the ideal approach, but it does take time</w:t>
      </w:r>
      <w:r w:rsidR="004013B8">
        <w:t>.</w:t>
      </w:r>
      <w:r w:rsidRPr="00D52E44">
        <w:t xml:space="preserve"> </w:t>
      </w:r>
      <w:r w:rsidR="004013B8">
        <w:t>I</w:t>
      </w:r>
      <w:r w:rsidRPr="00D52E44">
        <w:t xml:space="preserve">f this is the first time </w:t>
      </w:r>
      <w:r w:rsidR="00B748EE">
        <w:t xml:space="preserve">an individual teacher or the </w:t>
      </w:r>
      <w:r w:rsidRPr="00D52E44">
        <w:t xml:space="preserve">school </w:t>
      </w:r>
      <w:r w:rsidR="00B748EE">
        <w:t>is</w:t>
      </w:r>
      <w:r w:rsidRPr="00D52E44">
        <w:t xml:space="preserve"> reaching out </w:t>
      </w:r>
      <w:r w:rsidR="004013B8">
        <w:t>to work with First Nation</w:t>
      </w:r>
      <w:r w:rsidR="00104C9E">
        <w:t>s</w:t>
      </w:r>
      <w:r w:rsidR="004013B8">
        <w:t xml:space="preserve"> Australians in </w:t>
      </w:r>
      <w:r w:rsidR="00B748EE">
        <w:t xml:space="preserve">the </w:t>
      </w:r>
      <w:r w:rsidR="004013B8">
        <w:t>local community</w:t>
      </w:r>
      <w:r w:rsidR="007B79D3">
        <w:t>,</w:t>
      </w:r>
      <w:r w:rsidR="00B748EE">
        <w:t xml:space="preserve"> </w:t>
      </w:r>
      <w:r w:rsidR="004026E7">
        <w:t xml:space="preserve">consider using the </w:t>
      </w:r>
      <w:r w:rsidR="004026E7" w:rsidRPr="00A26DDC">
        <w:t>FIRST framework</w:t>
      </w:r>
      <w:r w:rsidR="004026E7">
        <w:t xml:space="preserve"> to </w:t>
      </w:r>
      <w:r w:rsidRPr="00D52E44">
        <w:t>develo</w:t>
      </w:r>
      <w:r w:rsidR="004026E7">
        <w:t>p</w:t>
      </w:r>
      <w:r w:rsidRPr="00D52E44">
        <w:t xml:space="preserve"> </w:t>
      </w:r>
      <w:r w:rsidR="00F01970">
        <w:t xml:space="preserve">a </w:t>
      </w:r>
      <w:r w:rsidR="000D7683">
        <w:t xml:space="preserve">respectful </w:t>
      </w:r>
      <w:r w:rsidR="00F01970">
        <w:t>reciprocal</w:t>
      </w:r>
      <w:r w:rsidRPr="00D52E44">
        <w:t xml:space="preserve"> </w:t>
      </w:r>
      <w:r w:rsidR="000E06A7">
        <w:t>partnership</w:t>
      </w:r>
      <w:r w:rsidR="00646F2E">
        <w:t xml:space="preserve"> w</w:t>
      </w:r>
      <w:r w:rsidR="008F6EAF">
        <w:t>i</w:t>
      </w:r>
      <w:r w:rsidR="00646F2E">
        <w:t>th local Indigenous knowledge custodians</w:t>
      </w:r>
      <w:r w:rsidR="006A2322">
        <w:t>.</w:t>
      </w:r>
      <w:r w:rsidR="0036667C">
        <w:t xml:space="preserve"> </w:t>
      </w:r>
      <w:r w:rsidRPr="00D52E44">
        <w:t>Be curious</w:t>
      </w:r>
      <w:r w:rsidR="00400997">
        <w:t>;</w:t>
      </w:r>
      <w:r w:rsidRPr="00D52E44">
        <w:t xml:space="preserve"> step outside your comfort zone. </w:t>
      </w:r>
    </w:p>
    <w:p w14:paraId="17041EDD" w14:textId="77777777" w:rsidR="00BC585F" w:rsidRDefault="00BC585F">
      <w:pPr>
        <w:rPr>
          <w:rFonts w:ascii="Arial Bold" w:eastAsia="Yu Gothic Light" w:hAnsi="Arial Bold" w:cs="Arial" w:hint="eastAsia"/>
          <w:b/>
          <w:color w:val="005D93"/>
          <w:sz w:val="24"/>
          <w:szCs w:val="24"/>
          <w:lang w:val="en-US" w:eastAsia="en-AU"/>
          <w14:ligatures w14:val="none"/>
        </w:rPr>
      </w:pPr>
      <w:r>
        <w:rPr>
          <w:rFonts w:hint="eastAsia"/>
          <w:lang w:val="en-US" w:eastAsia="en-AU"/>
        </w:rPr>
        <w:br w:type="page"/>
      </w:r>
    </w:p>
    <w:p w14:paraId="71547FCE" w14:textId="7A367A70" w:rsidR="00E6215D" w:rsidRDefault="006356A3" w:rsidP="00AA2EC3">
      <w:pPr>
        <w:pStyle w:val="ACARAheading2"/>
        <w:spacing w:before="120" w:after="120"/>
        <w:rPr>
          <w:rFonts w:hint="eastAsia"/>
          <w:lang w:val="en-US" w:eastAsia="en-AU"/>
        </w:rPr>
      </w:pPr>
      <w:r>
        <w:rPr>
          <w:lang w:val="en-US" w:eastAsia="en-AU"/>
        </w:rPr>
        <w:lastRenderedPageBreak/>
        <w:t>Considerations for planning and implementation</w:t>
      </w:r>
    </w:p>
    <w:p w14:paraId="00B08446" w14:textId="7386846D" w:rsidR="000D63C9" w:rsidRDefault="000D63C9" w:rsidP="009E5882">
      <w:pPr>
        <w:pStyle w:val="ACARAtablebodytext"/>
        <w:ind w:left="0"/>
        <w:rPr>
          <w:lang w:val="en-US" w:eastAsia="en-AU"/>
        </w:rPr>
      </w:pPr>
      <w:r w:rsidRPr="00236E57">
        <w:rPr>
          <w:lang w:eastAsia="en-AU"/>
        </w:rPr>
        <w:t>The following resources will support you to develop a deeper understanding of deep time history and to be confident when you plan and teach this content to students.</w:t>
      </w:r>
      <w:r w:rsidRPr="00236E57">
        <w:rPr>
          <w:b/>
          <w:bCs/>
          <w:lang w:eastAsia="en-AU"/>
        </w:rPr>
        <w:t xml:space="preserve"> </w:t>
      </w:r>
    </w:p>
    <w:tbl>
      <w:tblPr>
        <w:tblStyle w:val="TableGrid1"/>
        <w:tblW w:w="9067" w:type="dxa"/>
        <w:tblCellMar>
          <w:top w:w="23" w:type="dxa"/>
          <w:left w:w="45" w:type="dxa"/>
          <w:bottom w:w="23" w:type="dxa"/>
          <w:right w:w="45" w:type="dxa"/>
        </w:tblCellMar>
        <w:tblLook w:val="04A0" w:firstRow="1" w:lastRow="0" w:firstColumn="1" w:lastColumn="0" w:noHBand="0" w:noVBand="1"/>
      </w:tblPr>
      <w:tblGrid>
        <w:gridCol w:w="9067"/>
      </w:tblGrid>
      <w:tr w:rsidR="009D2B0E" w:rsidRPr="009D2B0E" w14:paraId="3026A1C4" w14:textId="77777777" w:rsidTr="00BC585F">
        <w:tc>
          <w:tcPr>
            <w:tcW w:w="9067" w:type="dxa"/>
            <w:tcBorders>
              <w:top w:val="single" w:sz="4" w:space="0" w:color="auto"/>
              <w:left w:val="single" w:sz="4" w:space="0" w:color="auto"/>
              <w:bottom w:val="single" w:sz="4" w:space="0" w:color="auto"/>
              <w:right w:val="single" w:sz="4" w:space="0" w:color="auto"/>
            </w:tcBorders>
            <w:shd w:val="clear" w:color="auto" w:fill="005D93"/>
            <w:hideMark/>
          </w:tcPr>
          <w:p w14:paraId="6105A20C" w14:textId="08F8C1EA" w:rsidR="009D2B0E" w:rsidRPr="009D2B0E" w:rsidRDefault="008F7D86" w:rsidP="009D2B0E">
            <w:pPr>
              <w:spacing w:before="40" w:after="40"/>
              <w:ind w:left="23" w:right="23"/>
              <w:jc w:val="center"/>
              <w:rPr>
                <w:rFonts w:ascii="Arial" w:eastAsia="Arial" w:hAnsi="Arial" w:cs="Arial"/>
                <w:b/>
                <w:bCs/>
                <w:iCs/>
              </w:rPr>
            </w:pPr>
            <w:bookmarkStart w:id="0" w:name="_Hlk82787450"/>
            <w:r w:rsidRPr="008F7D86">
              <w:rPr>
                <w:rFonts w:ascii="Arial" w:eastAsia="Times New Roman" w:hAnsi="Arial" w:cs="Arial"/>
                <w:b/>
                <w:bCs/>
                <w:color w:val="FFFFFF" w:themeColor="background1"/>
                <w:lang w:val="en-US" w:eastAsia="en-AU"/>
              </w:rPr>
              <w:t xml:space="preserve">Year 7 History </w:t>
            </w:r>
            <w:r w:rsidRPr="008F7D86">
              <w:rPr>
                <w:rFonts w:ascii="Arial" w:eastAsia="Times New Roman" w:hAnsi="Arial" w:cs="Arial"/>
                <w:b/>
                <w:bCs/>
                <w:i/>
                <w:iCs/>
                <w:color w:val="FFFFFF" w:themeColor="background1"/>
                <w:lang w:val="en-US" w:eastAsia="en-AU"/>
              </w:rPr>
              <w:t>Deep time history of Australia</w:t>
            </w:r>
            <w:r w:rsidRPr="008F7D86">
              <w:rPr>
                <w:rFonts w:ascii="Arial" w:eastAsia="Times New Roman" w:hAnsi="Arial" w:cs="Arial"/>
                <w:b/>
                <w:bCs/>
                <w:color w:val="FFFFFF" w:themeColor="background1"/>
                <w:lang w:val="en-US" w:eastAsia="en-AU"/>
              </w:rPr>
              <w:t xml:space="preserve"> themes</w:t>
            </w:r>
          </w:p>
        </w:tc>
      </w:tr>
      <w:tr w:rsidR="009D2B0E" w:rsidRPr="009D2B0E" w14:paraId="65D00A85" w14:textId="77777777" w:rsidTr="00BC585F">
        <w:tc>
          <w:tcPr>
            <w:tcW w:w="9067" w:type="dxa"/>
            <w:tcBorders>
              <w:top w:val="single" w:sz="4" w:space="0" w:color="auto"/>
              <w:left w:val="single" w:sz="4" w:space="0" w:color="auto"/>
              <w:bottom w:val="single" w:sz="4" w:space="0" w:color="auto"/>
              <w:right w:val="single" w:sz="4" w:space="0" w:color="auto"/>
            </w:tcBorders>
            <w:shd w:val="clear" w:color="auto" w:fill="FFBB33"/>
          </w:tcPr>
          <w:p w14:paraId="45FF14DC" w14:textId="6AC98F76" w:rsidR="009D2B0E" w:rsidRPr="009D2B0E" w:rsidRDefault="008F7D86" w:rsidP="008F7D86">
            <w:pPr>
              <w:spacing w:before="40" w:after="40"/>
              <w:jc w:val="center"/>
              <w:rPr>
                <w:rFonts w:ascii="Arial" w:eastAsia="Times New Roman" w:hAnsi="Arial" w:cs="Arial"/>
                <w:b/>
                <w:bCs/>
                <w:sz w:val="20"/>
                <w:szCs w:val="20"/>
                <w:lang w:val="en-US" w:eastAsia="en-AU"/>
              </w:rPr>
            </w:pPr>
            <w:r w:rsidRPr="00236E57">
              <w:rPr>
                <w:rFonts w:ascii="Arial" w:eastAsia="Times New Roman" w:hAnsi="Arial" w:cs="Arial"/>
                <w:b/>
                <w:bCs/>
                <w:sz w:val="20"/>
                <w:szCs w:val="20"/>
                <w:lang w:val="en-US" w:eastAsia="en-AU"/>
              </w:rPr>
              <w:t>Considerations for planning and implementation of the theme “We are here”</w:t>
            </w:r>
          </w:p>
        </w:tc>
      </w:tr>
      <w:tr w:rsidR="009D2B0E" w:rsidRPr="009D2B0E" w14:paraId="54818E61" w14:textId="77777777" w:rsidTr="00BC585F">
        <w:tc>
          <w:tcPr>
            <w:tcW w:w="9067" w:type="dxa"/>
            <w:tcBorders>
              <w:top w:val="single" w:sz="4" w:space="0" w:color="auto"/>
              <w:left w:val="single" w:sz="4" w:space="0" w:color="auto"/>
              <w:bottom w:val="single" w:sz="4" w:space="0" w:color="auto"/>
              <w:right w:val="single" w:sz="4" w:space="0" w:color="auto"/>
            </w:tcBorders>
          </w:tcPr>
          <w:p w14:paraId="3C31409E" w14:textId="77777777" w:rsidR="0031574D" w:rsidRDefault="008F7D86" w:rsidP="008F7D86">
            <w:pPr>
              <w:pStyle w:val="ACARAtablebodytext"/>
              <w:rPr>
                <w:b/>
                <w:bCs/>
                <w:lang w:eastAsia="en-AU"/>
              </w:rPr>
            </w:pPr>
            <w:r w:rsidRPr="66617F49">
              <w:rPr>
                <w:b/>
                <w:bCs/>
                <w:lang w:eastAsia="en-AU"/>
              </w:rPr>
              <w:t>Theme: We are here</w:t>
            </w:r>
          </w:p>
          <w:p w14:paraId="0002B223" w14:textId="77777777" w:rsidR="00F70759" w:rsidRDefault="008F7D86" w:rsidP="008F7D86">
            <w:pPr>
              <w:pStyle w:val="ACARAtablebodytext"/>
              <w:rPr>
                <w:lang w:eastAsia="en-AU"/>
              </w:rPr>
            </w:pPr>
            <w:r w:rsidRPr="00B668A4">
              <w:rPr>
                <w:lang w:eastAsia="en-AU"/>
              </w:rPr>
              <w:t xml:space="preserve">This theme examines </w:t>
            </w:r>
            <w:proofErr w:type="gramStart"/>
            <w:r>
              <w:rPr>
                <w:lang w:eastAsia="en-AU"/>
              </w:rPr>
              <w:t>2</w:t>
            </w:r>
            <w:proofErr w:type="gramEnd"/>
            <w:r>
              <w:rPr>
                <w:lang w:eastAsia="en-AU"/>
              </w:rPr>
              <w:t xml:space="preserve"> areas:</w:t>
            </w:r>
          </w:p>
          <w:p w14:paraId="18009E73" w14:textId="6ABF250B" w:rsidR="00F70759" w:rsidRDefault="008F7D86" w:rsidP="00F70759">
            <w:pPr>
              <w:pStyle w:val="ACARAtablebulletpoint"/>
            </w:pPr>
            <w:r>
              <w:t xml:space="preserve">the cultural understanding of </w:t>
            </w:r>
            <w:r w:rsidRPr="00FA00C0">
              <w:t>creation</w:t>
            </w:r>
            <w:r w:rsidRPr="00B668A4">
              <w:t xml:space="preserve"> </w:t>
            </w:r>
            <w:r>
              <w:t>held by</w:t>
            </w:r>
            <w:r w:rsidRPr="00B668A4">
              <w:t xml:space="preserve"> Aboriginal </w:t>
            </w:r>
            <w:r>
              <w:t xml:space="preserve">Peoples </w:t>
            </w:r>
            <w:r w:rsidRPr="00B668A4">
              <w:t xml:space="preserve">and Torres Strait Islander </w:t>
            </w:r>
            <w:r>
              <w:t>P</w:t>
            </w:r>
            <w:r w:rsidRPr="00B668A4">
              <w:t xml:space="preserve">eoples of Australia </w:t>
            </w:r>
          </w:p>
          <w:p w14:paraId="79307EE8" w14:textId="5EE87C97" w:rsidR="009D2B0E" w:rsidRPr="009D2B0E" w:rsidRDefault="008F7D86" w:rsidP="00F70759">
            <w:pPr>
              <w:pStyle w:val="ACARAtablebulletpoint"/>
              <w:rPr>
                <w:i/>
              </w:rPr>
            </w:pPr>
            <w:r>
              <w:t>the archaeological knowledge about the arrival of Aboriginal Peoples and Torres Strait Islander Peoples on the continent.</w:t>
            </w:r>
            <w:r w:rsidR="0036667C">
              <w:t xml:space="preserve"> </w:t>
            </w:r>
          </w:p>
        </w:tc>
      </w:tr>
    </w:tbl>
    <w:tbl>
      <w:tblPr>
        <w:tblStyle w:val="TableGrid2"/>
        <w:tblW w:w="9067" w:type="dxa"/>
        <w:tblLayout w:type="fixed"/>
        <w:tblCellMar>
          <w:top w:w="23" w:type="dxa"/>
          <w:left w:w="45" w:type="dxa"/>
          <w:bottom w:w="23" w:type="dxa"/>
          <w:right w:w="45" w:type="dxa"/>
        </w:tblCellMar>
        <w:tblLook w:val="04A0" w:firstRow="1" w:lastRow="0" w:firstColumn="1" w:lastColumn="0" w:noHBand="0" w:noVBand="1"/>
      </w:tblPr>
      <w:tblGrid>
        <w:gridCol w:w="2689"/>
        <w:gridCol w:w="6378"/>
      </w:tblGrid>
      <w:tr w:rsidR="0047057F" w:rsidRPr="008F7D86" w14:paraId="2795D6C5" w14:textId="77777777" w:rsidTr="003F2039">
        <w:tc>
          <w:tcPr>
            <w:tcW w:w="2689" w:type="dxa"/>
            <w:shd w:val="clear" w:color="auto" w:fill="005D93"/>
          </w:tcPr>
          <w:bookmarkEnd w:id="0"/>
          <w:p w14:paraId="2167E187" w14:textId="4C812EBE" w:rsidR="008F7D86" w:rsidRPr="008F7D86" w:rsidRDefault="00F67B64" w:rsidP="008F7D86">
            <w:pPr>
              <w:spacing w:before="40" w:after="40"/>
              <w:ind w:left="23" w:right="23"/>
              <w:rPr>
                <w:rFonts w:eastAsia="Arial"/>
                <w:b/>
                <w:bCs/>
                <w:color w:val="FFFFFF" w:themeColor="background1"/>
                <w:szCs w:val="20"/>
              </w:rPr>
            </w:pPr>
            <w:r w:rsidRPr="00AA7F90">
              <w:rPr>
                <w:rFonts w:eastAsia="Times New Roman"/>
                <w:b/>
                <w:bCs/>
                <w:color w:val="FFFFFF" w:themeColor="background1"/>
                <w:lang w:val="en-US" w:eastAsia="en-AU"/>
              </w:rPr>
              <w:t>Strand: Knowledge and understanding</w:t>
            </w:r>
            <w:r w:rsidR="0036667C">
              <w:rPr>
                <w:rFonts w:eastAsia="Times New Roman"/>
                <w:b/>
                <w:bCs/>
                <w:color w:val="FFFFFF" w:themeColor="background1"/>
                <w:lang w:val="en-US" w:eastAsia="en-AU"/>
              </w:rPr>
              <w:t xml:space="preserve"> </w:t>
            </w:r>
          </w:p>
        </w:tc>
        <w:tc>
          <w:tcPr>
            <w:tcW w:w="6378" w:type="dxa"/>
            <w:shd w:val="clear" w:color="auto" w:fill="E5F5FB"/>
          </w:tcPr>
          <w:p w14:paraId="2943C2D3" w14:textId="693F4404" w:rsidR="008F7D86" w:rsidRPr="008F7D86" w:rsidRDefault="00F67B64" w:rsidP="008F7D86">
            <w:pPr>
              <w:spacing w:before="40" w:after="40"/>
              <w:ind w:left="23" w:right="23"/>
              <w:rPr>
                <w:rFonts w:eastAsia="Arial"/>
                <w:b/>
                <w:bCs/>
                <w:szCs w:val="20"/>
              </w:rPr>
            </w:pPr>
            <w:r w:rsidRPr="00AA7F90">
              <w:rPr>
                <w:rFonts w:eastAsia="Times New Roman"/>
                <w:b/>
                <w:bCs/>
                <w:color w:val="auto"/>
                <w:lang w:val="en-US" w:eastAsia="en-AU"/>
              </w:rPr>
              <w:t>Sub-strand: Deep time history of Australia</w:t>
            </w:r>
          </w:p>
        </w:tc>
      </w:tr>
      <w:tr w:rsidR="00666990" w:rsidRPr="008F7D86" w14:paraId="63AD6A7B" w14:textId="77777777" w:rsidTr="00806432">
        <w:trPr>
          <w:trHeight w:val="410"/>
        </w:trPr>
        <w:tc>
          <w:tcPr>
            <w:tcW w:w="2689" w:type="dxa"/>
          </w:tcPr>
          <w:p w14:paraId="3E2BDC81" w14:textId="77777777" w:rsidR="00666990" w:rsidRPr="00AA7F90" w:rsidRDefault="00666990" w:rsidP="00AA7F90">
            <w:pPr>
              <w:pStyle w:val="ACARAtablebodytext"/>
              <w:rPr>
                <w:b/>
                <w:bCs/>
                <w:color w:val="auto"/>
              </w:rPr>
            </w:pPr>
            <w:r w:rsidRPr="00AA7F90">
              <w:rPr>
                <w:b/>
                <w:bCs/>
                <w:color w:val="auto"/>
              </w:rPr>
              <w:t>Achievement standard aspect</w:t>
            </w:r>
          </w:p>
          <w:p w14:paraId="138251D0" w14:textId="45D4AE34" w:rsidR="00666990" w:rsidRPr="00AA7F90" w:rsidRDefault="00666990" w:rsidP="00AA7F90">
            <w:pPr>
              <w:pStyle w:val="ACARAtablebodytext"/>
              <w:rPr>
                <w:color w:val="auto"/>
              </w:rPr>
            </w:pPr>
            <w:r w:rsidRPr="00AA7F90">
              <w:rPr>
                <w:color w:val="auto"/>
              </w:rPr>
              <w:t>By the end of Year 7, students describe the historical significance of the ancient past and the histories of early First Nations Peoples of Australia.</w:t>
            </w:r>
          </w:p>
          <w:p w14:paraId="098964B1" w14:textId="77777777" w:rsidR="00666990" w:rsidRPr="00AA7F90" w:rsidRDefault="00666990" w:rsidP="00AA7F90">
            <w:pPr>
              <w:pStyle w:val="ACARAtablebodytext"/>
              <w:rPr>
                <w:b/>
                <w:bCs/>
                <w:color w:val="auto"/>
              </w:rPr>
            </w:pPr>
            <w:r w:rsidRPr="00AA7F90">
              <w:rPr>
                <w:b/>
                <w:bCs/>
                <w:color w:val="auto"/>
              </w:rPr>
              <w:t>Content descriptions</w:t>
            </w:r>
          </w:p>
          <w:p w14:paraId="55B8B8C1" w14:textId="1F407EB5" w:rsidR="00666990" w:rsidRPr="00C614A2" w:rsidRDefault="00666990" w:rsidP="00C614A2">
            <w:pPr>
              <w:pStyle w:val="ACARAtablebodytext"/>
              <w:rPr>
                <w:color w:val="auto"/>
              </w:rPr>
            </w:pPr>
            <w:r w:rsidRPr="00C614A2">
              <w:rPr>
                <w:color w:val="auto"/>
              </w:rPr>
              <w:t xml:space="preserve">theories and historical interpretations about early human evolution and migration, such as the theory that people moved out of Africa and the causes of migration to other parts of the world, including Australia </w:t>
            </w:r>
            <w:hyperlink r:id="rId13" w:history="1">
              <w:r w:rsidRPr="006F362B">
                <w:rPr>
                  <w:rStyle w:val="Hyperlink"/>
                  <w:color w:val="00629B" w:themeColor="text2"/>
                </w:rPr>
                <w:t>AC9HH7K01</w:t>
              </w:r>
            </w:hyperlink>
          </w:p>
          <w:p w14:paraId="2A949AA8" w14:textId="77777777" w:rsidR="00666990" w:rsidRPr="00C614A2" w:rsidRDefault="00666990" w:rsidP="00C614A2">
            <w:pPr>
              <w:pStyle w:val="ACARAtablebodytext"/>
              <w:rPr>
                <w:color w:val="auto"/>
              </w:rPr>
            </w:pPr>
            <w:r w:rsidRPr="00C614A2">
              <w:rPr>
                <w:color w:val="auto"/>
              </w:rPr>
              <w:t xml:space="preserve">theories about the causes and effects of the arrival of early First Nations Australians on the Australian continent and their migration routes across the continent </w:t>
            </w:r>
            <w:hyperlink r:id="rId14" w:history="1">
              <w:r w:rsidRPr="006F362B">
                <w:rPr>
                  <w:rStyle w:val="Hyperlink"/>
                  <w:color w:val="00629B" w:themeColor="accent6"/>
                </w:rPr>
                <w:t>AC9HH7K02</w:t>
              </w:r>
            </w:hyperlink>
            <w:r w:rsidRPr="006F362B">
              <w:rPr>
                <w:color w:val="00629B" w:themeColor="accent6"/>
                <w:u w:val="single"/>
              </w:rPr>
              <w:t xml:space="preserve"> </w:t>
            </w:r>
          </w:p>
          <w:p w14:paraId="317C7479" w14:textId="4380C5AA" w:rsidR="00666990" w:rsidRPr="008F7D86" w:rsidRDefault="00666990" w:rsidP="00666990">
            <w:pPr>
              <w:spacing w:before="120" w:after="120"/>
              <w:ind w:left="360" w:right="432"/>
              <w:rPr>
                <w:rFonts w:eastAsia="Helvetica" w:cs="Calibri"/>
                <w:color w:val="auto"/>
                <w:szCs w:val="20"/>
                <w:lang w:val="en-NZ"/>
              </w:rPr>
            </w:pPr>
          </w:p>
        </w:tc>
        <w:tc>
          <w:tcPr>
            <w:tcW w:w="6378" w:type="dxa"/>
          </w:tcPr>
          <w:p w14:paraId="3465BF11" w14:textId="4C7E113B" w:rsidR="00E165FA" w:rsidRPr="0031574D" w:rsidRDefault="00E165FA" w:rsidP="0031574D">
            <w:pPr>
              <w:pStyle w:val="ACARAtablebodytext"/>
              <w:ind w:left="142" w:right="142"/>
              <w:rPr>
                <w:b/>
                <w:bCs/>
                <w:color w:val="auto"/>
              </w:rPr>
            </w:pPr>
            <w:r w:rsidRPr="009C077A">
              <w:rPr>
                <w:b/>
                <w:bCs/>
                <w:color w:val="auto"/>
              </w:rPr>
              <w:t>Cultural considerations</w:t>
            </w:r>
            <w:r w:rsidR="0031574D">
              <w:rPr>
                <w:b/>
                <w:bCs/>
                <w:color w:val="auto"/>
              </w:rPr>
              <w:t xml:space="preserve">: </w:t>
            </w:r>
          </w:p>
          <w:p w14:paraId="5565B8DB" w14:textId="342EC691" w:rsidR="009C077A" w:rsidRDefault="00E165FA" w:rsidP="009C077A">
            <w:pPr>
              <w:pStyle w:val="ACARAtablebodytext"/>
              <w:ind w:left="142" w:right="142"/>
              <w:rPr>
                <w:color w:val="auto"/>
              </w:rPr>
            </w:pPr>
            <w:r w:rsidRPr="009C077A">
              <w:rPr>
                <w:color w:val="auto"/>
              </w:rPr>
              <w:t xml:space="preserve">For </w:t>
            </w:r>
            <w:proofErr w:type="gramStart"/>
            <w:r w:rsidRPr="009C077A">
              <w:rPr>
                <w:color w:val="auto"/>
              </w:rPr>
              <w:t>many</w:t>
            </w:r>
            <w:proofErr w:type="gramEnd"/>
            <w:r w:rsidRPr="009C077A">
              <w:rPr>
                <w:color w:val="auto"/>
              </w:rPr>
              <w:t xml:space="preserve"> First Nations Peoples, creation stories explain how they were created by ancestral beings and/or formed on and by Country. Students can explore examples of creation stories from your local community.</w:t>
            </w:r>
            <w:r w:rsidR="0036667C">
              <w:rPr>
                <w:color w:val="auto"/>
              </w:rPr>
              <w:t xml:space="preserve"> </w:t>
            </w:r>
          </w:p>
          <w:p w14:paraId="7CF72161" w14:textId="3A718E30" w:rsidR="00E165FA" w:rsidRPr="009C077A" w:rsidRDefault="00E165FA" w:rsidP="009C077A">
            <w:pPr>
              <w:pStyle w:val="ACARAtablebodytext"/>
              <w:ind w:left="142" w:right="142"/>
              <w:rPr>
                <w:color w:val="auto"/>
              </w:rPr>
            </w:pPr>
            <w:r w:rsidRPr="009C077A">
              <w:rPr>
                <w:color w:val="auto"/>
              </w:rPr>
              <w:t xml:space="preserve">Here are </w:t>
            </w:r>
            <w:proofErr w:type="gramStart"/>
            <w:r w:rsidRPr="009C077A">
              <w:rPr>
                <w:color w:val="auto"/>
              </w:rPr>
              <w:t>2</w:t>
            </w:r>
            <w:proofErr w:type="gramEnd"/>
            <w:r w:rsidRPr="009C077A">
              <w:rPr>
                <w:color w:val="auto"/>
              </w:rPr>
              <w:t xml:space="preserve"> examples from the Kulin nation in Victoria and the Torres Strait (Zenadth Kes) in Queensland, of how Aboriginal Peoples and Torres Strait Islander Peoples view their creation stories.</w:t>
            </w:r>
          </w:p>
          <w:p w14:paraId="2FC87C8D" w14:textId="2D2DA98B" w:rsidR="00E165FA" w:rsidRPr="009C077A" w:rsidRDefault="00E165FA" w:rsidP="009C077A">
            <w:pPr>
              <w:pStyle w:val="ACARAtablebulletpoint"/>
              <w:rPr>
                <w:color w:val="auto"/>
              </w:rPr>
            </w:pPr>
            <w:r w:rsidRPr="009C077A">
              <w:rPr>
                <w:color w:val="auto"/>
              </w:rPr>
              <w:t xml:space="preserve">In Victoria, the Kulin nation have the Bunjil creation story. In </w:t>
            </w:r>
            <w:hyperlink r:id="rId15" w:history="1">
              <w:r w:rsidRPr="00E919DA">
                <w:rPr>
                  <w:rStyle w:val="Hyperlink"/>
                </w:rPr>
                <w:t>Kirrit Barrett – This Place</w:t>
              </w:r>
            </w:hyperlink>
            <w:r w:rsidRPr="009C077A">
              <w:rPr>
                <w:color w:val="auto"/>
              </w:rPr>
              <w:t xml:space="preserve">, an ABC Indigenous video, Wadawurrung man Barry Gilson shares the story of Kirrit Barrett (or Black Hill). It explains how Bunjil created the first 2 humans in the Kulin nation. </w:t>
            </w:r>
          </w:p>
          <w:p w14:paraId="0C8ACEE7" w14:textId="66ECB80A" w:rsidR="00E165FA" w:rsidRPr="00E6118B" w:rsidRDefault="00E165FA" w:rsidP="00E6118B">
            <w:pPr>
              <w:pStyle w:val="ACARAtablebulletpoint"/>
              <w:rPr>
                <w:color w:val="auto"/>
              </w:rPr>
            </w:pPr>
            <w:r w:rsidRPr="009C077A">
              <w:rPr>
                <w:color w:val="auto"/>
              </w:rPr>
              <w:t xml:space="preserve">The stars of Tagai story tells the creation story and explores the ongoing connection to the land, sea and stars for </w:t>
            </w:r>
            <w:hyperlink r:id="rId16" w:history="1">
              <w:r w:rsidRPr="00E919DA">
                <w:rPr>
                  <w:rStyle w:val="Hyperlink"/>
                </w:rPr>
                <w:t>Zenadth Kes people (Torres Strait Islanders)</w:t>
              </w:r>
            </w:hyperlink>
            <w:r w:rsidRPr="009C077A">
              <w:rPr>
                <w:color w:val="auto"/>
              </w:rPr>
              <w:t xml:space="preserve">. Read </w:t>
            </w:r>
            <w:hyperlink r:id="rId17" w:history="1">
              <w:r w:rsidRPr="00E919DA">
                <w:rPr>
                  <w:rStyle w:val="Hyperlink"/>
                </w:rPr>
                <w:t>this synopsis of the Tagai story</w:t>
              </w:r>
            </w:hyperlink>
            <w:r w:rsidRPr="009C077A">
              <w:rPr>
                <w:color w:val="auto"/>
              </w:rPr>
              <w:t xml:space="preserve"> from the National Film and Sound Archive of Australia Mabo website. It provides a short overview of the Tagai story, which offers opportunities to learn more about the story of Tagai and Torres Strait Islander astronomy. </w:t>
            </w:r>
          </w:p>
          <w:p w14:paraId="081ECB73" w14:textId="1B67D908" w:rsidR="00E165FA" w:rsidRPr="0031574D" w:rsidRDefault="00E165FA" w:rsidP="0031574D">
            <w:pPr>
              <w:pStyle w:val="ACARAtablebodytext"/>
              <w:rPr>
                <w:b/>
                <w:bCs/>
                <w:color w:val="auto"/>
              </w:rPr>
            </w:pPr>
            <w:r w:rsidRPr="00E6118B">
              <w:rPr>
                <w:b/>
                <w:bCs/>
                <w:color w:val="auto"/>
              </w:rPr>
              <w:t>Archaeological considerations</w:t>
            </w:r>
            <w:r w:rsidR="0031574D">
              <w:rPr>
                <w:b/>
                <w:bCs/>
                <w:color w:val="auto"/>
              </w:rPr>
              <w:t xml:space="preserve">: </w:t>
            </w:r>
          </w:p>
          <w:p w14:paraId="206FBF57" w14:textId="77777777" w:rsidR="00E165FA" w:rsidRPr="00E6118B" w:rsidRDefault="00E165FA" w:rsidP="00E6118B">
            <w:pPr>
              <w:pStyle w:val="ACARAtablebodytext"/>
              <w:rPr>
                <w:color w:val="auto"/>
              </w:rPr>
            </w:pPr>
            <w:r w:rsidRPr="00E6118B">
              <w:rPr>
                <w:color w:val="auto"/>
              </w:rPr>
              <w:t xml:space="preserve">Another consideration is to examine the scientific knowledge about the theory of human evolution, the migration of people across the globe and the arrival of First Nations Peoples to the land mass that we now call Australia. Using this approach, students can explore archaeological sites across Australia. </w:t>
            </w:r>
          </w:p>
          <w:p w14:paraId="7A0C27CC" w14:textId="7ED77663" w:rsidR="00E165FA" w:rsidRPr="00E6118B" w:rsidRDefault="00E165FA" w:rsidP="00E6118B">
            <w:pPr>
              <w:pStyle w:val="ACARAtablebulletpoint"/>
              <w:rPr>
                <w:color w:val="auto"/>
              </w:rPr>
            </w:pPr>
            <w:r w:rsidRPr="00E6118B">
              <w:rPr>
                <w:color w:val="auto"/>
              </w:rPr>
              <w:t xml:space="preserve">The ABC iView series called </w:t>
            </w:r>
            <w:hyperlink r:id="rId18" w:history="1">
              <w:r w:rsidRPr="00E919DA">
                <w:rPr>
                  <w:rStyle w:val="Hyperlink"/>
                </w:rPr>
                <w:t>The Human Revolution</w:t>
              </w:r>
            </w:hyperlink>
            <w:r w:rsidRPr="00E6118B">
              <w:rPr>
                <w:rStyle w:val="Hyperlink"/>
                <w:color w:val="auto"/>
                <w:u w:val="none"/>
              </w:rPr>
              <w:t xml:space="preserve"> </w:t>
            </w:r>
            <w:r w:rsidRPr="00E6118B">
              <w:rPr>
                <w:color w:val="auto"/>
              </w:rPr>
              <w:t xml:space="preserve">provides evolutional evidence and migration theories. Episode 2 also describes the Mungo Woman and Man, telling the story of practice of cultural ceremonies for over 42,000 years. </w:t>
            </w:r>
          </w:p>
          <w:p w14:paraId="517A3185" w14:textId="77777777" w:rsidR="00666990" w:rsidRDefault="00E165FA" w:rsidP="00E6118B">
            <w:pPr>
              <w:pStyle w:val="ACARAtablebulletpoint"/>
              <w:rPr>
                <w:rFonts w:ascii="Calibri" w:hAnsi="Calibri" w:cs="Calibri"/>
                <w:color w:val="auto"/>
              </w:rPr>
            </w:pPr>
            <w:r w:rsidRPr="00E6118B">
              <w:rPr>
                <w:color w:val="auto"/>
              </w:rPr>
              <w:t xml:space="preserve">The National Museum of Australia provides resources about </w:t>
            </w:r>
            <w:hyperlink r:id="rId19" w:history="1">
              <w:r w:rsidRPr="00E919DA">
                <w:rPr>
                  <w:rStyle w:val="Hyperlink"/>
                </w:rPr>
                <w:t>human evolution</w:t>
              </w:r>
            </w:hyperlink>
            <w:r w:rsidRPr="00E6118B">
              <w:rPr>
                <w:color w:val="auto"/>
              </w:rPr>
              <w:t xml:space="preserve">, the </w:t>
            </w:r>
            <w:hyperlink r:id="rId20" w:history="1">
              <w:r w:rsidRPr="00E919DA">
                <w:rPr>
                  <w:rStyle w:val="Hyperlink"/>
                </w:rPr>
                <w:t>first migrations out of Africa</w:t>
              </w:r>
            </w:hyperlink>
            <w:r w:rsidRPr="00E6118B">
              <w:rPr>
                <w:color w:val="auto"/>
              </w:rPr>
              <w:t xml:space="preserve"> and the </w:t>
            </w:r>
            <w:hyperlink r:id="rId21" w:history="1">
              <w:r w:rsidRPr="00E919DA">
                <w:rPr>
                  <w:rStyle w:val="Hyperlink"/>
                </w:rPr>
                <w:t>journey</w:t>
              </w:r>
            </w:hyperlink>
            <w:r w:rsidRPr="00E6118B">
              <w:rPr>
                <w:color w:val="auto"/>
              </w:rPr>
              <w:t xml:space="preserve"> across the Asian continent to Sahul (the landmass that consisted of </w:t>
            </w:r>
            <w:r w:rsidR="00597B49">
              <w:rPr>
                <w:color w:val="auto"/>
              </w:rPr>
              <w:t xml:space="preserve">mainland </w:t>
            </w:r>
            <w:r w:rsidRPr="00597B49">
              <w:rPr>
                <w:color w:val="auto"/>
              </w:rPr>
              <w:t>Australia</w:t>
            </w:r>
            <w:r w:rsidR="00597B49">
              <w:rPr>
                <w:color w:val="auto"/>
              </w:rPr>
              <w:t xml:space="preserve"> and </w:t>
            </w:r>
            <w:r w:rsidR="00597B49" w:rsidRPr="00E6118B">
              <w:rPr>
                <w:color w:val="auto"/>
              </w:rPr>
              <w:t>Tasmania</w:t>
            </w:r>
            <w:r w:rsidRPr="00E6118B">
              <w:rPr>
                <w:color w:val="auto"/>
              </w:rPr>
              <w:t xml:space="preserve">, </w:t>
            </w:r>
            <w:r w:rsidR="00597B49">
              <w:rPr>
                <w:color w:val="auto"/>
              </w:rPr>
              <w:t>and</w:t>
            </w:r>
            <w:r w:rsidRPr="00E6118B">
              <w:rPr>
                <w:color w:val="auto"/>
              </w:rPr>
              <w:t xml:space="preserve"> New Guinea)</w:t>
            </w:r>
            <w:r w:rsidRPr="00E6118B">
              <w:rPr>
                <w:rFonts w:ascii="Calibri" w:hAnsi="Calibri" w:cs="Calibri"/>
                <w:color w:val="auto"/>
              </w:rPr>
              <w:t xml:space="preserve">. </w:t>
            </w:r>
          </w:p>
          <w:p w14:paraId="176A4A34" w14:textId="5F630971" w:rsidR="000457D4" w:rsidRPr="00E6118B" w:rsidRDefault="000457D4" w:rsidP="00754568">
            <w:pPr>
              <w:pStyle w:val="ACARAtablebulletpoint"/>
              <w:numPr>
                <w:ilvl w:val="0"/>
                <w:numId w:val="0"/>
              </w:numPr>
              <w:rPr>
                <w:rFonts w:ascii="Calibri" w:hAnsi="Calibri" w:cs="Calibri"/>
                <w:color w:val="auto"/>
              </w:rPr>
            </w:pPr>
          </w:p>
        </w:tc>
      </w:tr>
      <w:tr w:rsidR="00666990" w:rsidRPr="008F7D86" w14:paraId="7C5E73EA" w14:textId="77777777" w:rsidTr="00806432">
        <w:tc>
          <w:tcPr>
            <w:tcW w:w="2689" w:type="dxa"/>
            <w:shd w:val="clear" w:color="auto" w:fill="00629B" w:themeFill="accent6"/>
          </w:tcPr>
          <w:p w14:paraId="6E44E8CF" w14:textId="77777777" w:rsidR="00AA2EC3" w:rsidRPr="008F7D86" w:rsidRDefault="00AA2EC3" w:rsidP="00666990">
            <w:pPr>
              <w:spacing w:before="40" w:after="40"/>
              <w:ind w:left="23" w:right="23"/>
              <w:rPr>
                <w:rFonts w:eastAsia="Arial"/>
                <w:b/>
                <w:bCs/>
                <w:iCs/>
                <w:szCs w:val="20"/>
              </w:rPr>
            </w:pPr>
            <w:r w:rsidRPr="008F7D86">
              <w:rPr>
                <w:rFonts w:eastAsia="Arial"/>
                <w:b/>
                <w:bCs/>
                <w:color w:val="FFFFFF" w:themeColor="background1"/>
                <w:szCs w:val="20"/>
              </w:rPr>
              <w:lastRenderedPageBreak/>
              <w:t xml:space="preserve">Strand: </w:t>
            </w:r>
            <w:r w:rsidRPr="00E6118B">
              <w:rPr>
                <w:rFonts w:eastAsia="Arial"/>
                <w:b/>
                <w:bCs/>
                <w:color w:val="FFFFFF" w:themeColor="background1"/>
                <w:szCs w:val="20"/>
              </w:rPr>
              <w:t>Skills</w:t>
            </w:r>
            <w:r w:rsidRPr="008F7D86">
              <w:rPr>
                <w:rFonts w:eastAsia="Arial"/>
                <w:b/>
                <w:bCs/>
                <w:color w:val="FFFFFF" w:themeColor="background1"/>
                <w:szCs w:val="20"/>
              </w:rPr>
              <w:t xml:space="preserve"> </w:t>
            </w:r>
          </w:p>
        </w:tc>
        <w:tc>
          <w:tcPr>
            <w:tcW w:w="6378" w:type="dxa"/>
            <w:shd w:val="clear" w:color="auto" w:fill="B8E4FF" w:themeFill="accent6" w:themeFillTint="33"/>
          </w:tcPr>
          <w:p w14:paraId="0EDAD65D" w14:textId="362C45E9" w:rsidR="00666990" w:rsidRPr="008F7D86" w:rsidRDefault="004D44A8" w:rsidP="00666990">
            <w:pPr>
              <w:spacing w:before="40" w:after="40"/>
              <w:ind w:left="23" w:right="23"/>
              <w:rPr>
                <w:rFonts w:eastAsia="Arial"/>
                <w:b/>
                <w:bCs/>
                <w:iCs/>
                <w:color w:val="auto"/>
                <w:szCs w:val="20"/>
              </w:rPr>
            </w:pPr>
            <w:r>
              <w:rPr>
                <w:rFonts w:eastAsia="Arial"/>
                <w:b/>
                <w:bCs/>
                <w:iCs/>
                <w:color w:val="auto"/>
                <w:szCs w:val="20"/>
              </w:rPr>
              <w:t xml:space="preserve">Sub-strand: </w:t>
            </w:r>
            <w:r w:rsidR="00806432">
              <w:rPr>
                <w:rFonts w:eastAsia="Arial"/>
                <w:b/>
                <w:bCs/>
                <w:iCs/>
                <w:color w:val="auto"/>
                <w:szCs w:val="20"/>
              </w:rPr>
              <w:t xml:space="preserve">Questioning and researching </w:t>
            </w:r>
          </w:p>
        </w:tc>
      </w:tr>
      <w:tr w:rsidR="00E6118B" w:rsidRPr="008F7D86" w14:paraId="54D749A9" w14:textId="77777777" w:rsidTr="003F2039">
        <w:trPr>
          <w:trHeight w:val="2077"/>
        </w:trPr>
        <w:tc>
          <w:tcPr>
            <w:tcW w:w="2689" w:type="dxa"/>
          </w:tcPr>
          <w:p w14:paraId="2F8069FE" w14:textId="77777777" w:rsidR="00E6118B" w:rsidRPr="00E6118B" w:rsidRDefault="00E6118B" w:rsidP="00E6118B">
            <w:pPr>
              <w:pStyle w:val="ACARAtablebodytext"/>
              <w:rPr>
                <w:b/>
                <w:bCs/>
                <w:color w:val="auto"/>
              </w:rPr>
            </w:pPr>
            <w:r w:rsidRPr="00E6118B">
              <w:rPr>
                <w:b/>
                <w:bCs/>
                <w:color w:val="auto"/>
              </w:rPr>
              <w:t>Achievement standard aspect</w:t>
            </w:r>
          </w:p>
          <w:p w14:paraId="6C6EF170" w14:textId="77777777" w:rsidR="00E6118B" w:rsidRPr="00350562" w:rsidRDefault="00E6118B" w:rsidP="00E6118B">
            <w:pPr>
              <w:pStyle w:val="ACARAtablebodytext"/>
              <w:rPr>
                <w:color w:val="auto"/>
              </w:rPr>
            </w:pPr>
            <w:r w:rsidRPr="00E6118B">
              <w:rPr>
                <w:color w:val="auto"/>
              </w:rPr>
              <w:t xml:space="preserve">By the end of Year 7, students develop </w:t>
            </w:r>
            <w:r w:rsidRPr="00350562">
              <w:rPr>
                <w:color w:val="auto"/>
              </w:rPr>
              <w:t>questions about the past.</w:t>
            </w:r>
          </w:p>
          <w:p w14:paraId="59930385" w14:textId="6AFB528C" w:rsidR="00381FF5" w:rsidRPr="00FD044A" w:rsidRDefault="003C4429" w:rsidP="00FD044A">
            <w:pPr>
              <w:pStyle w:val="ACARAtablebodytext"/>
              <w:rPr>
                <w:b/>
                <w:bCs/>
                <w:color w:val="auto"/>
              </w:rPr>
            </w:pPr>
            <w:r>
              <w:rPr>
                <w:b/>
                <w:bCs/>
                <w:color w:val="auto"/>
              </w:rPr>
              <w:t>Co</w:t>
            </w:r>
            <w:r w:rsidR="00381FF5" w:rsidRPr="00FD044A">
              <w:rPr>
                <w:b/>
                <w:bCs/>
                <w:color w:val="auto"/>
              </w:rPr>
              <w:t>ntent descriptions</w:t>
            </w:r>
          </w:p>
          <w:p w14:paraId="7731506B" w14:textId="77FAF2A2" w:rsidR="00E6118B" w:rsidRDefault="00381FF5" w:rsidP="00381FF5">
            <w:pPr>
              <w:pStyle w:val="ACARAtablebodytext"/>
              <w:rPr>
                <w:color w:val="auto"/>
              </w:rPr>
            </w:pPr>
            <w:r w:rsidRPr="00FD044A">
              <w:rPr>
                <w:color w:val="auto"/>
              </w:rPr>
              <w:t>develop historical</w:t>
            </w:r>
            <w:r w:rsidRPr="00350562">
              <w:rPr>
                <w:color w:val="auto"/>
              </w:rPr>
              <w:t xml:space="preserve"> questions about the past to inform historical inquiry </w:t>
            </w:r>
            <w:hyperlink r:id="rId22" w:history="1">
              <w:r w:rsidRPr="00285DAA">
                <w:rPr>
                  <w:rStyle w:val="Hyperlink"/>
                  <w:color w:val="00629B" w:themeColor="text2"/>
                </w:rPr>
                <w:t>AC9HH7S01</w:t>
              </w:r>
            </w:hyperlink>
          </w:p>
          <w:p w14:paraId="4C376054" w14:textId="414C8468" w:rsidR="00E6118B" w:rsidRPr="00E6118B" w:rsidRDefault="00E6118B" w:rsidP="00E6118B">
            <w:pPr>
              <w:pStyle w:val="ACARAtablebodytext"/>
              <w:rPr>
                <w:color w:val="auto"/>
              </w:rPr>
            </w:pPr>
          </w:p>
        </w:tc>
        <w:tc>
          <w:tcPr>
            <w:tcW w:w="6378" w:type="dxa"/>
          </w:tcPr>
          <w:p w14:paraId="489E0F77" w14:textId="4BECF4CA" w:rsidR="00E6118B" w:rsidRPr="0031574D" w:rsidRDefault="00E6118B" w:rsidP="0031574D">
            <w:pPr>
              <w:pStyle w:val="ACARAtablebodytext"/>
              <w:rPr>
                <w:b/>
                <w:bCs/>
                <w:color w:val="auto"/>
              </w:rPr>
            </w:pPr>
            <w:r w:rsidRPr="0031574D">
              <w:rPr>
                <w:b/>
                <w:bCs/>
                <w:color w:val="auto"/>
              </w:rPr>
              <w:t xml:space="preserve">Considerations </w:t>
            </w:r>
          </w:p>
          <w:p w14:paraId="6F07DEAF" w14:textId="521464B2" w:rsidR="00E6118B" w:rsidRPr="00E6118B" w:rsidRDefault="00E6118B" w:rsidP="00E6118B">
            <w:pPr>
              <w:pStyle w:val="ACARAtablebodytext"/>
              <w:rPr>
                <w:color w:val="auto"/>
              </w:rPr>
            </w:pPr>
            <w:r w:rsidRPr="00E6118B">
              <w:rPr>
                <w:color w:val="auto"/>
              </w:rPr>
              <w:t>Work with students to develop questions about the cultural stories and archaeological information from local, state/ territory or national sites.</w:t>
            </w:r>
            <w:r w:rsidR="0036667C">
              <w:rPr>
                <w:color w:val="auto"/>
              </w:rPr>
              <w:t xml:space="preserve"> </w:t>
            </w:r>
          </w:p>
          <w:p w14:paraId="29AFB59E" w14:textId="279C8C8D" w:rsidR="00E6118B" w:rsidRPr="00E6118B" w:rsidRDefault="00E6118B" w:rsidP="00E6118B">
            <w:pPr>
              <w:pStyle w:val="ACARAtablebodytext"/>
              <w:rPr>
                <w:color w:val="auto"/>
              </w:rPr>
            </w:pPr>
          </w:p>
        </w:tc>
      </w:tr>
    </w:tbl>
    <w:p w14:paraId="07FEDABF" w14:textId="77777777" w:rsidR="00A31E70" w:rsidRDefault="00A31E70" w:rsidP="00FD79D2">
      <w:pPr>
        <w:pStyle w:val="ACARAheading2"/>
        <w:rPr>
          <w:rFonts w:hint="eastAsia"/>
          <w:lang w:val="en-US" w:eastAsia="en-AU"/>
        </w:rPr>
      </w:pPr>
    </w:p>
    <w:p w14:paraId="6623A383" w14:textId="77777777" w:rsidR="00A31E70" w:rsidRDefault="00A31E70">
      <w:pPr>
        <w:rPr>
          <w:rFonts w:ascii="Arial Bold" w:eastAsia="Yu Gothic Light" w:hAnsi="Arial Bold" w:cs="Arial" w:hint="eastAsia"/>
          <w:b/>
          <w:color w:val="005D93"/>
          <w:sz w:val="24"/>
          <w:szCs w:val="24"/>
          <w:lang w:val="en-US" w:eastAsia="en-AU"/>
          <w14:ligatures w14:val="none"/>
        </w:rPr>
      </w:pPr>
      <w:r>
        <w:rPr>
          <w:rFonts w:hint="eastAsia"/>
          <w:lang w:val="en-US" w:eastAsia="en-AU"/>
        </w:rPr>
        <w:br w:type="page"/>
      </w:r>
    </w:p>
    <w:tbl>
      <w:tblPr>
        <w:tblStyle w:val="TableGrid1"/>
        <w:tblW w:w="0" w:type="auto"/>
        <w:tblCellMar>
          <w:top w:w="23" w:type="dxa"/>
          <w:left w:w="45" w:type="dxa"/>
          <w:bottom w:w="23" w:type="dxa"/>
          <w:right w:w="45" w:type="dxa"/>
        </w:tblCellMar>
        <w:tblLook w:val="04A0" w:firstRow="1" w:lastRow="0" w:firstColumn="1" w:lastColumn="0" w:noHBand="0" w:noVBand="1"/>
      </w:tblPr>
      <w:tblGrid>
        <w:gridCol w:w="9016"/>
      </w:tblGrid>
      <w:tr w:rsidR="007A7C12" w:rsidRPr="009D2B0E" w14:paraId="46C59569" w14:textId="77777777" w:rsidTr="0022604C">
        <w:tc>
          <w:tcPr>
            <w:tcW w:w="9016" w:type="dxa"/>
            <w:tcBorders>
              <w:top w:val="single" w:sz="4" w:space="0" w:color="auto"/>
              <w:left w:val="single" w:sz="4" w:space="0" w:color="auto"/>
              <w:bottom w:val="single" w:sz="4" w:space="0" w:color="auto"/>
              <w:right w:val="single" w:sz="4" w:space="0" w:color="auto"/>
            </w:tcBorders>
            <w:shd w:val="clear" w:color="auto" w:fill="005D93"/>
            <w:hideMark/>
          </w:tcPr>
          <w:p w14:paraId="74C1B83B" w14:textId="77777777" w:rsidR="007A7C12" w:rsidRPr="009D2B0E" w:rsidRDefault="007A7C12">
            <w:pPr>
              <w:spacing w:before="40" w:after="40"/>
              <w:ind w:left="23" w:right="23"/>
              <w:jc w:val="center"/>
              <w:rPr>
                <w:rFonts w:ascii="Arial" w:eastAsia="Arial" w:hAnsi="Arial" w:cs="Arial"/>
                <w:b/>
                <w:bCs/>
                <w:iCs/>
              </w:rPr>
            </w:pPr>
            <w:r w:rsidRPr="008F7D86">
              <w:rPr>
                <w:rFonts w:ascii="Arial" w:eastAsia="Times New Roman" w:hAnsi="Arial" w:cs="Arial"/>
                <w:b/>
                <w:bCs/>
                <w:color w:val="FFFFFF" w:themeColor="background1"/>
                <w:lang w:val="en-US" w:eastAsia="en-AU"/>
              </w:rPr>
              <w:lastRenderedPageBreak/>
              <w:t xml:space="preserve">Year 7 History </w:t>
            </w:r>
            <w:r w:rsidRPr="008F7D86">
              <w:rPr>
                <w:rFonts w:ascii="Arial" w:eastAsia="Times New Roman" w:hAnsi="Arial" w:cs="Arial"/>
                <w:b/>
                <w:bCs/>
                <w:i/>
                <w:iCs/>
                <w:color w:val="FFFFFF" w:themeColor="background1"/>
                <w:lang w:val="en-US" w:eastAsia="en-AU"/>
              </w:rPr>
              <w:t>Deep time history of Australia</w:t>
            </w:r>
            <w:r w:rsidRPr="008F7D86">
              <w:rPr>
                <w:rFonts w:ascii="Arial" w:eastAsia="Times New Roman" w:hAnsi="Arial" w:cs="Arial"/>
                <w:b/>
                <w:bCs/>
                <w:color w:val="FFFFFF" w:themeColor="background1"/>
                <w:lang w:val="en-US" w:eastAsia="en-AU"/>
              </w:rPr>
              <w:t xml:space="preserve"> themes</w:t>
            </w:r>
          </w:p>
        </w:tc>
      </w:tr>
      <w:tr w:rsidR="007A7C12" w:rsidRPr="009D2B0E" w14:paraId="4F11E4FE" w14:textId="77777777" w:rsidTr="0022604C">
        <w:tc>
          <w:tcPr>
            <w:tcW w:w="9016" w:type="dxa"/>
            <w:tcBorders>
              <w:top w:val="single" w:sz="4" w:space="0" w:color="auto"/>
              <w:left w:val="single" w:sz="4" w:space="0" w:color="auto"/>
              <w:bottom w:val="single" w:sz="4" w:space="0" w:color="auto"/>
              <w:right w:val="single" w:sz="4" w:space="0" w:color="auto"/>
            </w:tcBorders>
            <w:shd w:val="clear" w:color="auto" w:fill="FFBB33"/>
          </w:tcPr>
          <w:p w14:paraId="2501BF3A" w14:textId="2DC0A25B" w:rsidR="007A7C12" w:rsidRPr="009D2B0E" w:rsidRDefault="007A7C12">
            <w:pPr>
              <w:spacing w:before="40" w:after="40"/>
              <w:jc w:val="center"/>
              <w:rPr>
                <w:rFonts w:ascii="Arial" w:eastAsia="Times New Roman" w:hAnsi="Arial" w:cs="Arial"/>
                <w:b/>
                <w:bCs/>
                <w:sz w:val="20"/>
                <w:szCs w:val="20"/>
                <w:lang w:val="en-US" w:eastAsia="en-AU"/>
              </w:rPr>
            </w:pPr>
            <w:r w:rsidRPr="00236E57">
              <w:rPr>
                <w:rFonts w:ascii="Arial" w:eastAsia="Times New Roman" w:hAnsi="Arial" w:cs="Arial"/>
                <w:b/>
                <w:bCs/>
                <w:sz w:val="20"/>
                <w:szCs w:val="20"/>
                <w:lang w:val="en-US" w:eastAsia="en-AU"/>
              </w:rPr>
              <w:t xml:space="preserve">Considerations for planning and implementation of the theme “We </w:t>
            </w:r>
            <w:r w:rsidR="00E64C27" w:rsidRPr="00236E57">
              <w:rPr>
                <w:rFonts w:ascii="Arial" w:eastAsia="Times New Roman" w:hAnsi="Arial" w:cs="Arial"/>
                <w:b/>
                <w:bCs/>
                <w:sz w:val="20"/>
                <w:szCs w:val="20"/>
                <w:lang w:val="en-US" w:eastAsia="en-AU"/>
              </w:rPr>
              <w:t>survive change</w:t>
            </w:r>
            <w:r w:rsidRPr="00236E57">
              <w:rPr>
                <w:rFonts w:ascii="Arial" w:eastAsia="Times New Roman" w:hAnsi="Arial" w:cs="Arial"/>
                <w:b/>
                <w:bCs/>
                <w:sz w:val="20"/>
                <w:szCs w:val="20"/>
                <w:lang w:val="en-US" w:eastAsia="en-AU"/>
              </w:rPr>
              <w:t>”</w:t>
            </w:r>
          </w:p>
        </w:tc>
      </w:tr>
      <w:tr w:rsidR="007A7C12" w:rsidRPr="009D2B0E" w14:paraId="72A924D3" w14:textId="77777777" w:rsidTr="0022604C">
        <w:tc>
          <w:tcPr>
            <w:tcW w:w="9016" w:type="dxa"/>
            <w:tcBorders>
              <w:top w:val="single" w:sz="4" w:space="0" w:color="auto"/>
              <w:left w:val="single" w:sz="4" w:space="0" w:color="auto"/>
              <w:bottom w:val="single" w:sz="4" w:space="0" w:color="auto"/>
              <w:right w:val="single" w:sz="4" w:space="0" w:color="auto"/>
            </w:tcBorders>
          </w:tcPr>
          <w:p w14:paraId="5885B40A" w14:textId="77777777" w:rsidR="00E64C27" w:rsidRDefault="00E64C27" w:rsidP="00E64C27">
            <w:pPr>
              <w:pStyle w:val="ACARAtablebodytext"/>
              <w:rPr>
                <w:b/>
                <w:bCs/>
                <w:lang w:eastAsia="en-AU"/>
              </w:rPr>
            </w:pPr>
            <w:r w:rsidRPr="000C46B6">
              <w:rPr>
                <w:b/>
                <w:bCs/>
                <w:lang w:eastAsia="en-AU"/>
              </w:rPr>
              <w:t>Theme: We survive change</w:t>
            </w:r>
          </w:p>
          <w:p w14:paraId="4F0F3D39" w14:textId="77777777" w:rsidR="008B3B7A" w:rsidRDefault="00E64C27" w:rsidP="008B3B7A">
            <w:pPr>
              <w:pStyle w:val="ACARAtablebodytext"/>
              <w:rPr>
                <w:lang w:eastAsia="en-AU"/>
              </w:rPr>
            </w:pPr>
            <w:r w:rsidRPr="000C46B6">
              <w:rPr>
                <w:lang w:eastAsia="en-AU"/>
              </w:rPr>
              <w:t xml:space="preserve">This theme </w:t>
            </w:r>
            <w:r>
              <w:rPr>
                <w:lang w:eastAsia="en-AU"/>
              </w:rPr>
              <w:t xml:space="preserve">examines </w:t>
            </w:r>
            <w:proofErr w:type="gramStart"/>
            <w:r w:rsidR="00CD7E9B">
              <w:rPr>
                <w:lang w:eastAsia="en-AU"/>
              </w:rPr>
              <w:t>2</w:t>
            </w:r>
            <w:proofErr w:type="gramEnd"/>
            <w:r w:rsidR="00CD7E9B">
              <w:rPr>
                <w:lang w:eastAsia="en-AU"/>
              </w:rPr>
              <w:t xml:space="preserve"> areas:</w:t>
            </w:r>
          </w:p>
          <w:p w14:paraId="0EC04B55" w14:textId="4722DB67" w:rsidR="007A7C12" w:rsidRPr="004645D5" w:rsidRDefault="008B3B7A" w:rsidP="008B3B7A">
            <w:pPr>
              <w:pStyle w:val="ACARAtablebodytext"/>
              <w:numPr>
                <w:ilvl w:val="0"/>
                <w:numId w:val="24"/>
              </w:numPr>
              <w:rPr>
                <w:rFonts w:asciiTheme="minorHAnsi" w:eastAsiaTheme="minorHAnsi" w:hAnsiTheme="minorHAnsi" w:cstheme="minorBidi"/>
              </w:rPr>
            </w:pPr>
            <w:r>
              <w:rPr>
                <w:lang w:eastAsia="en-AU"/>
              </w:rPr>
              <w:t>t</w:t>
            </w:r>
            <w:r w:rsidR="00A66D32">
              <w:rPr>
                <w:lang w:eastAsia="en-AU"/>
              </w:rPr>
              <w:t xml:space="preserve">he </w:t>
            </w:r>
            <w:r w:rsidR="00E64C27" w:rsidRPr="006E6051">
              <w:rPr>
                <w:lang w:eastAsia="en-AU"/>
              </w:rPr>
              <w:t xml:space="preserve">survival knowledges </w:t>
            </w:r>
            <w:r w:rsidR="00C017CF">
              <w:rPr>
                <w:lang w:eastAsia="en-AU"/>
              </w:rPr>
              <w:t xml:space="preserve">systems </w:t>
            </w:r>
            <w:r w:rsidR="00C3061C">
              <w:rPr>
                <w:lang w:eastAsia="en-AU"/>
              </w:rPr>
              <w:t>used</w:t>
            </w:r>
            <w:r w:rsidR="00E64C27" w:rsidRPr="006E6051">
              <w:rPr>
                <w:lang w:eastAsia="en-AU"/>
              </w:rPr>
              <w:t xml:space="preserve"> </w:t>
            </w:r>
            <w:r w:rsidR="00476BFF">
              <w:rPr>
                <w:lang w:eastAsia="en-AU"/>
              </w:rPr>
              <w:t>by</w:t>
            </w:r>
            <w:r w:rsidR="00940A97">
              <w:rPr>
                <w:lang w:eastAsia="en-AU"/>
              </w:rPr>
              <w:t xml:space="preserve"> First Nations Peoples </w:t>
            </w:r>
            <w:r w:rsidR="00E64C27" w:rsidRPr="006E6051">
              <w:rPr>
                <w:lang w:eastAsia="en-AU"/>
              </w:rPr>
              <w:t xml:space="preserve">to adjust and thrive during environmental changes happening over extensive </w:t>
            </w:r>
            <w:proofErr w:type="gramStart"/>
            <w:r w:rsidR="00E64C27" w:rsidRPr="006E6051">
              <w:rPr>
                <w:lang w:eastAsia="en-AU"/>
              </w:rPr>
              <w:t>timeframes</w:t>
            </w:r>
            <w:proofErr w:type="gramEnd"/>
            <w:r w:rsidR="00E64C27" w:rsidRPr="006E6051">
              <w:rPr>
                <w:lang w:eastAsia="en-AU"/>
              </w:rPr>
              <w:t>.</w:t>
            </w:r>
          </w:p>
          <w:p w14:paraId="7C8AC4B4" w14:textId="1AAC2A06" w:rsidR="004645D5" w:rsidRPr="00E64C27" w:rsidRDefault="00876877" w:rsidP="008B3B7A">
            <w:pPr>
              <w:pStyle w:val="ACARAtablebodytext"/>
              <w:numPr>
                <w:ilvl w:val="0"/>
                <w:numId w:val="24"/>
              </w:numPr>
              <w:rPr>
                <w:rFonts w:asciiTheme="minorHAnsi" w:eastAsiaTheme="minorHAnsi" w:hAnsiTheme="minorHAnsi" w:cstheme="minorBidi"/>
              </w:rPr>
            </w:pPr>
            <w:r>
              <w:t>t</w:t>
            </w:r>
            <w:r w:rsidR="004645D5">
              <w:t xml:space="preserve">he scientific </w:t>
            </w:r>
            <w:r>
              <w:t>evidence</w:t>
            </w:r>
            <w:r w:rsidR="007262A9">
              <w:t xml:space="preserve"> </w:t>
            </w:r>
            <w:r w:rsidR="00545CDC">
              <w:t xml:space="preserve">that First Nations Peoples lived through </w:t>
            </w:r>
            <w:r w:rsidR="00C45C16">
              <w:t xml:space="preserve">environmental </w:t>
            </w:r>
            <w:r w:rsidR="00545CDC">
              <w:t>changes</w:t>
            </w:r>
            <w:r w:rsidR="0021275E">
              <w:t xml:space="preserve"> </w:t>
            </w:r>
            <w:r w:rsidR="00B72966">
              <w:t>during the ice age and sea level changes.</w:t>
            </w:r>
          </w:p>
        </w:tc>
      </w:tr>
    </w:tbl>
    <w:tbl>
      <w:tblPr>
        <w:tblStyle w:val="TableGrid2"/>
        <w:tblW w:w="9067" w:type="dxa"/>
        <w:tblLayout w:type="fixed"/>
        <w:tblCellMar>
          <w:top w:w="23" w:type="dxa"/>
          <w:left w:w="45" w:type="dxa"/>
          <w:bottom w:w="23" w:type="dxa"/>
          <w:right w:w="45" w:type="dxa"/>
        </w:tblCellMar>
        <w:tblLook w:val="04A0" w:firstRow="1" w:lastRow="0" w:firstColumn="1" w:lastColumn="0" w:noHBand="0" w:noVBand="1"/>
      </w:tblPr>
      <w:tblGrid>
        <w:gridCol w:w="2689"/>
        <w:gridCol w:w="6378"/>
      </w:tblGrid>
      <w:tr w:rsidR="007A7C12" w:rsidRPr="008F7D86" w14:paraId="4E10EB7F" w14:textId="77777777" w:rsidTr="2CE693C3">
        <w:tc>
          <w:tcPr>
            <w:tcW w:w="2689" w:type="dxa"/>
            <w:shd w:val="clear" w:color="auto" w:fill="005D93"/>
          </w:tcPr>
          <w:p w14:paraId="5DF6A12C" w14:textId="5E834F29" w:rsidR="007A7C12" w:rsidRPr="008F7D86" w:rsidRDefault="007A7C12">
            <w:pPr>
              <w:spacing w:before="40" w:after="40"/>
              <w:ind w:left="23" w:right="23"/>
              <w:rPr>
                <w:rFonts w:eastAsia="Arial"/>
                <w:b/>
                <w:bCs/>
                <w:color w:val="FFFFFF" w:themeColor="background1"/>
                <w:szCs w:val="20"/>
              </w:rPr>
            </w:pPr>
            <w:r w:rsidRPr="00AA7F90">
              <w:rPr>
                <w:rFonts w:eastAsia="Times New Roman"/>
                <w:b/>
                <w:bCs/>
                <w:color w:val="FFFFFF" w:themeColor="background1"/>
                <w:lang w:val="en-US" w:eastAsia="en-AU"/>
              </w:rPr>
              <w:t>Strand: Knowledge and understanding</w:t>
            </w:r>
            <w:r w:rsidR="0036667C">
              <w:rPr>
                <w:rFonts w:eastAsia="Times New Roman"/>
                <w:b/>
                <w:bCs/>
                <w:color w:val="FFFFFF" w:themeColor="background1"/>
                <w:lang w:val="en-US" w:eastAsia="en-AU"/>
              </w:rPr>
              <w:t xml:space="preserve"> </w:t>
            </w:r>
          </w:p>
        </w:tc>
        <w:tc>
          <w:tcPr>
            <w:tcW w:w="6378" w:type="dxa"/>
            <w:shd w:val="clear" w:color="auto" w:fill="E5F5FB"/>
          </w:tcPr>
          <w:p w14:paraId="5991EBD3" w14:textId="77777777" w:rsidR="007A7C12" w:rsidRPr="008F7D86" w:rsidRDefault="007A7C12">
            <w:pPr>
              <w:spacing w:before="40" w:after="40"/>
              <w:ind w:left="23" w:right="23"/>
              <w:rPr>
                <w:rFonts w:eastAsia="Arial"/>
                <w:b/>
                <w:bCs/>
                <w:szCs w:val="20"/>
              </w:rPr>
            </w:pPr>
            <w:r w:rsidRPr="00AA7F90">
              <w:rPr>
                <w:rFonts w:eastAsia="Times New Roman"/>
                <w:b/>
                <w:bCs/>
                <w:color w:val="auto"/>
                <w:lang w:val="en-US" w:eastAsia="en-AU"/>
              </w:rPr>
              <w:t>Sub-strand: Deep time history of Australia</w:t>
            </w:r>
          </w:p>
        </w:tc>
      </w:tr>
      <w:tr w:rsidR="00E64C27" w:rsidRPr="008F7D86" w14:paraId="609480F4" w14:textId="77777777" w:rsidTr="2CE693C3">
        <w:trPr>
          <w:trHeight w:val="2367"/>
        </w:trPr>
        <w:tc>
          <w:tcPr>
            <w:tcW w:w="2689" w:type="dxa"/>
          </w:tcPr>
          <w:p w14:paraId="08D175B4" w14:textId="77777777" w:rsidR="00E64C27" w:rsidRPr="009B7F22" w:rsidRDefault="00E64C27" w:rsidP="009B7F22">
            <w:pPr>
              <w:pStyle w:val="ACARAtablebodytext"/>
              <w:rPr>
                <w:b/>
                <w:bCs/>
                <w:color w:val="auto"/>
                <w:lang w:eastAsia="en-AU"/>
              </w:rPr>
            </w:pPr>
            <w:r w:rsidRPr="009B7F22">
              <w:rPr>
                <w:b/>
                <w:bCs/>
                <w:color w:val="auto"/>
                <w:lang w:eastAsia="en-AU"/>
              </w:rPr>
              <w:t>Achievement standard aspects</w:t>
            </w:r>
          </w:p>
          <w:p w14:paraId="37A1E790" w14:textId="661D769E" w:rsidR="00E64C27" w:rsidRPr="009B7F22" w:rsidRDefault="00E64C27" w:rsidP="009B7F22">
            <w:pPr>
              <w:pStyle w:val="ACARAtablebodytext"/>
              <w:rPr>
                <w:color w:val="auto"/>
              </w:rPr>
            </w:pPr>
            <w:r w:rsidRPr="009B7F22">
              <w:rPr>
                <w:color w:val="auto"/>
              </w:rPr>
              <w:t>By the end of Year 7, students describe the historical significance of the ancient past and the histories of early First Nations Peoples of Australia.</w:t>
            </w:r>
          </w:p>
          <w:p w14:paraId="1EF15D1B" w14:textId="16BBA20D" w:rsidR="00E64C27" w:rsidRPr="009B7F22" w:rsidRDefault="00E64C27" w:rsidP="009B7F22">
            <w:pPr>
              <w:pStyle w:val="ACARAtablebodytext"/>
              <w:rPr>
                <w:color w:val="auto"/>
                <w:lang w:eastAsia="en-AU"/>
              </w:rPr>
            </w:pPr>
            <w:r w:rsidRPr="009B7F22">
              <w:rPr>
                <w:color w:val="auto"/>
              </w:rPr>
              <w:t>They identify the causes and effects of events, developments and achievements connected to groups and individuals in Australia and other societies from the ancient past.</w:t>
            </w:r>
          </w:p>
          <w:p w14:paraId="2C8D8D15" w14:textId="77777777" w:rsidR="00E64C27" w:rsidRPr="009B7F22" w:rsidRDefault="00E64C27" w:rsidP="00E64C27">
            <w:pPr>
              <w:pStyle w:val="ACARAtablebodytext"/>
              <w:rPr>
                <w:b/>
                <w:bCs/>
                <w:color w:val="auto"/>
                <w:lang w:eastAsia="en-AU"/>
              </w:rPr>
            </w:pPr>
            <w:r w:rsidRPr="009B7F22">
              <w:rPr>
                <w:b/>
                <w:bCs/>
                <w:color w:val="auto"/>
                <w:lang w:eastAsia="en-AU"/>
              </w:rPr>
              <w:t>Content descriptions</w:t>
            </w:r>
          </w:p>
          <w:p w14:paraId="4D6A21EA" w14:textId="29937837" w:rsidR="00E64C27" w:rsidRPr="009B7F22" w:rsidRDefault="00E64C27" w:rsidP="00E64C27">
            <w:pPr>
              <w:pStyle w:val="ACARAtablebodytext"/>
              <w:rPr>
                <w:i/>
                <w:color w:val="auto"/>
              </w:rPr>
            </w:pPr>
            <w:r w:rsidRPr="009B7F22">
              <w:rPr>
                <w:rFonts w:cstheme="minorHAnsi"/>
                <w:color w:val="auto"/>
                <w:lang w:eastAsia="en-AU"/>
              </w:rPr>
              <w:t>how First Nations Australians are the world’s oldest continuing cultures, displaying evidence of both continuity and change over deep time</w:t>
            </w:r>
            <w:r w:rsidRPr="009B7F22">
              <w:rPr>
                <w:color w:val="auto"/>
                <w:lang w:eastAsia="en-AU"/>
              </w:rPr>
              <w:t xml:space="preserve"> </w:t>
            </w:r>
            <w:hyperlink r:id="rId23" w:history="1">
              <w:r w:rsidRPr="00107DDA">
                <w:rPr>
                  <w:rStyle w:val="Hyperlink"/>
                </w:rPr>
                <w:t>AC9HH7K03</w:t>
              </w:r>
            </w:hyperlink>
            <w:r w:rsidRPr="009B7F22">
              <w:rPr>
                <w:color w:val="auto"/>
              </w:rPr>
              <w:t xml:space="preserve"> </w:t>
            </w:r>
          </w:p>
          <w:p w14:paraId="7BA3EC30" w14:textId="42A80CAA" w:rsidR="00E64C27" w:rsidRPr="009B7F22" w:rsidRDefault="00E64C27" w:rsidP="00E64C27">
            <w:pPr>
              <w:pStyle w:val="ACARAtablebodytext"/>
              <w:rPr>
                <w:color w:val="auto"/>
                <w:lang w:eastAsia="en-AU"/>
              </w:rPr>
            </w:pPr>
            <w:r w:rsidRPr="009B7F22">
              <w:rPr>
                <w:color w:val="auto"/>
              </w:rPr>
              <w:t xml:space="preserve">how First Nations Australians have responded to environmental processes and changes over time </w:t>
            </w:r>
            <w:hyperlink r:id="rId24" w:history="1">
              <w:r w:rsidRPr="00107DDA">
                <w:rPr>
                  <w:rStyle w:val="Hyperlink"/>
                </w:rPr>
                <w:t>AC9HH7K04</w:t>
              </w:r>
            </w:hyperlink>
            <w:r w:rsidRPr="009B7F22">
              <w:rPr>
                <w:color w:val="auto"/>
                <w:lang w:eastAsia="en-AU"/>
              </w:rPr>
              <w:t xml:space="preserve"> </w:t>
            </w:r>
          </w:p>
          <w:p w14:paraId="35AE9C88" w14:textId="77777777" w:rsidR="00E64C27" w:rsidRPr="008F7D86" w:rsidRDefault="00E64C27" w:rsidP="00E64C27">
            <w:pPr>
              <w:spacing w:before="120" w:after="120"/>
              <w:ind w:left="360" w:right="432"/>
              <w:rPr>
                <w:rFonts w:eastAsia="Helvetica" w:cs="Calibri"/>
                <w:color w:val="auto"/>
                <w:szCs w:val="20"/>
                <w:lang w:val="en-NZ"/>
              </w:rPr>
            </w:pPr>
          </w:p>
        </w:tc>
        <w:tc>
          <w:tcPr>
            <w:tcW w:w="6378" w:type="dxa"/>
          </w:tcPr>
          <w:p w14:paraId="62F9D25B" w14:textId="77777777" w:rsidR="0036535A" w:rsidRPr="0031574D" w:rsidRDefault="0036535A" w:rsidP="0036535A">
            <w:pPr>
              <w:pStyle w:val="ACARAtablebodytext"/>
              <w:rPr>
                <w:color w:val="auto"/>
              </w:rPr>
            </w:pPr>
            <w:r w:rsidRPr="009B7F22">
              <w:rPr>
                <w:b/>
                <w:bCs/>
                <w:color w:val="auto"/>
              </w:rPr>
              <w:t>Cultural considerations</w:t>
            </w:r>
            <w:r w:rsidRPr="0031574D">
              <w:rPr>
                <w:b/>
                <w:bCs/>
                <w:color w:val="auto"/>
                <w:sz w:val="16"/>
                <w:szCs w:val="16"/>
              </w:rPr>
              <w:t>:</w:t>
            </w:r>
            <w:r w:rsidRPr="0031574D">
              <w:rPr>
                <w:color w:val="auto"/>
                <w:sz w:val="16"/>
                <w:szCs w:val="16"/>
              </w:rPr>
              <w:t xml:space="preserve"> </w:t>
            </w:r>
          </w:p>
          <w:p w14:paraId="4A942B51" w14:textId="20E9E3E4" w:rsidR="009B7F22" w:rsidRDefault="00E64C27" w:rsidP="009B7F22">
            <w:pPr>
              <w:pStyle w:val="ACARAtablebodytext"/>
              <w:rPr>
                <w:color w:val="auto"/>
                <w:lang w:eastAsia="en-AU"/>
              </w:rPr>
            </w:pPr>
            <w:r w:rsidRPr="009B7F22">
              <w:rPr>
                <w:color w:val="auto"/>
              </w:rPr>
              <w:t xml:space="preserve">For </w:t>
            </w:r>
            <w:proofErr w:type="gramStart"/>
            <w:r w:rsidRPr="009B7F22">
              <w:rPr>
                <w:color w:val="auto"/>
              </w:rPr>
              <w:t>many</w:t>
            </w:r>
            <w:proofErr w:type="gramEnd"/>
            <w:r w:rsidRPr="009B7F22">
              <w:rPr>
                <w:color w:val="auto"/>
              </w:rPr>
              <w:t xml:space="preserve"> First Nations Peoples, stories explain how they survive environmental change; for example, the ancient sea level changes, ice age periods, and other significant environment</w:t>
            </w:r>
            <w:r w:rsidR="0036535A">
              <w:rPr>
                <w:color w:val="auto"/>
              </w:rPr>
              <w:t>al</w:t>
            </w:r>
            <w:r w:rsidRPr="009B7F22">
              <w:rPr>
                <w:color w:val="auto"/>
              </w:rPr>
              <w:t xml:space="preserve"> and social changes. </w:t>
            </w:r>
          </w:p>
          <w:p w14:paraId="2DA58566" w14:textId="314EA3C2" w:rsidR="00E64C27" w:rsidRPr="009B7F22" w:rsidRDefault="00E64C27" w:rsidP="009B7F22">
            <w:pPr>
              <w:pStyle w:val="ACARAtablebodytext"/>
              <w:rPr>
                <w:color w:val="auto"/>
                <w:lang w:eastAsia="en-AU"/>
              </w:rPr>
            </w:pPr>
            <w:r w:rsidRPr="009B7F22">
              <w:rPr>
                <w:color w:val="auto"/>
                <w:lang w:eastAsia="en-AU"/>
              </w:rPr>
              <w:t>The following stories provide students with examples of how First Nations Peoples view historical and environmental changes:</w:t>
            </w:r>
          </w:p>
          <w:p w14:paraId="623BBC2B" w14:textId="0A884183" w:rsidR="00E64C27" w:rsidRPr="009B7F22" w:rsidRDefault="00E64C27" w:rsidP="00191194">
            <w:pPr>
              <w:pStyle w:val="ACARAtablebulletpoint"/>
              <w:rPr>
                <w:color w:val="auto"/>
              </w:rPr>
            </w:pPr>
            <w:r w:rsidRPr="2CE693C3">
              <w:rPr>
                <w:color w:val="auto"/>
              </w:rPr>
              <w:t>Archaeologists Nunn and Reid (2015) share examples of</w:t>
            </w:r>
            <w:r w:rsidR="00E56803" w:rsidRPr="2CE693C3">
              <w:rPr>
                <w:color w:val="auto"/>
              </w:rPr>
              <w:t xml:space="preserve"> </w:t>
            </w:r>
            <w:hyperlink r:id="rId25">
              <w:r w:rsidRPr="2CE693C3">
                <w:rPr>
                  <w:rStyle w:val="Hyperlink"/>
                </w:rPr>
                <w:t>Aboriginal and Torres Strait Islander</w:t>
              </w:r>
            </w:hyperlink>
            <w:bookmarkStart w:id="1" w:name="_Hlt160200424"/>
            <w:r w:rsidRPr="2CE693C3">
              <w:rPr>
                <w:rStyle w:val="Hyperlink"/>
              </w:rPr>
              <w:t xml:space="preserve"> </w:t>
            </w:r>
            <w:bookmarkEnd w:id="1"/>
            <w:r w:rsidRPr="2CE693C3">
              <w:rPr>
                <w:rStyle w:val="Hyperlink"/>
              </w:rPr>
              <w:t>oral histories and accounts of sea level changes</w:t>
            </w:r>
            <w:r w:rsidRPr="2CE693C3">
              <w:rPr>
                <w:color w:val="auto"/>
              </w:rPr>
              <w:t xml:space="preserve">. </w:t>
            </w:r>
            <w:r w:rsidR="003D7151" w:rsidRPr="2CE693C3">
              <w:rPr>
                <w:color w:val="auto"/>
              </w:rPr>
              <w:t>Examine</w:t>
            </w:r>
            <w:r w:rsidR="00D42257" w:rsidRPr="2CE693C3">
              <w:rPr>
                <w:color w:val="auto"/>
              </w:rPr>
              <w:t xml:space="preserve"> the </w:t>
            </w:r>
            <w:r w:rsidR="00B06CF1" w:rsidRPr="2CE693C3">
              <w:rPr>
                <w:color w:val="auto"/>
              </w:rPr>
              <w:t xml:space="preserve">paper written by </w:t>
            </w:r>
            <w:r w:rsidR="64207FC0" w:rsidRPr="00E9201D">
              <w:rPr>
                <w:color w:val="auto"/>
              </w:rPr>
              <w:t>Nun</w:t>
            </w:r>
            <w:r w:rsidR="00F03CF1">
              <w:rPr>
                <w:color w:val="auto"/>
              </w:rPr>
              <w:t>n</w:t>
            </w:r>
            <w:r w:rsidR="64207FC0" w:rsidRPr="00E9201D">
              <w:rPr>
                <w:color w:val="auto"/>
              </w:rPr>
              <w:t xml:space="preserve"> and Reid </w:t>
            </w:r>
            <w:r w:rsidR="00B06CF1" w:rsidRPr="00E9201D">
              <w:rPr>
                <w:color w:val="auto"/>
              </w:rPr>
              <w:t xml:space="preserve">(2016) </w:t>
            </w:r>
            <w:hyperlink r:id="rId26" w:history="1">
              <w:r w:rsidR="00B06CF1" w:rsidRPr="00E9201D">
                <w:rPr>
                  <w:rStyle w:val="Hyperlink"/>
                  <w:i/>
                  <w:iCs/>
                </w:rPr>
                <w:t>Aborigi</w:t>
              </w:r>
              <w:r w:rsidR="00A63697" w:rsidRPr="00E9201D">
                <w:rPr>
                  <w:rStyle w:val="Hyperlink"/>
                  <w:i/>
                  <w:iCs/>
                </w:rPr>
                <w:t xml:space="preserve">nal memories of coastal </w:t>
              </w:r>
              <w:r w:rsidR="00CB38E2" w:rsidRPr="00E9201D">
                <w:rPr>
                  <w:rStyle w:val="Hyperlink"/>
                  <w:i/>
                  <w:iCs/>
                </w:rPr>
                <w:t>dr</w:t>
              </w:r>
              <w:r w:rsidR="00757C0A" w:rsidRPr="00E9201D">
                <w:rPr>
                  <w:rStyle w:val="Hyperlink"/>
                  <w:i/>
                  <w:iCs/>
                </w:rPr>
                <w:t>owning</w:t>
              </w:r>
            </w:hyperlink>
            <w:r w:rsidR="00757C0A" w:rsidRPr="00E9201D">
              <w:rPr>
                <w:color w:val="auto"/>
              </w:rPr>
              <w:t xml:space="preserve"> </w:t>
            </w:r>
            <w:r w:rsidR="00D42257" w:rsidRPr="00E9201D">
              <w:rPr>
                <w:color w:val="auto"/>
              </w:rPr>
              <w:t xml:space="preserve">and the </w:t>
            </w:r>
            <w:hyperlink r:id="rId27" w:history="1">
              <w:r w:rsidR="00757C0A" w:rsidRPr="00E9201D">
                <w:rPr>
                  <w:rStyle w:val="Hyperlink"/>
                  <w:i/>
                  <w:iCs/>
                </w:rPr>
                <w:t>Sea level</w:t>
              </w:r>
              <w:r w:rsidR="00757C0A" w:rsidRPr="00E9201D">
                <w:rPr>
                  <w:rStyle w:val="Hyperlink"/>
                </w:rPr>
                <w:t xml:space="preserve"> </w:t>
              </w:r>
              <w:r w:rsidR="00C077D9" w:rsidRPr="00E9201D">
                <w:rPr>
                  <w:rStyle w:val="Hyperlink"/>
                  <w:lang w:val="en-AU"/>
                </w:rPr>
                <w:t xml:space="preserve">presentation </w:t>
              </w:r>
              <w:r w:rsidR="00745A0B" w:rsidRPr="00E9201D">
                <w:rPr>
                  <w:rStyle w:val="Hyperlink"/>
                  <w:lang w:val="en-AU"/>
                </w:rPr>
                <w:t>(P</w:t>
              </w:r>
              <w:r w:rsidR="009659E1" w:rsidRPr="00E9201D">
                <w:rPr>
                  <w:rStyle w:val="Hyperlink"/>
                  <w:lang w:val="en-AU"/>
                </w:rPr>
                <w:t xml:space="preserve"> Nunn)</w:t>
              </w:r>
            </w:hyperlink>
            <w:r w:rsidR="009659E1" w:rsidRPr="2CE693C3">
              <w:rPr>
                <w:color w:val="auto"/>
                <w:lang w:val="en-AU"/>
              </w:rPr>
              <w:t xml:space="preserve"> </w:t>
            </w:r>
            <w:r w:rsidR="00AD53B7" w:rsidRPr="2CE693C3">
              <w:rPr>
                <w:color w:val="auto"/>
                <w:lang w:val="en-AU"/>
              </w:rPr>
              <w:t xml:space="preserve">to learn more about the </w:t>
            </w:r>
            <w:r w:rsidR="00B857F3" w:rsidRPr="2CE693C3">
              <w:rPr>
                <w:color w:val="auto"/>
                <w:lang w:val="en-AU"/>
              </w:rPr>
              <w:t>oral histories accounts.</w:t>
            </w:r>
            <w:r w:rsidR="00C077D9" w:rsidRPr="2CE693C3">
              <w:rPr>
                <w:color w:val="auto"/>
                <w:lang w:val="en-AU"/>
              </w:rPr>
              <w:t xml:space="preserve"> </w:t>
            </w:r>
          </w:p>
          <w:p w14:paraId="516A8832" w14:textId="06BA36F4" w:rsidR="00E64C27" w:rsidRDefault="00E64C27" w:rsidP="0042033C">
            <w:pPr>
              <w:pStyle w:val="ACARAtablebulletpoint"/>
              <w:rPr>
                <w:color w:val="auto"/>
              </w:rPr>
            </w:pPr>
            <w:r w:rsidRPr="009B7F22">
              <w:rPr>
                <w:color w:val="auto"/>
              </w:rPr>
              <w:t xml:space="preserve">Different communities use </w:t>
            </w:r>
            <w:hyperlink r:id="rId28" w:history="1">
              <w:r w:rsidRPr="00896C2B">
                <w:rPr>
                  <w:rStyle w:val="Hyperlink"/>
                </w:rPr>
                <w:t>trad</w:t>
              </w:r>
              <w:bookmarkStart w:id="2" w:name="_Hlt147098259"/>
              <w:bookmarkStart w:id="3" w:name="_Hlt147098260"/>
              <w:r w:rsidRPr="00896C2B">
                <w:rPr>
                  <w:rStyle w:val="Hyperlink"/>
                </w:rPr>
                <w:t>e</w:t>
              </w:r>
              <w:bookmarkEnd w:id="2"/>
              <w:bookmarkEnd w:id="3"/>
              <w:r w:rsidRPr="00896C2B">
                <w:rPr>
                  <w:rStyle w:val="Hyperlink"/>
                </w:rPr>
                <w:t xml:space="preserve"> routes</w:t>
              </w:r>
            </w:hyperlink>
            <w:r w:rsidRPr="009B7F22">
              <w:rPr>
                <w:color w:val="auto"/>
              </w:rPr>
              <w:t xml:space="preserve">, </w:t>
            </w:r>
            <w:hyperlink r:id="rId29" w:history="1">
              <w:r w:rsidRPr="00896C2B">
                <w:rPr>
                  <w:rStyle w:val="Hyperlink"/>
                </w:rPr>
                <w:t>technological tools</w:t>
              </w:r>
            </w:hyperlink>
            <w:r w:rsidRPr="009B7F22">
              <w:rPr>
                <w:color w:val="auto"/>
              </w:rPr>
              <w:t xml:space="preserve"> and knowledge systems such as </w:t>
            </w:r>
            <w:hyperlink r:id="rId30" w:anchor=":~:text=The%20term%20'Songline'%20describes%20the,Creator%20Spirits%20during%20the%20Dreaming." w:history="1">
              <w:r w:rsidRPr="00896C2B">
                <w:rPr>
                  <w:rStyle w:val="Hyperlink"/>
                </w:rPr>
                <w:t>songlines</w:t>
              </w:r>
            </w:hyperlink>
            <w:r w:rsidRPr="009B7F22">
              <w:rPr>
                <w:color w:val="auto"/>
              </w:rPr>
              <w:t xml:space="preserve"> to survive environmental changes, especially </w:t>
            </w:r>
            <w:hyperlink r:id="rId31" w:history="1">
              <w:r w:rsidRPr="00896C2B">
                <w:rPr>
                  <w:rStyle w:val="Hyperlink"/>
                </w:rPr>
                <w:t>sea level changes</w:t>
              </w:r>
            </w:hyperlink>
            <w:r w:rsidRPr="009B7F22">
              <w:rPr>
                <w:color w:val="auto"/>
              </w:rPr>
              <w:t xml:space="preserve">, </w:t>
            </w:r>
            <w:hyperlink r:id="rId32" w:history="1">
              <w:r w:rsidRPr="00896C2B">
                <w:rPr>
                  <w:rStyle w:val="Hyperlink"/>
                </w:rPr>
                <w:t>ice age adaptation</w:t>
              </w:r>
            </w:hyperlink>
            <w:r w:rsidRPr="009B7F22">
              <w:rPr>
                <w:color w:val="auto"/>
              </w:rPr>
              <w:t xml:space="preserve">, </w:t>
            </w:r>
            <w:hyperlink r:id="rId33" w:history="1">
              <w:r w:rsidRPr="00896C2B">
                <w:rPr>
                  <w:rStyle w:val="Hyperlink"/>
                </w:rPr>
                <w:t>local calendar creations</w:t>
              </w:r>
            </w:hyperlink>
            <w:r w:rsidRPr="009B7F22">
              <w:rPr>
                <w:color w:val="auto"/>
              </w:rPr>
              <w:t xml:space="preserve"> and harsh drought conditions. </w:t>
            </w:r>
          </w:p>
          <w:p w14:paraId="5A57A9D2" w14:textId="57C56EB5" w:rsidR="00C72D86" w:rsidRPr="009B7F22" w:rsidRDefault="00C72D86" w:rsidP="000E4F07">
            <w:pPr>
              <w:pStyle w:val="ACARAtablebulletpoint"/>
              <w:rPr>
                <w:color w:val="auto"/>
              </w:rPr>
            </w:pPr>
            <w:r w:rsidRPr="009B7F22">
              <w:rPr>
                <w:color w:val="auto"/>
              </w:rPr>
              <w:t xml:space="preserve">Learn about </w:t>
            </w:r>
            <w:hyperlink r:id="rId34" w:history="1">
              <w:r w:rsidRPr="00E919DA">
                <w:rPr>
                  <w:u w:val="single"/>
                </w:rPr>
                <w:t>Songlines</w:t>
              </w:r>
            </w:hyperlink>
            <w:r w:rsidRPr="009B7F22">
              <w:rPr>
                <w:color w:val="auto"/>
              </w:rPr>
              <w:t xml:space="preserve"> as navigational methods of remembering Country and in some cases survival knowledge</w:t>
            </w:r>
            <w:r>
              <w:rPr>
                <w:color w:val="auto"/>
              </w:rPr>
              <w:t>.</w:t>
            </w:r>
            <w:r>
              <w:t xml:space="preserve"> </w:t>
            </w:r>
            <w:hyperlink r:id="rId35" w:history="1">
              <w:r w:rsidR="009536FB" w:rsidRPr="00896C2B">
                <w:rPr>
                  <w:rStyle w:val="Hyperlink"/>
                </w:rPr>
                <w:t>Watch the SBS Songlines on Screen</w:t>
              </w:r>
            </w:hyperlink>
            <w:r w:rsidR="009536FB" w:rsidRPr="009B7F22">
              <w:rPr>
                <w:color w:val="auto"/>
              </w:rPr>
              <w:t xml:space="preserve"> to learn more about songlines.</w:t>
            </w:r>
            <w:r w:rsidRPr="009B7F22">
              <w:rPr>
                <w:color w:val="auto"/>
              </w:rPr>
              <w:t xml:space="preserve"> </w:t>
            </w:r>
            <w:r>
              <w:rPr>
                <w:color w:val="auto"/>
              </w:rPr>
              <w:t>V</w:t>
            </w:r>
            <w:r w:rsidRPr="009B7F22">
              <w:rPr>
                <w:color w:val="auto"/>
              </w:rPr>
              <w:t xml:space="preserve">arious Nations used </w:t>
            </w:r>
            <w:r>
              <w:rPr>
                <w:color w:val="auto"/>
              </w:rPr>
              <w:t xml:space="preserve">these </w:t>
            </w:r>
            <w:r w:rsidRPr="009B7F22">
              <w:rPr>
                <w:color w:val="auto"/>
              </w:rPr>
              <w:t xml:space="preserve">to tell stories of connection to Country </w:t>
            </w:r>
            <w:r w:rsidR="001C0CB3" w:rsidRPr="009B7F22">
              <w:rPr>
                <w:color w:val="auto"/>
              </w:rPr>
              <w:t xml:space="preserve">during </w:t>
            </w:r>
            <w:r w:rsidRPr="009B7F22">
              <w:rPr>
                <w:color w:val="auto"/>
              </w:rPr>
              <w:t>drought and since the ice age</w:t>
            </w:r>
            <w:r>
              <w:rPr>
                <w:color w:val="auto"/>
              </w:rPr>
              <w:t>.</w:t>
            </w:r>
            <w:r w:rsidRPr="009B7F22">
              <w:rPr>
                <w:color w:val="auto"/>
              </w:rPr>
              <w:t xml:space="preserve"> </w:t>
            </w:r>
            <w:r>
              <w:rPr>
                <w:color w:val="auto"/>
              </w:rPr>
              <w:t>F</w:t>
            </w:r>
            <w:r w:rsidRPr="009B7F22">
              <w:rPr>
                <w:color w:val="auto"/>
              </w:rPr>
              <w:t xml:space="preserve">or example, </w:t>
            </w:r>
            <w:hyperlink r:id="rId36" w:history="1">
              <w:r w:rsidRPr="00E919DA">
                <w:rPr>
                  <w:u w:val="single"/>
                </w:rPr>
                <w:t>studies of a remote island cave show how the coast was used at different sea levels</w:t>
              </w:r>
            </w:hyperlink>
            <w:r w:rsidRPr="009B7F22">
              <w:rPr>
                <w:color w:val="auto"/>
              </w:rPr>
              <w:t xml:space="preserve">. The importance of maintaining songlines is examined in the documentary </w:t>
            </w:r>
            <w:hyperlink r:id="rId37" w:history="1">
              <w:r w:rsidRPr="00E919DA">
                <w:rPr>
                  <w:u w:val="single"/>
                </w:rPr>
                <w:t>What can we learn from Indigenous Australians and their 60,000 years caring for country?</w:t>
              </w:r>
            </w:hyperlink>
            <w:r w:rsidRPr="009B7F22">
              <w:rPr>
                <w:color w:val="auto"/>
              </w:rPr>
              <w:t xml:space="preserve">, which explains the importance of learning and passing on knowledge of resources, places and stories to others and future generations. </w:t>
            </w:r>
          </w:p>
          <w:p w14:paraId="7EF7CD1D" w14:textId="392BA800" w:rsidR="00E64C27" w:rsidRPr="009B7F22" w:rsidRDefault="00E64C27" w:rsidP="009B7F22">
            <w:pPr>
              <w:pStyle w:val="ACARAtablebodytext"/>
              <w:rPr>
                <w:b/>
                <w:bCs/>
                <w:color w:val="auto"/>
              </w:rPr>
            </w:pPr>
            <w:r w:rsidRPr="009B7F22">
              <w:rPr>
                <w:b/>
                <w:bCs/>
                <w:color w:val="auto"/>
              </w:rPr>
              <w:t>Archaeological considerations</w:t>
            </w:r>
            <w:r w:rsidR="007A209F">
              <w:rPr>
                <w:b/>
                <w:bCs/>
                <w:color w:val="auto"/>
              </w:rPr>
              <w:t>:</w:t>
            </w:r>
          </w:p>
          <w:p w14:paraId="16FC6D9A" w14:textId="262CFEE3" w:rsidR="00E64C27" w:rsidRPr="009B7F22" w:rsidRDefault="00E64C27" w:rsidP="009B7F22">
            <w:pPr>
              <w:pStyle w:val="ACARAtablebodytext"/>
              <w:rPr>
                <w:color w:val="auto"/>
              </w:rPr>
            </w:pPr>
            <w:r w:rsidRPr="009B7F22">
              <w:rPr>
                <w:color w:val="auto"/>
              </w:rPr>
              <w:t xml:space="preserve">The scientific knowledge about sea level changes and the ice age on First Nations Australians is evident in various archaeological findings. These examples demonstrate the survival </w:t>
            </w:r>
            <w:r w:rsidR="00B84D19">
              <w:rPr>
                <w:color w:val="auto"/>
              </w:rPr>
              <w:t xml:space="preserve">knowledge </w:t>
            </w:r>
            <w:r w:rsidRPr="009B7F22">
              <w:rPr>
                <w:color w:val="auto"/>
              </w:rPr>
              <w:t xml:space="preserve">of First Nations Peoples in Sahul and across what </w:t>
            </w:r>
            <w:proofErr w:type="gramStart"/>
            <w:r w:rsidRPr="009B7F22">
              <w:rPr>
                <w:color w:val="auto"/>
              </w:rPr>
              <w:t>is now called</w:t>
            </w:r>
            <w:proofErr w:type="gramEnd"/>
            <w:r w:rsidRPr="009B7F22">
              <w:rPr>
                <w:color w:val="auto"/>
              </w:rPr>
              <w:t xml:space="preserve"> Australia. </w:t>
            </w:r>
          </w:p>
          <w:p w14:paraId="05B219FC" w14:textId="729583EF" w:rsidR="00E64C27" w:rsidRPr="009B7F22" w:rsidRDefault="00E64C27" w:rsidP="00C71F6A">
            <w:pPr>
              <w:pStyle w:val="ACARAtablebulletpoint"/>
              <w:rPr>
                <w:color w:val="auto"/>
              </w:rPr>
            </w:pPr>
            <w:r w:rsidRPr="009B7F22">
              <w:rPr>
                <w:color w:val="auto"/>
              </w:rPr>
              <w:t xml:space="preserve">Explore the history of </w:t>
            </w:r>
            <w:hyperlink r:id="rId38" w:history="1">
              <w:r w:rsidRPr="00734484">
                <w:rPr>
                  <w:rStyle w:val="Hyperlink"/>
                </w:rPr>
                <w:t>lutruwita and truwana (Tasmania)</w:t>
              </w:r>
            </w:hyperlink>
            <w:r w:rsidRPr="009B7F22">
              <w:rPr>
                <w:color w:val="auto"/>
              </w:rPr>
              <w:t xml:space="preserve"> and its connection and separation to the mainland due to the impact of sea level changes. </w:t>
            </w:r>
            <w:r w:rsidR="00191194">
              <w:rPr>
                <w:color w:val="auto"/>
              </w:rPr>
              <w:br/>
            </w:r>
            <w:r w:rsidR="00191194">
              <w:rPr>
                <w:color w:val="auto"/>
              </w:rPr>
              <w:br/>
            </w:r>
          </w:p>
          <w:p w14:paraId="145DAA9E" w14:textId="5958F825" w:rsidR="00E64C27" w:rsidRPr="009B7F22" w:rsidRDefault="00E64C27" w:rsidP="00C71F6A">
            <w:pPr>
              <w:pStyle w:val="ACARAtablebulletpoint"/>
              <w:rPr>
                <w:color w:val="auto"/>
              </w:rPr>
            </w:pPr>
            <w:r w:rsidRPr="009B7F22">
              <w:rPr>
                <w:color w:val="auto"/>
              </w:rPr>
              <w:lastRenderedPageBreak/>
              <w:t>Explore the environmental changes at Lake Mungo (New South Wales) and the lifestyle of the community living near the ancient lake</w:t>
            </w:r>
            <w:r w:rsidR="00B70CD8">
              <w:rPr>
                <w:color w:val="auto"/>
              </w:rPr>
              <w:t>,</w:t>
            </w:r>
            <w:r w:rsidRPr="009B7F22">
              <w:rPr>
                <w:color w:val="auto"/>
              </w:rPr>
              <w:t xml:space="preserve"> including the footprints of people chasing prey </w:t>
            </w:r>
            <w:hyperlink r:id="rId39" w:history="1">
              <w:r w:rsidRPr="00734484">
                <w:rPr>
                  <w:rStyle w:val="Hyperlink"/>
                </w:rPr>
                <w:t>here</w:t>
              </w:r>
            </w:hyperlink>
            <w:r w:rsidRPr="009B7F22">
              <w:rPr>
                <w:color w:val="auto"/>
              </w:rPr>
              <w:t xml:space="preserve">. </w:t>
            </w:r>
          </w:p>
          <w:p w14:paraId="57168408" w14:textId="05AC5654" w:rsidR="00E64C27" w:rsidRPr="009B7F22" w:rsidRDefault="00E64C27" w:rsidP="00C71F6A">
            <w:pPr>
              <w:pStyle w:val="ACARAtablebulletpoint"/>
              <w:rPr>
                <w:color w:val="auto"/>
              </w:rPr>
            </w:pPr>
            <w:r w:rsidRPr="009B7F22">
              <w:rPr>
                <w:color w:val="auto"/>
              </w:rPr>
              <w:t xml:space="preserve">Examine the National Museum of Australia’s </w:t>
            </w:r>
            <w:r w:rsidR="00CF7F32">
              <w:rPr>
                <w:color w:val="auto"/>
              </w:rPr>
              <w:t xml:space="preserve">(NMA) </w:t>
            </w:r>
            <w:r w:rsidRPr="009B7F22">
              <w:rPr>
                <w:color w:val="auto"/>
              </w:rPr>
              <w:t xml:space="preserve">Digital Classroom resources about the environmental changes and their impact on Aboriginal and Torres Strait Islander Peoples. </w:t>
            </w:r>
            <w:hyperlink r:id="rId40" w:history="1">
              <w:r w:rsidRPr="00734484">
                <w:rPr>
                  <w:rStyle w:val="Hyperlink"/>
                </w:rPr>
                <w:t>Visit the NMA</w:t>
              </w:r>
              <w:bookmarkStart w:id="4" w:name="_Hlt147099641"/>
              <w:bookmarkStart w:id="5" w:name="_Hlt147099642"/>
              <w:r w:rsidRPr="00734484">
                <w:rPr>
                  <w:rStyle w:val="Hyperlink"/>
                </w:rPr>
                <w:t xml:space="preserve"> </w:t>
              </w:r>
              <w:bookmarkEnd w:id="4"/>
              <w:bookmarkEnd w:id="5"/>
              <w:r w:rsidRPr="00734484">
                <w:rPr>
                  <w:rStyle w:val="Hyperlink"/>
                </w:rPr>
                <w:t>classroom for more resources and learning activities</w:t>
              </w:r>
            </w:hyperlink>
            <w:r w:rsidRPr="009B7F22">
              <w:rPr>
                <w:color w:val="auto"/>
              </w:rPr>
              <w:t xml:space="preserve">. </w:t>
            </w:r>
          </w:p>
          <w:p w14:paraId="7B6804FE" w14:textId="6CF36DF2" w:rsidR="00E64C27" w:rsidRPr="00E6118B" w:rsidRDefault="00E64C27" w:rsidP="00C71F6A">
            <w:pPr>
              <w:pStyle w:val="ACARAtablebulletpoint"/>
              <w:rPr>
                <w:color w:val="auto"/>
              </w:rPr>
            </w:pPr>
            <w:r w:rsidRPr="008C23DE">
              <w:rPr>
                <w:color w:val="auto"/>
              </w:rPr>
              <w:t xml:space="preserve">Fish traps and cultural burning </w:t>
            </w:r>
            <w:r w:rsidRPr="009B7F22">
              <w:rPr>
                <w:color w:val="auto"/>
              </w:rPr>
              <w:t>arch</w:t>
            </w:r>
            <w:r w:rsidR="00191194">
              <w:rPr>
                <w:color w:val="auto"/>
              </w:rPr>
              <w:t>a</w:t>
            </w:r>
            <w:r w:rsidRPr="009B7F22">
              <w:rPr>
                <w:color w:val="auto"/>
              </w:rPr>
              <w:t xml:space="preserve">eological sites provide evidence of developing systems, </w:t>
            </w:r>
            <w:proofErr w:type="gramStart"/>
            <w:r w:rsidRPr="009B7F22">
              <w:rPr>
                <w:color w:val="auto"/>
              </w:rPr>
              <w:t>tools</w:t>
            </w:r>
            <w:proofErr w:type="gramEnd"/>
            <w:r w:rsidRPr="009B7F22">
              <w:rPr>
                <w:color w:val="auto"/>
              </w:rPr>
              <w:t xml:space="preserve"> and structures to support survival amid environment challenges. These include, but are not limited to, examples of fish or eel traps (</w:t>
            </w:r>
            <w:hyperlink r:id="rId41" w:history="1">
              <w:r w:rsidRPr="008C23DE">
                <w:rPr>
                  <w:rStyle w:val="Hyperlink"/>
                </w:rPr>
                <w:t>like Budj Bim</w:t>
              </w:r>
            </w:hyperlink>
            <w:r w:rsidRPr="009B7F22">
              <w:rPr>
                <w:color w:val="auto"/>
              </w:rPr>
              <w:t xml:space="preserve">) and </w:t>
            </w:r>
            <w:hyperlink r:id="rId42" w:history="1">
              <w:r w:rsidRPr="008C23DE">
                <w:rPr>
                  <w:rStyle w:val="Hyperlink"/>
                </w:rPr>
                <w:t>cultural burning to care for Country</w:t>
              </w:r>
            </w:hyperlink>
            <w:r w:rsidRPr="009B7F22">
              <w:rPr>
                <w:color w:val="auto"/>
              </w:rPr>
              <w:t>.</w:t>
            </w:r>
          </w:p>
        </w:tc>
      </w:tr>
      <w:tr w:rsidR="007A7C12" w:rsidRPr="008F7D86" w14:paraId="4A5731CD" w14:textId="77777777" w:rsidTr="2CE693C3">
        <w:tc>
          <w:tcPr>
            <w:tcW w:w="2689" w:type="dxa"/>
            <w:shd w:val="clear" w:color="auto" w:fill="00629B" w:themeFill="accent6"/>
          </w:tcPr>
          <w:p w14:paraId="1F7383D2" w14:textId="77777777" w:rsidR="009A0E65" w:rsidRPr="008F7D86" w:rsidRDefault="009A0E65">
            <w:pPr>
              <w:spacing w:before="40" w:after="40"/>
              <w:ind w:left="23" w:right="23"/>
              <w:rPr>
                <w:rFonts w:eastAsia="Arial"/>
                <w:b/>
                <w:bCs/>
                <w:iCs/>
                <w:szCs w:val="20"/>
              </w:rPr>
            </w:pPr>
            <w:r w:rsidRPr="008F7D86">
              <w:rPr>
                <w:rFonts w:eastAsia="Arial"/>
                <w:b/>
                <w:bCs/>
                <w:color w:val="FFFFFF" w:themeColor="background1"/>
                <w:szCs w:val="20"/>
              </w:rPr>
              <w:lastRenderedPageBreak/>
              <w:t xml:space="preserve">Strand: </w:t>
            </w:r>
            <w:r w:rsidRPr="00AA2EC3">
              <w:rPr>
                <w:rFonts w:eastAsia="Arial"/>
                <w:b/>
                <w:bCs/>
                <w:i/>
                <w:iCs/>
                <w:color w:val="FFFFFF" w:themeColor="background1"/>
                <w:szCs w:val="20"/>
              </w:rPr>
              <w:t xml:space="preserve">Skills </w:t>
            </w:r>
          </w:p>
        </w:tc>
        <w:tc>
          <w:tcPr>
            <w:tcW w:w="6378" w:type="dxa"/>
            <w:shd w:val="clear" w:color="auto" w:fill="B8E4FF" w:themeFill="accent6" w:themeFillTint="33"/>
          </w:tcPr>
          <w:p w14:paraId="3C23F412" w14:textId="32722597" w:rsidR="007A7C12" w:rsidRPr="008F7D86" w:rsidRDefault="00AA2EC3">
            <w:pPr>
              <w:spacing w:before="40" w:after="40"/>
              <w:ind w:left="23" w:right="23"/>
              <w:rPr>
                <w:rFonts w:eastAsia="Arial"/>
                <w:b/>
                <w:bCs/>
                <w:iCs/>
                <w:color w:val="auto"/>
                <w:szCs w:val="20"/>
              </w:rPr>
            </w:pPr>
            <w:r>
              <w:rPr>
                <w:rFonts w:eastAsia="Arial"/>
                <w:b/>
                <w:bCs/>
                <w:iCs/>
                <w:color w:val="auto"/>
                <w:szCs w:val="20"/>
              </w:rPr>
              <w:t xml:space="preserve">Sub-strand: </w:t>
            </w:r>
            <w:r w:rsidRPr="00AA2EC3">
              <w:rPr>
                <w:rFonts w:eastAsia="Arial"/>
                <w:b/>
                <w:bCs/>
                <w:i/>
                <w:color w:val="auto"/>
                <w:szCs w:val="20"/>
              </w:rPr>
              <w:t>Questioning and researching</w:t>
            </w:r>
            <w:r>
              <w:rPr>
                <w:rFonts w:eastAsia="Arial"/>
                <w:b/>
                <w:bCs/>
                <w:iCs/>
                <w:color w:val="auto"/>
                <w:szCs w:val="20"/>
              </w:rPr>
              <w:t xml:space="preserve"> </w:t>
            </w:r>
          </w:p>
        </w:tc>
      </w:tr>
      <w:tr w:rsidR="00E64C27" w:rsidRPr="008F7D86" w14:paraId="5EA5B912" w14:textId="77777777" w:rsidTr="2CE693C3">
        <w:trPr>
          <w:trHeight w:val="3630"/>
        </w:trPr>
        <w:tc>
          <w:tcPr>
            <w:tcW w:w="2689" w:type="dxa"/>
          </w:tcPr>
          <w:p w14:paraId="7A8E67A6" w14:textId="77777777" w:rsidR="009B7F22" w:rsidRPr="003F2039" w:rsidRDefault="00E64C27" w:rsidP="009B7F22">
            <w:pPr>
              <w:pStyle w:val="ACARAtablebodytext"/>
              <w:rPr>
                <w:b/>
                <w:bCs/>
                <w:color w:val="auto"/>
                <w:lang w:eastAsia="en-AU"/>
              </w:rPr>
            </w:pPr>
            <w:r w:rsidRPr="003F2039">
              <w:rPr>
                <w:b/>
                <w:bCs/>
                <w:color w:val="auto"/>
                <w:lang w:eastAsia="en-AU"/>
              </w:rPr>
              <w:t>Achievement standard aspect</w:t>
            </w:r>
          </w:p>
          <w:p w14:paraId="2F963A2B" w14:textId="6A3E63FA" w:rsidR="009B7F22" w:rsidRPr="003F2039" w:rsidRDefault="00191194" w:rsidP="009B7F22">
            <w:pPr>
              <w:pStyle w:val="ACARAtablebodytext"/>
              <w:rPr>
                <w:color w:val="auto"/>
                <w:lang w:eastAsia="en-AU"/>
              </w:rPr>
            </w:pPr>
            <w:hyperlink r:id="rId43" w:history="1">
              <w:r w:rsidR="0004361B">
                <w:rPr>
                  <w:color w:val="auto"/>
                </w:rPr>
                <w:t>[Students</w:t>
              </w:r>
              <w:r w:rsidR="00EB7603">
                <w:rPr>
                  <w:color w:val="auto"/>
                </w:rPr>
                <w:t>]</w:t>
              </w:r>
              <w:r w:rsidR="00E64C27" w:rsidRPr="003F2039">
                <w:rPr>
                  <w:color w:val="auto"/>
                </w:rPr>
                <w:t xml:space="preserve"> </w:t>
              </w:r>
              <w:proofErr w:type="gramStart"/>
              <w:r w:rsidR="00E64C27" w:rsidRPr="003F2039">
                <w:rPr>
                  <w:color w:val="auto"/>
                </w:rPr>
                <w:t>locate</w:t>
              </w:r>
              <w:proofErr w:type="gramEnd"/>
              <w:r w:rsidR="00E64C27" w:rsidRPr="003F2039">
                <w:rPr>
                  <w:color w:val="auto"/>
                </w:rPr>
                <w:t xml:space="preserve"> and identify primary and secondary sources as evidence in historical inquiry.</w:t>
              </w:r>
            </w:hyperlink>
            <w:r w:rsidR="00E64C27" w:rsidRPr="003F2039">
              <w:rPr>
                <w:color w:val="auto"/>
              </w:rPr>
              <w:t xml:space="preserve"> </w:t>
            </w:r>
          </w:p>
          <w:p w14:paraId="76893376" w14:textId="69CDC614" w:rsidR="009B7F22" w:rsidRPr="003F2039" w:rsidRDefault="004D393C" w:rsidP="009B7F22">
            <w:pPr>
              <w:pStyle w:val="ACARAtablebodytext"/>
              <w:rPr>
                <w:b/>
                <w:bCs/>
                <w:color w:val="auto"/>
                <w:lang w:eastAsia="en-AU"/>
              </w:rPr>
            </w:pPr>
            <w:r>
              <w:rPr>
                <w:b/>
                <w:bCs/>
                <w:color w:val="auto"/>
                <w:lang w:val="en-US"/>
              </w:rPr>
              <w:t>C</w:t>
            </w:r>
            <w:r w:rsidR="005B64DD" w:rsidRPr="005B64DD">
              <w:rPr>
                <w:b/>
                <w:bCs/>
                <w:color w:val="auto"/>
                <w:lang w:val="en-US"/>
              </w:rPr>
              <w:t>ontent</w:t>
            </w:r>
            <w:r w:rsidR="00E64C27" w:rsidRPr="005B64DD">
              <w:rPr>
                <w:b/>
                <w:bCs/>
                <w:color w:val="auto"/>
                <w:lang w:eastAsia="en-AU"/>
              </w:rPr>
              <w:t xml:space="preserve"> </w:t>
            </w:r>
            <w:r w:rsidR="00E64C27" w:rsidRPr="003F2039">
              <w:rPr>
                <w:b/>
                <w:bCs/>
                <w:color w:val="auto"/>
                <w:lang w:eastAsia="en-AU"/>
              </w:rPr>
              <w:t>descriptions</w:t>
            </w:r>
          </w:p>
          <w:p w14:paraId="3889D0E7" w14:textId="201737F8" w:rsidR="00E64C27" w:rsidRPr="003F2039" w:rsidRDefault="00E64C27" w:rsidP="00236E57">
            <w:pPr>
              <w:pStyle w:val="ACARAtablebodytext"/>
              <w:rPr>
                <w:color w:val="auto"/>
                <w:lang w:eastAsia="en-AU"/>
              </w:rPr>
            </w:pPr>
            <w:r w:rsidRPr="003F2039">
              <w:rPr>
                <w:color w:val="auto"/>
              </w:rPr>
              <w:t xml:space="preserve">locate and identify primary and secondary sources to use in historical inquiry </w:t>
            </w:r>
            <w:hyperlink r:id="rId44" w:history="1">
              <w:r w:rsidRPr="00D81869">
                <w:rPr>
                  <w:rStyle w:val="Hyperlink"/>
                </w:rPr>
                <w:t>AC9HH7S02</w:t>
              </w:r>
            </w:hyperlink>
          </w:p>
        </w:tc>
        <w:tc>
          <w:tcPr>
            <w:tcW w:w="6378" w:type="dxa"/>
            <w:shd w:val="clear" w:color="auto" w:fill="auto"/>
          </w:tcPr>
          <w:p w14:paraId="1AEF4F3C" w14:textId="1DE6B4A4" w:rsidR="00F71CEA" w:rsidRPr="00181064" w:rsidRDefault="00F71CEA" w:rsidP="00F71CEA">
            <w:pPr>
              <w:pStyle w:val="ACARAtablebodytext"/>
              <w:rPr>
                <w:b/>
                <w:color w:val="auto"/>
              </w:rPr>
            </w:pPr>
            <w:r w:rsidRPr="00181064">
              <w:rPr>
                <w:b/>
                <w:color w:val="auto"/>
              </w:rPr>
              <w:t>Considerations</w:t>
            </w:r>
            <w:r w:rsidRPr="00181064">
              <w:rPr>
                <w:i/>
                <w:color w:val="auto"/>
              </w:rPr>
              <w:t xml:space="preserve"> </w:t>
            </w:r>
          </w:p>
          <w:p w14:paraId="0ED40AB2" w14:textId="7EFD4228" w:rsidR="00F71CEA" w:rsidRPr="00181064" w:rsidRDefault="00C1430E" w:rsidP="00F71CEA">
            <w:pPr>
              <w:pStyle w:val="ACARAtablebodytext"/>
              <w:rPr>
                <w:color w:val="auto"/>
              </w:rPr>
            </w:pPr>
            <w:r w:rsidRPr="00181064">
              <w:rPr>
                <w:color w:val="auto"/>
              </w:rPr>
              <w:t xml:space="preserve">What evidence </w:t>
            </w:r>
            <w:proofErr w:type="gramStart"/>
            <w:r w:rsidRPr="00181064">
              <w:rPr>
                <w:color w:val="auto"/>
              </w:rPr>
              <w:t>is used</w:t>
            </w:r>
            <w:proofErr w:type="gramEnd"/>
            <w:r w:rsidRPr="00181064">
              <w:rPr>
                <w:color w:val="auto"/>
              </w:rPr>
              <w:t xml:space="preserve"> to locate</w:t>
            </w:r>
            <w:r w:rsidR="006530A2" w:rsidRPr="00181064">
              <w:rPr>
                <w:color w:val="auto"/>
              </w:rPr>
              <w:t xml:space="preserve"> and identify primary and secondary sources</w:t>
            </w:r>
            <w:r w:rsidR="00CB4941" w:rsidRPr="00181064">
              <w:rPr>
                <w:color w:val="auto"/>
              </w:rPr>
              <w:t xml:space="preserve"> about Aboriginal and Torres Strait Islander </w:t>
            </w:r>
            <w:r w:rsidR="008945F8" w:rsidRPr="00181064">
              <w:rPr>
                <w:color w:val="auto"/>
              </w:rPr>
              <w:t>knowledge systems</w:t>
            </w:r>
            <w:r w:rsidR="003E4C85" w:rsidRPr="00181064">
              <w:rPr>
                <w:color w:val="auto"/>
              </w:rPr>
              <w:t>?</w:t>
            </w:r>
          </w:p>
          <w:p w14:paraId="77AB09A1" w14:textId="77777777" w:rsidR="00F71CEA" w:rsidRPr="00181064" w:rsidRDefault="00F71CEA" w:rsidP="00F71CEA">
            <w:pPr>
              <w:pStyle w:val="ACARAtablebodytext"/>
              <w:rPr>
                <w:color w:val="auto"/>
              </w:rPr>
            </w:pPr>
            <w:r w:rsidRPr="00181064">
              <w:rPr>
                <w:color w:val="auto"/>
              </w:rPr>
              <w:t xml:space="preserve">How are cultural locations, objects and stories described and explained from a cultural and archaeological interpretation? </w:t>
            </w:r>
          </w:p>
          <w:p w14:paraId="4CD5F4E7" w14:textId="77777777" w:rsidR="00A03C64" w:rsidRDefault="00F71CEA" w:rsidP="00F71CEA">
            <w:pPr>
              <w:pStyle w:val="ACARAtablebodytext"/>
              <w:rPr>
                <w:color w:val="auto"/>
              </w:rPr>
            </w:pPr>
            <w:r w:rsidRPr="00181064">
              <w:rPr>
                <w:color w:val="auto"/>
              </w:rPr>
              <w:t>How do researchers consult with First Nations communities when working on Country/Place?</w:t>
            </w:r>
            <w:r w:rsidR="008945F8" w:rsidRPr="00181064">
              <w:rPr>
                <w:color w:val="auto"/>
              </w:rPr>
              <w:t xml:space="preserve"> </w:t>
            </w:r>
          </w:p>
          <w:p w14:paraId="779D63D0" w14:textId="29FC3DA7" w:rsidR="00F71CEA" w:rsidRPr="004747E4" w:rsidRDefault="00255161" w:rsidP="00F71CEA">
            <w:pPr>
              <w:pStyle w:val="ACARAtablebodytext"/>
              <w:rPr>
                <w:color w:val="auto"/>
              </w:rPr>
            </w:pPr>
            <w:r w:rsidRPr="00181064">
              <w:rPr>
                <w:color w:val="auto"/>
              </w:rPr>
              <w:t xml:space="preserve">Who can we ask to find out what is allowed to be shared, </w:t>
            </w:r>
            <w:proofErr w:type="gramStart"/>
            <w:r w:rsidRPr="00181064">
              <w:rPr>
                <w:color w:val="auto"/>
              </w:rPr>
              <w:t>discussed</w:t>
            </w:r>
            <w:proofErr w:type="gramEnd"/>
            <w:r w:rsidRPr="00181064">
              <w:rPr>
                <w:color w:val="auto"/>
              </w:rPr>
              <w:t xml:space="preserve"> and presented </w:t>
            </w:r>
            <w:r w:rsidR="00075E07" w:rsidRPr="00181064">
              <w:rPr>
                <w:color w:val="auto"/>
              </w:rPr>
              <w:t>and the</w:t>
            </w:r>
            <w:r w:rsidRPr="00181064">
              <w:rPr>
                <w:color w:val="auto"/>
              </w:rPr>
              <w:t xml:space="preserve"> </w:t>
            </w:r>
            <w:r w:rsidR="00062A84" w:rsidRPr="00181064">
              <w:rPr>
                <w:color w:val="auto"/>
              </w:rPr>
              <w:t xml:space="preserve">required </w:t>
            </w:r>
            <w:r w:rsidRPr="00181064">
              <w:rPr>
                <w:color w:val="auto"/>
              </w:rPr>
              <w:t>permission</w:t>
            </w:r>
            <w:r w:rsidR="00075E07" w:rsidRPr="00181064">
              <w:rPr>
                <w:color w:val="auto"/>
              </w:rPr>
              <w:t xml:space="preserve"> </w:t>
            </w:r>
            <w:r w:rsidR="00145256" w:rsidRPr="00181064">
              <w:rPr>
                <w:color w:val="auto"/>
              </w:rPr>
              <w:t>process</w:t>
            </w:r>
            <w:r w:rsidRPr="00181064">
              <w:rPr>
                <w:color w:val="auto"/>
              </w:rPr>
              <w:t>?</w:t>
            </w:r>
            <w:r w:rsidRPr="004747E4">
              <w:rPr>
                <w:color w:val="auto"/>
              </w:rPr>
              <w:t xml:space="preserve"> </w:t>
            </w:r>
          </w:p>
          <w:p w14:paraId="1F501797" w14:textId="43C4609D" w:rsidR="00E64C27" w:rsidRPr="003F2039" w:rsidRDefault="00E64C27" w:rsidP="00F71CEA">
            <w:pPr>
              <w:pStyle w:val="ACARAtablebodytext"/>
              <w:rPr>
                <w:color w:val="auto"/>
              </w:rPr>
            </w:pPr>
          </w:p>
        </w:tc>
      </w:tr>
    </w:tbl>
    <w:p w14:paraId="0CE5A72E" w14:textId="77777777" w:rsidR="003F2039" w:rsidRDefault="003F2039"/>
    <w:p w14:paraId="0EBEB2DE" w14:textId="77777777" w:rsidR="00EF0BD3" w:rsidRDefault="00EF0BD3">
      <w:r>
        <w:br w:type="page"/>
      </w:r>
    </w:p>
    <w:tbl>
      <w:tblPr>
        <w:tblStyle w:val="TableGrid1"/>
        <w:tblW w:w="0" w:type="auto"/>
        <w:tblCellMar>
          <w:top w:w="23" w:type="dxa"/>
          <w:left w:w="45" w:type="dxa"/>
          <w:bottom w:w="23" w:type="dxa"/>
          <w:right w:w="45" w:type="dxa"/>
        </w:tblCellMar>
        <w:tblLook w:val="04A0" w:firstRow="1" w:lastRow="0" w:firstColumn="1" w:lastColumn="0" w:noHBand="0" w:noVBand="1"/>
      </w:tblPr>
      <w:tblGrid>
        <w:gridCol w:w="9016"/>
      </w:tblGrid>
      <w:tr w:rsidR="003F2039" w:rsidRPr="009D2B0E" w14:paraId="1E8B838D" w14:textId="77777777">
        <w:tc>
          <w:tcPr>
            <w:tcW w:w="9016" w:type="dxa"/>
            <w:tcBorders>
              <w:top w:val="single" w:sz="4" w:space="0" w:color="auto"/>
              <w:left w:val="single" w:sz="4" w:space="0" w:color="auto"/>
              <w:bottom w:val="single" w:sz="4" w:space="0" w:color="auto"/>
              <w:right w:val="single" w:sz="4" w:space="0" w:color="auto"/>
            </w:tcBorders>
            <w:shd w:val="clear" w:color="auto" w:fill="005D93"/>
            <w:hideMark/>
          </w:tcPr>
          <w:p w14:paraId="614B3DB7" w14:textId="5DC2A19B" w:rsidR="003F2039" w:rsidRPr="009D2B0E" w:rsidRDefault="003F2039">
            <w:pPr>
              <w:spacing w:before="40" w:after="40"/>
              <w:ind w:left="23" w:right="23"/>
              <w:jc w:val="center"/>
              <w:rPr>
                <w:rFonts w:ascii="Arial" w:eastAsia="Arial" w:hAnsi="Arial" w:cs="Arial"/>
                <w:b/>
                <w:bCs/>
                <w:iCs/>
              </w:rPr>
            </w:pPr>
            <w:r w:rsidRPr="008F7D86">
              <w:rPr>
                <w:rFonts w:ascii="Arial" w:eastAsia="Times New Roman" w:hAnsi="Arial" w:cs="Arial"/>
                <w:b/>
                <w:bCs/>
                <w:color w:val="FFFFFF" w:themeColor="background1"/>
                <w:lang w:val="en-US" w:eastAsia="en-AU"/>
              </w:rPr>
              <w:lastRenderedPageBreak/>
              <w:t xml:space="preserve">Year 7 History </w:t>
            </w:r>
            <w:r w:rsidRPr="008F7D86">
              <w:rPr>
                <w:rFonts w:ascii="Arial" w:eastAsia="Times New Roman" w:hAnsi="Arial" w:cs="Arial"/>
                <w:b/>
                <w:bCs/>
                <w:i/>
                <w:iCs/>
                <w:color w:val="FFFFFF" w:themeColor="background1"/>
                <w:lang w:val="en-US" w:eastAsia="en-AU"/>
              </w:rPr>
              <w:t>Deep time history of Australia</w:t>
            </w:r>
            <w:r w:rsidRPr="008F7D86">
              <w:rPr>
                <w:rFonts w:ascii="Arial" w:eastAsia="Times New Roman" w:hAnsi="Arial" w:cs="Arial"/>
                <w:b/>
                <w:bCs/>
                <w:color w:val="FFFFFF" w:themeColor="background1"/>
                <w:lang w:val="en-US" w:eastAsia="en-AU"/>
              </w:rPr>
              <w:t xml:space="preserve"> themes</w:t>
            </w:r>
          </w:p>
        </w:tc>
      </w:tr>
      <w:tr w:rsidR="003F2039" w:rsidRPr="009D2B0E" w14:paraId="38F02CBD" w14:textId="77777777">
        <w:tc>
          <w:tcPr>
            <w:tcW w:w="9016" w:type="dxa"/>
            <w:tcBorders>
              <w:top w:val="single" w:sz="4" w:space="0" w:color="auto"/>
              <w:left w:val="single" w:sz="4" w:space="0" w:color="auto"/>
              <w:bottom w:val="single" w:sz="4" w:space="0" w:color="auto"/>
              <w:right w:val="single" w:sz="4" w:space="0" w:color="auto"/>
            </w:tcBorders>
            <w:shd w:val="clear" w:color="auto" w:fill="FFBB33"/>
          </w:tcPr>
          <w:p w14:paraId="69428B8A" w14:textId="31563217" w:rsidR="003F2039" w:rsidRPr="009D2B0E" w:rsidRDefault="003F2039">
            <w:pPr>
              <w:spacing w:before="40" w:after="40"/>
              <w:jc w:val="center"/>
              <w:rPr>
                <w:rFonts w:ascii="Arial" w:eastAsia="Times New Roman" w:hAnsi="Arial" w:cs="Arial"/>
                <w:b/>
                <w:bCs/>
                <w:sz w:val="20"/>
                <w:szCs w:val="20"/>
                <w:lang w:val="en-US" w:eastAsia="en-AU"/>
              </w:rPr>
            </w:pPr>
            <w:r w:rsidRPr="00236E57">
              <w:rPr>
                <w:rFonts w:ascii="Arial" w:eastAsia="Times New Roman" w:hAnsi="Arial" w:cs="Arial"/>
                <w:b/>
                <w:bCs/>
                <w:sz w:val="20"/>
                <w:szCs w:val="20"/>
                <w:lang w:val="en-US" w:eastAsia="en-AU"/>
              </w:rPr>
              <w:t>Considerations for planning and implementation of the theme “</w:t>
            </w:r>
            <w:r w:rsidR="00997DE3" w:rsidRPr="00236E57">
              <w:rPr>
                <w:rFonts w:ascii="Arial" w:eastAsia="Times New Roman" w:hAnsi="Arial" w:cs="Arial"/>
                <w:b/>
                <w:bCs/>
                <w:sz w:val="20"/>
                <w:szCs w:val="20"/>
                <w:lang w:val="en-US" w:eastAsia="en-AU"/>
              </w:rPr>
              <w:t>Our Cultures continue</w:t>
            </w:r>
            <w:r w:rsidRPr="00236E57">
              <w:rPr>
                <w:rFonts w:ascii="Arial" w:eastAsia="Times New Roman" w:hAnsi="Arial" w:cs="Arial"/>
                <w:b/>
                <w:bCs/>
                <w:sz w:val="20"/>
                <w:szCs w:val="20"/>
                <w:lang w:val="en-US" w:eastAsia="en-AU"/>
              </w:rPr>
              <w:t>”</w:t>
            </w:r>
          </w:p>
        </w:tc>
      </w:tr>
      <w:tr w:rsidR="003F2039" w:rsidRPr="009D2B0E" w14:paraId="61C8CCBB" w14:textId="77777777">
        <w:tc>
          <w:tcPr>
            <w:tcW w:w="9016" w:type="dxa"/>
            <w:tcBorders>
              <w:top w:val="single" w:sz="4" w:space="0" w:color="auto"/>
              <w:left w:val="single" w:sz="4" w:space="0" w:color="auto"/>
              <w:bottom w:val="single" w:sz="4" w:space="0" w:color="auto"/>
              <w:right w:val="single" w:sz="4" w:space="0" w:color="auto"/>
            </w:tcBorders>
          </w:tcPr>
          <w:p w14:paraId="6AFF9AA8" w14:textId="77777777" w:rsidR="00997DE3" w:rsidRDefault="00997DE3" w:rsidP="00997DE3">
            <w:pPr>
              <w:pStyle w:val="ACARAtablebodytext"/>
              <w:rPr>
                <w:b/>
                <w:bCs/>
                <w:lang w:eastAsia="en-AU"/>
              </w:rPr>
            </w:pPr>
            <w:r w:rsidRPr="00614CAA">
              <w:rPr>
                <w:b/>
                <w:bCs/>
                <w:lang w:eastAsia="en-AU"/>
              </w:rPr>
              <w:t>Theme: Our Cultures continue</w:t>
            </w:r>
          </w:p>
          <w:p w14:paraId="57CB6AA2" w14:textId="77777777" w:rsidR="00C74AA2" w:rsidRDefault="00997DE3" w:rsidP="00997DE3">
            <w:pPr>
              <w:pStyle w:val="ACARAtablebodytext"/>
              <w:rPr>
                <w:lang w:eastAsia="en-AU"/>
              </w:rPr>
            </w:pPr>
            <w:r w:rsidRPr="00614CAA">
              <w:rPr>
                <w:lang w:eastAsia="en-AU"/>
              </w:rPr>
              <w:t xml:space="preserve">This </w:t>
            </w:r>
            <w:r>
              <w:rPr>
                <w:lang w:eastAsia="en-AU"/>
              </w:rPr>
              <w:t xml:space="preserve">theme </w:t>
            </w:r>
            <w:r w:rsidRPr="00614CAA">
              <w:rPr>
                <w:lang w:eastAsia="en-AU"/>
              </w:rPr>
              <w:t>examines</w:t>
            </w:r>
            <w:r w:rsidR="00C74AA2">
              <w:rPr>
                <w:lang w:eastAsia="en-AU"/>
              </w:rPr>
              <w:t>:</w:t>
            </w:r>
          </w:p>
          <w:p w14:paraId="6AD75445" w14:textId="6AD78E88" w:rsidR="003F2039" w:rsidRPr="00997DE3" w:rsidRDefault="00997DE3" w:rsidP="00C74AA2">
            <w:pPr>
              <w:pStyle w:val="ACARAtablebodytext"/>
              <w:numPr>
                <w:ilvl w:val="0"/>
                <w:numId w:val="25"/>
              </w:numPr>
              <w:rPr>
                <w:lang w:eastAsia="en-AU"/>
              </w:rPr>
            </w:pPr>
            <w:r w:rsidRPr="00614CAA">
              <w:rPr>
                <w:lang w:eastAsia="en-AU"/>
              </w:rPr>
              <w:t>how First Nations Australians are the world’s oldest continuing cultures</w:t>
            </w:r>
            <w:r w:rsidR="00494FDE">
              <w:rPr>
                <w:lang w:eastAsia="en-AU"/>
              </w:rPr>
              <w:t xml:space="preserve"> </w:t>
            </w:r>
            <w:r w:rsidR="00C6640C">
              <w:rPr>
                <w:lang w:eastAsia="en-AU"/>
              </w:rPr>
              <w:t xml:space="preserve">from </w:t>
            </w:r>
            <w:r w:rsidRPr="00614CAA">
              <w:rPr>
                <w:lang w:eastAsia="en-AU"/>
              </w:rPr>
              <w:t xml:space="preserve">evidence of </w:t>
            </w:r>
            <w:r w:rsidRPr="006E6051">
              <w:rPr>
                <w:lang w:eastAsia="en-AU"/>
              </w:rPr>
              <w:t>the ongoing use of technological and ecological knowledge systems</w:t>
            </w:r>
            <w:r w:rsidRPr="00614CAA">
              <w:rPr>
                <w:lang w:eastAsia="en-AU"/>
              </w:rPr>
              <w:t xml:space="preserve">. </w:t>
            </w:r>
          </w:p>
        </w:tc>
      </w:tr>
    </w:tbl>
    <w:tbl>
      <w:tblPr>
        <w:tblStyle w:val="TableGrid2"/>
        <w:tblW w:w="9067" w:type="dxa"/>
        <w:tblLayout w:type="fixed"/>
        <w:tblCellMar>
          <w:top w:w="23" w:type="dxa"/>
          <w:left w:w="45" w:type="dxa"/>
          <w:bottom w:w="23" w:type="dxa"/>
          <w:right w:w="45" w:type="dxa"/>
        </w:tblCellMar>
        <w:tblLook w:val="04A0" w:firstRow="1" w:lastRow="0" w:firstColumn="1" w:lastColumn="0" w:noHBand="0" w:noVBand="1"/>
      </w:tblPr>
      <w:tblGrid>
        <w:gridCol w:w="2689"/>
        <w:gridCol w:w="6378"/>
      </w:tblGrid>
      <w:tr w:rsidR="003F2039" w:rsidRPr="008F7D86" w14:paraId="0EB80E81" w14:textId="77777777">
        <w:tc>
          <w:tcPr>
            <w:tcW w:w="2689" w:type="dxa"/>
            <w:shd w:val="clear" w:color="auto" w:fill="005D93"/>
          </w:tcPr>
          <w:p w14:paraId="6F6310E6" w14:textId="5E1D5DB4" w:rsidR="003F2039" w:rsidRPr="008F7D86" w:rsidRDefault="003F2039">
            <w:pPr>
              <w:spacing w:before="40" w:after="40"/>
              <w:ind w:left="23" w:right="23"/>
              <w:rPr>
                <w:rFonts w:eastAsia="Arial"/>
                <w:b/>
                <w:bCs/>
                <w:color w:val="FFFFFF" w:themeColor="background1"/>
                <w:szCs w:val="20"/>
              </w:rPr>
            </w:pPr>
            <w:r w:rsidRPr="00AA7F90">
              <w:rPr>
                <w:rFonts w:eastAsia="Times New Roman"/>
                <w:b/>
                <w:bCs/>
                <w:color w:val="FFFFFF" w:themeColor="background1"/>
                <w:lang w:val="en-US" w:eastAsia="en-AU"/>
              </w:rPr>
              <w:t xml:space="preserve">Strand: </w:t>
            </w:r>
            <w:r w:rsidRPr="00AA2EC3">
              <w:rPr>
                <w:rFonts w:eastAsia="Times New Roman"/>
                <w:b/>
                <w:bCs/>
                <w:i/>
                <w:iCs/>
                <w:color w:val="FFFFFF" w:themeColor="background1"/>
                <w:lang w:val="en-US" w:eastAsia="en-AU"/>
              </w:rPr>
              <w:t>Knowledge and understanding</w:t>
            </w:r>
            <w:r w:rsidR="0036667C">
              <w:rPr>
                <w:rFonts w:eastAsia="Times New Roman"/>
                <w:b/>
                <w:bCs/>
                <w:color w:val="FFFFFF" w:themeColor="background1"/>
                <w:lang w:val="en-US" w:eastAsia="en-AU"/>
              </w:rPr>
              <w:t xml:space="preserve"> </w:t>
            </w:r>
          </w:p>
        </w:tc>
        <w:tc>
          <w:tcPr>
            <w:tcW w:w="6378" w:type="dxa"/>
            <w:shd w:val="clear" w:color="auto" w:fill="E5F5FB"/>
          </w:tcPr>
          <w:p w14:paraId="468C4822" w14:textId="77777777" w:rsidR="003F2039" w:rsidRPr="008F7D86" w:rsidRDefault="003F2039">
            <w:pPr>
              <w:spacing w:before="40" w:after="40"/>
              <w:ind w:left="23" w:right="23"/>
              <w:rPr>
                <w:rFonts w:eastAsia="Arial"/>
                <w:b/>
                <w:bCs/>
                <w:szCs w:val="20"/>
              </w:rPr>
            </w:pPr>
            <w:r w:rsidRPr="00AA7F90">
              <w:rPr>
                <w:rFonts w:eastAsia="Times New Roman"/>
                <w:b/>
                <w:bCs/>
                <w:color w:val="auto"/>
                <w:lang w:val="en-US" w:eastAsia="en-AU"/>
              </w:rPr>
              <w:t xml:space="preserve">Sub-strand: </w:t>
            </w:r>
            <w:r w:rsidRPr="00AA2EC3">
              <w:rPr>
                <w:rFonts w:eastAsia="Times New Roman"/>
                <w:b/>
                <w:bCs/>
                <w:i/>
                <w:iCs/>
                <w:color w:val="auto"/>
                <w:lang w:val="en-US" w:eastAsia="en-AU"/>
              </w:rPr>
              <w:t>Deep time history of Australia</w:t>
            </w:r>
          </w:p>
        </w:tc>
      </w:tr>
      <w:tr w:rsidR="00F35DDB" w:rsidRPr="008F7D86" w14:paraId="2A88BD4C" w14:textId="77777777" w:rsidTr="00DB67D4">
        <w:trPr>
          <w:trHeight w:val="552"/>
        </w:trPr>
        <w:tc>
          <w:tcPr>
            <w:tcW w:w="2689" w:type="dxa"/>
          </w:tcPr>
          <w:p w14:paraId="7A6D6354" w14:textId="77777777" w:rsidR="00F35DDB" w:rsidRPr="00236E57" w:rsidRDefault="00F35DDB" w:rsidP="00236E57">
            <w:pPr>
              <w:pStyle w:val="ACARAtablebodytext"/>
              <w:rPr>
                <w:b/>
                <w:bCs/>
                <w:color w:val="auto"/>
                <w:lang w:val="en-US" w:eastAsia="en-AU"/>
              </w:rPr>
            </w:pPr>
            <w:r w:rsidRPr="00236E57">
              <w:rPr>
                <w:b/>
                <w:bCs/>
                <w:color w:val="auto"/>
                <w:lang w:val="en-US" w:eastAsia="en-AU"/>
              </w:rPr>
              <w:t>Achievement standard aspect</w:t>
            </w:r>
          </w:p>
          <w:p w14:paraId="7E839FA8" w14:textId="4FCBB596" w:rsidR="00F35DDB" w:rsidRPr="00236E57" w:rsidRDefault="00F35DDB" w:rsidP="00236E57">
            <w:pPr>
              <w:pStyle w:val="ACARAtablebodytext"/>
              <w:rPr>
                <w:rFonts w:eastAsia="Times New Roman"/>
                <w:color w:val="auto"/>
                <w:lang w:val="en-US" w:eastAsia="en-AU"/>
              </w:rPr>
            </w:pPr>
            <w:r w:rsidRPr="00236E57">
              <w:rPr>
                <w:color w:val="auto"/>
              </w:rPr>
              <w:t xml:space="preserve">[Students] sequence events and developments to describe causes and effects, and continuities and changes across societies and periods of time. They describe the perspectives, </w:t>
            </w:r>
            <w:proofErr w:type="gramStart"/>
            <w:r w:rsidRPr="00236E57">
              <w:rPr>
                <w:color w:val="auto"/>
              </w:rPr>
              <w:t>attitudes</w:t>
            </w:r>
            <w:proofErr w:type="gramEnd"/>
            <w:r w:rsidRPr="00236E57">
              <w:rPr>
                <w:color w:val="auto"/>
              </w:rPr>
              <w:t xml:space="preserve"> and values of the past in sources. They identify and describe historical interpretations about </w:t>
            </w:r>
            <w:proofErr w:type="gramStart"/>
            <w:r w:rsidRPr="00236E57">
              <w:rPr>
                <w:color w:val="auto"/>
              </w:rPr>
              <w:t>significant events</w:t>
            </w:r>
            <w:proofErr w:type="gramEnd"/>
            <w:r w:rsidRPr="00236E57">
              <w:rPr>
                <w:color w:val="auto"/>
              </w:rPr>
              <w:t xml:space="preserve"> and people.</w:t>
            </w:r>
          </w:p>
          <w:p w14:paraId="1A90EBF7" w14:textId="77777777" w:rsidR="00F35DDB" w:rsidRPr="00236E57" w:rsidRDefault="00F35DDB" w:rsidP="00236E57">
            <w:pPr>
              <w:pStyle w:val="ACARAtablebodytext"/>
              <w:rPr>
                <w:rFonts w:eastAsia="Times New Roman"/>
                <w:b/>
                <w:bCs/>
                <w:color w:val="auto"/>
                <w:lang w:val="en-US" w:eastAsia="en-AU"/>
              </w:rPr>
            </w:pPr>
            <w:r w:rsidRPr="00236E57">
              <w:rPr>
                <w:rFonts w:eastAsia="Times New Roman"/>
                <w:b/>
                <w:bCs/>
                <w:color w:val="auto"/>
                <w:lang w:val="en-US" w:eastAsia="en-AU"/>
              </w:rPr>
              <w:t>Content descriptions</w:t>
            </w:r>
          </w:p>
          <w:p w14:paraId="0E19A3F6" w14:textId="6F15CD7D" w:rsidR="00F35DDB" w:rsidRPr="00236E57" w:rsidRDefault="00F35DDB" w:rsidP="00236E57">
            <w:pPr>
              <w:pStyle w:val="ACARAtablebodytext"/>
              <w:rPr>
                <w:color w:val="auto"/>
              </w:rPr>
            </w:pPr>
            <w:r w:rsidRPr="00236E57">
              <w:rPr>
                <w:color w:val="auto"/>
              </w:rPr>
              <w:t xml:space="preserve">the technological achievements of early First Nations Australians, and how these developed in different places and contributed to daily life, and land and water source management </w:t>
            </w:r>
            <w:hyperlink r:id="rId45" w:history="1">
              <w:r w:rsidRPr="00D81869">
                <w:rPr>
                  <w:rStyle w:val="Hyperlink"/>
                </w:rPr>
                <w:t>AC9HH7K05</w:t>
              </w:r>
            </w:hyperlink>
          </w:p>
          <w:p w14:paraId="7399400D" w14:textId="0B197C4D" w:rsidR="00F35DDB" w:rsidRPr="00236E57" w:rsidRDefault="00F35DDB" w:rsidP="00236E57">
            <w:pPr>
              <w:pStyle w:val="ACARAtablebodytext"/>
              <w:rPr>
                <w:color w:val="auto"/>
              </w:rPr>
            </w:pPr>
            <w:r w:rsidRPr="00236E57">
              <w:rPr>
                <w:color w:val="auto"/>
              </w:rPr>
              <w:t xml:space="preserve">the social organisation and cultural practices of early First Nations Australians, and their continuity and change over time </w:t>
            </w:r>
            <w:r w:rsidR="00D81869">
              <w:rPr>
                <w:color w:val="auto"/>
              </w:rPr>
              <w:br/>
            </w:r>
            <w:hyperlink r:id="rId46" w:history="1">
              <w:r w:rsidRPr="005538E0">
                <w:rPr>
                  <w:rStyle w:val="Hyperlink"/>
                </w:rPr>
                <w:t>AC9HH7K06</w:t>
              </w:r>
            </w:hyperlink>
          </w:p>
          <w:p w14:paraId="593B359F" w14:textId="50B88B7F" w:rsidR="00F35DDB" w:rsidRPr="00236E57" w:rsidRDefault="00F35DDB" w:rsidP="00236E57">
            <w:pPr>
              <w:pStyle w:val="ACARAtablebodytext"/>
              <w:rPr>
                <w:rFonts w:eastAsia="Times New Roman"/>
                <w:color w:val="auto"/>
                <w:lang w:eastAsia="en-AU"/>
              </w:rPr>
            </w:pPr>
            <w:r w:rsidRPr="00236E57">
              <w:rPr>
                <w:rFonts w:eastAsia="Times New Roman"/>
                <w:color w:val="auto"/>
                <w:lang w:eastAsia="en-AU"/>
              </w:rPr>
              <w:t xml:space="preserve">the cultural obligations of First Nations Australians about significant heritage sites, including ancestral remains, material culture and artefacts, and the role of collaboration between First Nations Australians and other individuals and groups to ensure cultural preservation </w:t>
            </w:r>
            <w:r w:rsidR="00D81869">
              <w:rPr>
                <w:rFonts w:eastAsia="Times New Roman"/>
                <w:color w:val="auto"/>
                <w:lang w:eastAsia="en-AU"/>
              </w:rPr>
              <w:br/>
            </w:r>
            <w:hyperlink r:id="rId47" w:history="1">
              <w:r w:rsidRPr="00D81869">
                <w:rPr>
                  <w:rStyle w:val="Hyperlink"/>
                  <w:rFonts w:eastAsia="Times New Roman"/>
                  <w:lang w:eastAsia="en-AU"/>
                </w:rPr>
                <w:t>AC9HH7K07</w:t>
              </w:r>
            </w:hyperlink>
          </w:p>
          <w:p w14:paraId="1312126D" w14:textId="77777777" w:rsidR="00F35DDB" w:rsidRPr="00236E57" w:rsidRDefault="00F35DDB" w:rsidP="00236E57">
            <w:pPr>
              <w:pStyle w:val="ACARAtablebodytext"/>
              <w:rPr>
                <w:rFonts w:eastAsia="Helvetica"/>
                <w:color w:val="auto"/>
                <w:lang w:val="en-NZ"/>
              </w:rPr>
            </w:pPr>
          </w:p>
        </w:tc>
        <w:tc>
          <w:tcPr>
            <w:tcW w:w="6378" w:type="dxa"/>
          </w:tcPr>
          <w:p w14:paraId="4E77136B" w14:textId="39D0322D" w:rsidR="00F35DDB" w:rsidRPr="00236E57" w:rsidRDefault="00F35DDB" w:rsidP="0031574D">
            <w:pPr>
              <w:pStyle w:val="ACARAtablebodytext"/>
              <w:rPr>
                <w:color w:val="auto"/>
              </w:rPr>
            </w:pPr>
            <w:r w:rsidRPr="00236E57">
              <w:rPr>
                <w:b/>
                <w:bCs/>
                <w:color w:val="auto"/>
              </w:rPr>
              <w:lastRenderedPageBreak/>
              <w:t>Cultural considerations</w:t>
            </w:r>
            <w:r w:rsidR="0031574D" w:rsidRPr="00464D28">
              <w:rPr>
                <w:b/>
                <w:bCs/>
                <w:color w:val="auto"/>
                <w:sz w:val="16"/>
                <w:szCs w:val="16"/>
              </w:rPr>
              <w:t>:</w:t>
            </w:r>
            <w:r w:rsidR="0031574D">
              <w:rPr>
                <w:color w:val="auto"/>
                <w:sz w:val="16"/>
                <w:szCs w:val="16"/>
              </w:rPr>
              <w:t xml:space="preserve"> </w:t>
            </w:r>
          </w:p>
          <w:p w14:paraId="4930D6AC" w14:textId="1370CFA2" w:rsidR="00F35DDB" w:rsidRPr="00236E57" w:rsidRDefault="00F35DDB" w:rsidP="00236E57">
            <w:pPr>
              <w:pStyle w:val="ACARAtablebodytext"/>
              <w:rPr>
                <w:rFonts w:ascii="Calibri" w:eastAsia="Times New Roman" w:hAnsi="Calibri" w:cs="Calibri"/>
                <w:color w:val="auto"/>
                <w:lang w:val="en-US" w:eastAsia="en-AU"/>
              </w:rPr>
            </w:pPr>
            <w:r w:rsidRPr="00236E57">
              <w:rPr>
                <w:color w:val="auto"/>
              </w:rPr>
              <w:t xml:space="preserve">For </w:t>
            </w:r>
            <w:proofErr w:type="gramStart"/>
            <w:r w:rsidRPr="00236E57">
              <w:rPr>
                <w:color w:val="auto"/>
              </w:rPr>
              <w:t>many</w:t>
            </w:r>
            <w:proofErr w:type="gramEnd"/>
            <w:r w:rsidRPr="00236E57">
              <w:rPr>
                <w:color w:val="auto"/>
              </w:rPr>
              <w:t xml:space="preserve"> First Nations Peoples, surviv</w:t>
            </w:r>
            <w:r w:rsidR="00471E5A">
              <w:rPr>
                <w:color w:val="auto"/>
              </w:rPr>
              <w:t xml:space="preserve">ing </w:t>
            </w:r>
            <w:r w:rsidRPr="00236E57">
              <w:rPr>
                <w:color w:val="auto"/>
              </w:rPr>
              <w:t>environmental and other changes using connections to Country/Place and cultural tools ensure</w:t>
            </w:r>
            <w:r w:rsidR="007E16A9">
              <w:rPr>
                <w:color w:val="auto"/>
              </w:rPr>
              <w:t>s</w:t>
            </w:r>
            <w:r w:rsidRPr="00236E57">
              <w:rPr>
                <w:color w:val="auto"/>
              </w:rPr>
              <w:t xml:space="preserve"> that knowledges </w:t>
            </w:r>
            <w:r w:rsidR="00464D28">
              <w:rPr>
                <w:color w:val="auto"/>
              </w:rPr>
              <w:t>are</w:t>
            </w:r>
            <w:r w:rsidRPr="00236E57">
              <w:rPr>
                <w:color w:val="auto"/>
              </w:rPr>
              <w:t xml:space="preserve"> passed from one generation to the next. The cultural tools of songlines, oral and other methods of storytelling (painting, dancing, carvings, petroglyphs), astronomy, kinship systems and totems provide </w:t>
            </w:r>
            <w:proofErr w:type="gramStart"/>
            <w:r w:rsidRPr="00236E57">
              <w:rPr>
                <w:color w:val="auto"/>
              </w:rPr>
              <w:t>many</w:t>
            </w:r>
            <w:proofErr w:type="gramEnd"/>
            <w:r w:rsidRPr="00236E57">
              <w:rPr>
                <w:color w:val="auto"/>
              </w:rPr>
              <w:t xml:space="preserve"> ways to make certain knowledge is respected and transmitted across generations.</w:t>
            </w:r>
            <w:r w:rsidR="0036667C">
              <w:rPr>
                <w:color w:val="auto"/>
              </w:rPr>
              <w:t xml:space="preserve"> </w:t>
            </w:r>
          </w:p>
          <w:p w14:paraId="71A8666A" w14:textId="406B9EEC" w:rsidR="00F35DDB" w:rsidRPr="00236E57" w:rsidRDefault="00F35DDB" w:rsidP="00236E57">
            <w:pPr>
              <w:pStyle w:val="ACARAtablebodytext"/>
              <w:rPr>
                <w:color w:val="auto"/>
                <w:lang w:val="en-US" w:eastAsia="en-AU"/>
              </w:rPr>
            </w:pPr>
            <w:r w:rsidRPr="00236E57">
              <w:rPr>
                <w:color w:val="auto"/>
                <w:lang w:val="en-US" w:eastAsia="en-AU"/>
              </w:rPr>
              <w:t xml:space="preserve">The following examples </w:t>
            </w:r>
            <w:r w:rsidR="00990256">
              <w:rPr>
                <w:color w:val="auto"/>
                <w:lang w:val="en-US" w:eastAsia="en-AU"/>
              </w:rPr>
              <w:t>show</w:t>
            </w:r>
            <w:r w:rsidRPr="00236E57">
              <w:rPr>
                <w:color w:val="auto"/>
                <w:lang w:val="en-US" w:eastAsia="en-AU"/>
              </w:rPr>
              <w:t xml:space="preserve"> students ways</w:t>
            </w:r>
            <w:r w:rsidR="00990256">
              <w:rPr>
                <w:color w:val="auto"/>
                <w:lang w:val="en-US" w:eastAsia="en-AU"/>
              </w:rPr>
              <w:t xml:space="preserve"> in which</w:t>
            </w:r>
            <w:r w:rsidRPr="00236E57">
              <w:rPr>
                <w:color w:val="auto"/>
                <w:lang w:val="en-US" w:eastAsia="en-AU"/>
              </w:rPr>
              <w:t xml:space="preserve"> First Nations Peoples use cultural knowledge systems:</w:t>
            </w:r>
          </w:p>
          <w:p w14:paraId="654B8F62" w14:textId="2E8F828F" w:rsidR="00F35DDB" w:rsidRPr="00236E57" w:rsidRDefault="00F35DDB" w:rsidP="00236E57">
            <w:pPr>
              <w:pStyle w:val="ACARAtablebulletpoint"/>
              <w:rPr>
                <w:rFonts w:ascii="Calibri" w:hAnsi="Calibri" w:cs="Calibri"/>
                <w:color w:val="auto"/>
              </w:rPr>
            </w:pPr>
            <w:r w:rsidRPr="00236E57">
              <w:rPr>
                <w:color w:val="auto"/>
              </w:rPr>
              <w:t xml:space="preserve">Cultural burning practices or cool burning provide both methods of caring for Country and learning technological means of soil and habitat regeneration. Watch this </w:t>
            </w:r>
            <w:hyperlink r:id="rId48" w:history="1">
              <w:r w:rsidRPr="00961F66">
                <w:rPr>
                  <w:rStyle w:val="Hyperlink"/>
                </w:rPr>
                <w:t>video of cultural burning at Tathra, NSW</w:t>
              </w:r>
            </w:hyperlink>
            <w:r w:rsidRPr="00236E57">
              <w:rPr>
                <w:color w:val="auto"/>
              </w:rPr>
              <w:t xml:space="preserve"> to see how methods of cool burning are restoring the environment. </w:t>
            </w:r>
          </w:p>
          <w:p w14:paraId="0D046519" w14:textId="707054FB" w:rsidR="00F35DDB" w:rsidRPr="00236E57" w:rsidRDefault="00F35DDB" w:rsidP="00236E57">
            <w:pPr>
              <w:pStyle w:val="ACARAtablebulletpoint"/>
              <w:rPr>
                <w:color w:val="auto"/>
              </w:rPr>
            </w:pPr>
            <w:r w:rsidRPr="00236E57">
              <w:rPr>
                <w:color w:val="auto"/>
              </w:rPr>
              <w:t>Environmental management methods of caring for Country and Sea Country use songlines, stories and astronomical stories to transfer knowledge across generations.</w:t>
            </w:r>
            <w:r w:rsidR="0036667C">
              <w:rPr>
                <w:color w:val="auto"/>
              </w:rPr>
              <w:t xml:space="preserve"> </w:t>
            </w:r>
            <w:r w:rsidRPr="00236E57">
              <w:rPr>
                <w:color w:val="auto"/>
              </w:rPr>
              <w:t xml:space="preserve">Read about </w:t>
            </w:r>
            <w:hyperlink r:id="rId49" w:history="1">
              <w:r w:rsidRPr="00C15B03">
                <w:rPr>
                  <w:rStyle w:val="Hyperlink"/>
                </w:rPr>
                <w:t>Australia’s Aboriginal astronomers</w:t>
              </w:r>
            </w:hyperlink>
            <w:r w:rsidRPr="00236E57">
              <w:rPr>
                <w:color w:val="auto"/>
              </w:rPr>
              <w:t xml:space="preserve"> and the </w:t>
            </w:r>
            <w:hyperlink r:id="rId50" w:history="1">
              <w:r w:rsidRPr="00C15B03">
                <w:rPr>
                  <w:rStyle w:val="Hyperlink"/>
                </w:rPr>
                <w:t>Torres Strait story of Tagai and the meaning of the constellation</w:t>
              </w:r>
            </w:hyperlink>
            <w:r w:rsidRPr="00236E57">
              <w:rPr>
                <w:color w:val="auto"/>
              </w:rPr>
              <w:t xml:space="preserve">. In both examples, examine how the changes to the sky knowledge influence the practices of Aboriginal and Torres Strait Islander Peoples. </w:t>
            </w:r>
          </w:p>
          <w:p w14:paraId="31096DC6" w14:textId="0FCCD2AA" w:rsidR="00F35DDB" w:rsidRPr="00236E57" w:rsidRDefault="00F35DDB" w:rsidP="00236E57">
            <w:pPr>
              <w:pStyle w:val="ACARAtablebulletpoint"/>
              <w:rPr>
                <w:color w:val="auto"/>
              </w:rPr>
            </w:pPr>
            <w:r w:rsidRPr="00236E57">
              <w:rPr>
                <w:color w:val="auto"/>
              </w:rPr>
              <w:t xml:space="preserve">The repatriation of ancestral remains, and secret/sacred objects and artefacts is an important value of caring for heritage and connection to culture. Learn more about </w:t>
            </w:r>
            <w:hyperlink r:id="rId51" w:history="1">
              <w:r w:rsidRPr="00C15B03">
                <w:rPr>
                  <w:rStyle w:val="Hyperlink"/>
                </w:rPr>
                <w:t>repatriation</w:t>
              </w:r>
            </w:hyperlink>
            <w:r w:rsidRPr="00236E57">
              <w:rPr>
                <w:color w:val="auto"/>
              </w:rPr>
              <w:t xml:space="preserve"> of artefacts and Elders, and </w:t>
            </w:r>
            <w:hyperlink r:id="rId52" w:history="1">
              <w:r w:rsidRPr="00C15B03">
                <w:rPr>
                  <w:rStyle w:val="Hyperlink"/>
                </w:rPr>
                <w:t>about objects yet to be returned</w:t>
              </w:r>
            </w:hyperlink>
            <w:r w:rsidRPr="00236E57">
              <w:rPr>
                <w:color w:val="auto"/>
              </w:rPr>
              <w:t>.</w:t>
            </w:r>
          </w:p>
          <w:p w14:paraId="51C500CC" w14:textId="1BC9C515" w:rsidR="00F35DDB" w:rsidRPr="00236E57" w:rsidRDefault="00236E57" w:rsidP="00236E57">
            <w:pPr>
              <w:pStyle w:val="ACARAtablebodytext"/>
              <w:rPr>
                <w:b/>
                <w:bCs/>
                <w:color w:val="auto"/>
              </w:rPr>
            </w:pPr>
            <w:r w:rsidRPr="00236E57">
              <w:rPr>
                <w:b/>
                <w:bCs/>
                <w:color w:val="auto"/>
              </w:rPr>
              <w:t>Archaeological</w:t>
            </w:r>
            <w:r w:rsidR="00F35DDB" w:rsidRPr="00236E57">
              <w:rPr>
                <w:b/>
                <w:bCs/>
                <w:color w:val="auto"/>
              </w:rPr>
              <w:t xml:space="preserve"> considerations</w:t>
            </w:r>
            <w:r w:rsidR="00961F66">
              <w:rPr>
                <w:b/>
                <w:bCs/>
                <w:color w:val="auto"/>
              </w:rPr>
              <w:t>:</w:t>
            </w:r>
          </w:p>
          <w:p w14:paraId="0DBC70F9" w14:textId="085049B6" w:rsidR="00F35DDB" w:rsidRPr="00236E57" w:rsidRDefault="00F35DDB" w:rsidP="00236E57">
            <w:pPr>
              <w:pStyle w:val="ACARAtablebodytext"/>
              <w:rPr>
                <w:color w:val="auto"/>
              </w:rPr>
            </w:pPr>
            <w:r w:rsidRPr="00236E57">
              <w:rPr>
                <w:color w:val="auto"/>
              </w:rPr>
              <w:t>The scientific knowledge from archaeological sites demonstrates the diversity of knowledge systems used across Aboriginal communities and Torres Strait Islander communities. Management of water and production of food are both important for survival but also for sustainable practices of caring for Country.</w:t>
            </w:r>
            <w:r w:rsidR="0036667C">
              <w:rPr>
                <w:color w:val="auto"/>
              </w:rPr>
              <w:t xml:space="preserve"> </w:t>
            </w:r>
          </w:p>
          <w:p w14:paraId="1146B24A" w14:textId="10212C57" w:rsidR="00F35DDB" w:rsidRPr="00236E57" w:rsidRDefault="00F35DDB" w:rsidP="00236E57">
            <w:pPr>
              <w:pStyle w:val="ACARAtablebodytext"/>
              <w:rPr>
                <w:color w:val="auto"/>
              </w:rPr>
            </w:pPr>
            <w:r w:rsidRPr="00236E57">
              <w:rPr>
                <w:color w:val="auto"/>
              </w:rPr>
              <w:t xml:space="preserve">The following examples </w:t>
            </w:r>
            <w:r w:rsidR="008332D9">
              <w:rPr>
                <w:color w:val="auto"/>
              </w:rPr>
              <w:t>show</w:t>
            </w:r>
            <w:r w:rsidRPr="00236E57">
              <w:rPr>
                <w:color w:val="auto"/>
              </w:rPr>
              <w:t xml:space="preserve"> students ways </w:t>
            </w:r>
            <w:r w:rsidR="008332D9">
              <w:rPr>
                <w:color w:val="auto"/>
              </w:rPr>
              <w:t xml:space="preserve">in which </w:t>
            </w:r>
            <w:r w:rsidRPr="00236E57">
              <w:rPr>
                <w:color w:val="auto"/>
              </w:rPr>
              <w:t>First Nations Peoples use various forms of managing water and Country:</w:t>
            </w:r>
          </w:p>
          <w:p w14:paraId="09732CEF" w14:textId="4F48C051" w:rsidR="00F35DDB" w:rsidRPr="00236E57" w:rsidRDefault="00F35DDB" w:rsidP="00236E57">
            <w:pPr>
              <w:pStyle w:val="ACARAtablebulletpoint"/>
              <w:rPr>
                <w:rFonts w:ascii="Calibri" w:hAnsi="Calibri" w:cs="Calibri"/>
                <w:color w:val="auto"/>
              </w:rPr>
            </w:pPr>
            <w:r w:rsidRPr="00236E57">
              <w:rPr>
                <w:color w:val="auto"/>
              </w:rPr>
              <w:t xml:space="preserve">The </w:t>
            </w:r>
            <w:hyperlink r:id="rId53" w:history="1">
              <w:r w:rsidRPr="00C15B03">
                <w:rPr>
                  <w:rStyle w:val="Hyperlink"/>
                </w:rPr>
                <w:t>Budj Bim fish traps</w:t>
              </w:r>
            </w:hyperlink>
            <w:r w:rsidRPr="00236E57">
              <w:rPr>
                <w:color w:val="auto"/>
              </w:rPr>
              <w:t xml:space="preserve"> and </w:t>
            </w:r>
            <w:hyperlink r:id="rId54" w:history="1">
              <w:r w:rsidRPr="00C15B03">
                <w:rPr>
                  <w:rStyle w:val="Hyperlink"/>
                </w:rPr>
                <w:t>Brewarrina fish traps</w:t>
              </w:r>
            </w:hyperlink>
            <w:r w:rsidRPr="00236E57">
              <w:rPr>
                <w:color w:val="auto"/>
              </w:rPr>
              <w:t xml:space="preserve"> and surrounding cultural sites demonstrate ways that management of water, fish and eels were daily practices that sustained communities over many years.</w:t>
            </w:r>
            <w:r w:rsidR="0036667C">
              <w:rPr>
                <w:color w:val="auto"/>
              </w:rPr>
              <w:t xml:space="preserve"> </w:t>
            </w:r>
            <w:r w:rsidRPr="00236E57">
              <w:rPr>
                <w:color w:val="auto"/>
              </w:rPr>
              <w:t xml:space="preserve">Other forms of </w:t>
            </w:r>
            <w:hyperlink r:id="rId55" w:history="1">
              <w:r w:rsidRPr="00C15B03">
                <w:rPr>
                  <w:rStyle w:val="Hyperlink"/>
                </w:rPr>
                <w:t>fishing techniques</w:t>
              </w:r>
            </w:hyperlink>
            <w:r w:rsidRPr="00236E57">
              <w:rPr>
                <w:color w:val="auto"/>
              </w:rPr>
              <w:t xml:space="preserve"> were used as well.</w:t>
            </w:r>
            <w:r w:rsidR="0036667C">
              <w:rPr>
                <w:color w:val="auto"/>
              </w:rPr>
              <w:t xml:space="preserve"> </w:t>
            </w:r>
          </w:p>
          <w:p w14:paraId="7DDA63C7" w14:textId="77777777" w:rsidR="00A624D3" w:rsidRPr="00236E57" w:rsidRDefault="00A624D3" w:rsidP="00A624D3">
            <w:pPr>
              <w:pStyle w:val="ACARAtablebulletpoint"/>
              <w:numPr>
                <w:ilvl w:val="0"/>
                <w:numId w:val="0"/>
              </w:numPr>
              <w:ind w:left="360"/>
              <w:rPr>
                <w:rFonts w:ascii="Calibri" w:hAnsi="Calibri" w:cs="Calibri"/>
                <w:color w:val="auto"/>
              </w:rPr>
            </w:pPr>
          </w:p>
          <w:p w14:paraId="2BF3296B" w14:textId="35F4F560" w:rsidR="00F35DDB" w:rsidRPr="00236E57" w:rsidRDefault="00F35DDB" w:rsidP="00236E57">
            <w:pPr>
              <w:pStyle w:val="ACARAtablebulletpoint"/>
              <w:rPr>
                <w:color w:val="auto"/>
              </w:rPr>
            </w:pPr>
            <w:r w:rsidRPr="00236E57">
              <w:rPr>
                <w:color w:val="auto"/>
              </w:rPr>
              <w:lastRenderedPageBreak/>
              <w:t xml:space="preserve">From </w:t>
            </w:r>
            <w:hyperlink r:id="rId56" w:history="1">
              <w:r w:rsidRPr="00C15B03">
                <w:rPr>
                  <w:rStyle w:val="Hyperlink"/>
                </w:rPr>
                <w:t>Tasmania</w:t>
              </w:r>
            </w:hyperlink>
            <w:r w:rsidRPr="00236E57">
              <w:rPr>
                <w:color w:val="auto"/>
              </w:rPr>
              <w:t xml:space="preserve"> to the </w:t>
            </w:r>
            <w:hyperlink r:id="rId57" w:history="1">
              <w:r w:rsidRPr="00C15B03">
                <w:rPr>
                  <w:rStyle w:val="Hyperlink"/>
                </w:rPr>
                <w:t>far north of Australia</w:t>
              </w:r>
            </w:hyperlink>
            <w:r w:rsidRPr="00236E57">
              <w:rPr>
                <w:color w:val="auto"/>
              </w:rPr>
              <w:t>, coastal fish traps have been constructed to use the tidal system to catch fish and other marine animals.</w:t>
            </w:r>
            <w:r w:rsidR="0036667C">
              <w:rPr>
                <w:color w:val="auto"/>
              </w:rPr>
              <w:t xml:space="preserve"> </w:t>
            </w:r>
            <w:r w:rsidRPr="00236E57">
              <w:rPr>
                <w:color w:val="auto"/>
              </w:rPr>
              <w:t xml:space="preserve">These sites were maintained over many generations, according to </w:t>
            </w:r>
            <w:hyperlink r:id="rId58" w:history="1">
              <w:r w:rsidRPr="00C15B03">
                <w:rPr>
                  <w:rStyle w:val="Hyperlink"/>
                </w:rPr>
                <w:t>archaeological research</w:t>
              </w:r>
            </w:hyperlink>
            <w:r w:rsidRPr="00236E57">
              <w:rPr>
                <w:color w:val="auto"/>
              </w:rPr>
              <w:t>.</w:t>
            </w:r>
            <w:r w:rsidR="0036667C">
              <w:rPr>
                <w:color w:val="auto"/>
              </w:rPr>
              <w:t xml:space="preserve"> </w:t>
            </w:r>
          </w:p>
        </w:tc>
      </w:tr>
      <w:tr w:rsidR="003F2039" w:rsidRPr="008F7D86" w14:paraId="653939F8" w14:textId="77777777" w:rsidTr="00871756">
        <w:tc>
          <w:tcPr>
            <w:tcW w:w="2689" w:type="dxa"/>
            <w:shd w:val="clear" w:color="auto" w:fill="00629B" w:themeFill="accent6"/>
          </w:tcPr>
          <w:p w14:paraId="28AB55AF" w14:textId="77777777" w:rsidR="00871756" w:rsidRPr="008F7D86" w:rsidRDefault="00871756">
            <w:pPr>
              <w:spacing w:before="40" w:after="40"/>
              <w:ind w:left="23" w:right="23"/>
              <w:rPr>
                <w:rFonts w:eastAsia="Arial"/>
                <w:b/>
                <w:bCs/>
                <w:iCs/>
                <w:szCs w:val="20"/>
              </w:rPr>
            </w:pPr>
            <w:r w:rsidRPr="008F7D86">
              <w:rPr>
                <w:rFonts w:eastAsia="Arial"/>
                <w:b/>
                <w:bCs/>
                <w:color w:val="FFFFFF" w:themeColor="background1"/>
                <w:szCs w:val="20"/>
              </w:rPr>
              <w:lastRenderedPageBreak/>
              <w:t xml:space="preserve">Strand: </w:t>
            </w:r>
            <w:r w:rsidRPr="00AA2EC3">
              <w:rPr>
                <w:rFonts w:eastAsia="Arial"/>
                <w:b/>
                <w:bCs/>
                <w:i/>
                <w:iCs/>
                <w:color w:val="FFFFFF" w:themeColor="background1"/>
                <w:szCs w:val="20"/>
              </w:rPr>
              <w:t xml:space="preserve">Skills </w:t>
            </w:r>
          </w:p>
        </w:tc>
        <w:tc>
          <w:tcPr>
            <w:tcW w:w="6378" w:type="dxa"/>
            <w:shd w:val="clear" w:color="auto" w:fill="B8E4FF" w:themeFill="accent6" w:themeFillTint="33"/>
          </w:tcPr>
          <w:p w14:paraId="5AD2D4C4" w14:textId="51311777" w:rsidR="003F2039" w:rsidRPr="008F7D86" w:rsidRDefault="00EB31AA">
            <w:pPr>
              <w:spacing w:before="40" w:after="40"/>
              <w:ind w:left="23" w:right="23"/>
              <w:rPr>
                <w:rFonts w:eastAsia="Arial"/>
                <w:b/>
                <w:bCs/>
                <w:iCs/>
                <w:color w:val="auto"/>
                <w:szCs w:val="20"/>
              </w:rPr>
            </w:pPr>
            <w:r>
              <w:rPr>
                <w:rFonts w:eastAsia="Arial"/>
                <w:b/>
                <w:bCs/>
                <w:iCs/>
                <w:color w:val="auto"/>
                <w:szCs w:val="20"/>
              </w:rPr>
              <w:t xml:space="preserve">Sub-strand: </w:t>
            </w:r>
            <w:r w:rsidR="00D07092" w:rsidRPr="00AA2EC3">
              <w:rPr>
                <w:rFonts w:eastAsia="Arial"/>
                <w:b/>
                <w:bCs/>
                <w:i/>
                <w:color w:val="auto"/>
                <w:szCs w:val="20"/>
              </w:rPr>
              <w:t xml:space="preserve">Historical perspectives </w:t>
            </w:r>
            <w:r w:rsidR="00AA2EC3" w:rsidRPr="00AA2EC3">
              <w:rPr>
                <w:rFonts w:eastAsia="Arial"/>
                <w:b/>
                <w:bCs/>
                <w:i/>
                <w:color w:val="auto"/>
                <w:szCs w:val="20"/>
              </w:rPr>
              <w:t xml:space="preserve">and </w:t>
            </w:r>
            <w:r w:rsidR="00A91BAA" w:rsidRPr="00AA2EC3">
              <w:rPr>
                <w:rFonts w:eastAsia="Arial"/>
                <w:b/>
                <w:bCs/>
                <w:i/>
                <w:color w:val="auto"/>
                <w:szCs w:val="20"/>
              </w:rPr>
              <w:t>interpretations</w:t>
            </w:r>
          </w:p>
        </w:tc>
      </w:tr>
      <w:tr w:rsidR="00F35DDB" w:rsidRPr="008F7D86" w14:paraId="2DC83FAB" w14:textId="77777777">
        <w:trPr>
          <w:trHeight w:val="2077"/>
        </w:trPr>
        <w:tc>
          <w:tcPr>
            <w:tcW w:w="2689" w:type="dxa"/>
          </w:tcPr>
          <w:p w14:paraId="15E3D307" w14:textId="77777777" w:rsidR="00F35DDB" w:rsidRPr="006A215F" w:rsidRDefault="00F35DDB" w:rsidP="006A215F">
            <w:pPr>
              <w:pStyle w:val="ACARAtablebodytext"/>
              <w:rPr>
                <w:rFonts w:eastAsia="Times New Roman"/>
                <w:b/>
                <w:bCs/>
                <w:color w:val="auto"/>
                <w:lang w:val="en-US" w:eastAsia="en-AU"/>
              </w:rPr>
            </w:pPr>
            <w:r w:rsidRPr="006A215F">
              <w:rPr>
                <w:rFonts w:eastAsia="Times New Roman"/>
                <w:b/>
                <w:bCs/>
                <w:color w:val="auto"/>
                <w:lang w:val="en-US" w:eastAsia="en-AU"/>
              </w:rPr>
              <w:t>Achievement standard aspects</w:t>
            </w:r>
          </w:p>
          <w:p w14:paraId="480909F0" w14:textId="661A7F24" w:rsidR="00F35DDB" w:rsidRPr="006A215F" w:rsidRDefault="00672A2B" w:rsidP="006A215F">
            <w:pPr>
              <w:pStyle w:val="ACARAtablebodytext"/>
              <w:rPr>
                <w:b/>
                <w:bCs/>
                <w:color w:val="auto"/>
              </w:rPr>
            </w:pPr>
            <w:r w:rsidRPr="00236E57">
              <w:rPr>
                <w:color w:val="auto"/>
              </w:rPr>
              <w:t xml:space="preserve">[Students] </w:t>
            </w:r>
            <w:r w:rsidR="00F35DDB" w:rsidRPr="006A215F">
              <w:rPr>
                <w:color w:val="auto"/>
              </w:rPr>
              <w:t>sequence events and developments to describe causes and effects, and continuities and changes across societies and periods of time.</w:t>
            </w:r>
          </w:p>
          <w:p w14:paraId="1DCF1C2C" w14:textId="6FA06F32" w:rsidR="00F35DDB" w:rsidRPr="006A215F" w:rsidRDefault="00990971" w:rsidP="006A215F">
            <w:pPr>
              <w:pStyle w:val="ACARAtablebodytext"/>
              <w:rPr>
                <w:color w:val="auto"/>
              </w:rPr>
            </w:pPr>
            <w:r>
              <w:rPr>
                <w:b/>
                <w:bCs/>
                <w:color w:val="auto"/>
                <w:lang w:val="en-US"/>
              </w:rPr>
              <w:t>C</w:t>
            </w:r>
            <w:r w:rsidR="00F35DDB" w:rsidRPr="006A215F">
              <w:rPr>
                <w:b/>
                <w:bCs/>
                <w:color w:val="auto"/>
                <w:lang w:val="en-US"/>
              </w:rPr>
              <w:t>ontent descriptions</w:t>
            </w:r>
          </w:p>
          <w:p w14:paraId="2D78919D" w14:textId="74B4F15E" w:rsidR="00F35DDB" w:rsidRPr="006A215F" w:rsidRDefault="00F35DDB" w:rsidP="006A215F">
            <w:pPr>
              <w:pStyle w:val="ACARAtablebodytext"/>
              <w:rPr>
                <w:color w:val="auto"/>
              </w:rPr>
            </w:pPr>
            <w:r w:rsidRPr="006A215F">
              <w:rPr>
                <w:color w:val="auto"/>
              </w:rPr>
              <w:t xml:space="preserve">describe causes and effects, and explain continuities and changes </w:t>
            </w:r>
            <w:hyperlink r:id="rId59" w:history="1">
              <w:r w:rsidRPr="00D81869">
                <w:rPr>
                  <w:rStyle w:val="Hyperlink"/>
                </w:rPr>
                <w:t>AC9HH7S05</w:t>
              </w:r>
            </w:hyperlink>
          </w:p>
          <w:p w14:paraId="546727FC" w14:textId="77777777" w:rsidR="00F35DDB" w:rsidRPr="003F2039" w:rsidRDefault="00F35DDB" w:rsidP="00F35DDB">
            <w:pPr>
              <w:pStyle w:val="ACARAtablebodytext"/>
              <w:rPr>
                <w:color w:val="auto"/>
              </w:rPr>
            </w:pPr>
          </w:p>
        </w:tc>
        <w:tc>
          <w:tcPr>
            <w:tcW w:w="6378" w:type="dxa"/>
          </w:tcPr>
          <w:p w14:paraId="25AAFF28" w14:textId="0928842F" w:rsidR="006A215F" w:rsidRPr="004E64B3" w:rsidRDefault="00F35DDB" w:rsidP="00B12F36">
            <w:pPr>
              <w:pStyle w:val="ACARAtablebodytext"/>
              <w:rPr>
                <w:b/>
                <w:color w:val="auto"/>
              </w:rPr>
            </w:pPr>
            <w:r w:rsidRPr="004E64B3">
              <w:rPr>
                <w:b/>
                <w:color w:val="auto"/>
              </w:rPr>
              <w:t>Considerations</w:t>
            </w:r>
          </w:p>
          <w:p w14:paraId="3ECDB02E" w14:textId="3E32CE24" w:rsidR="005075D3" w:rsidRPr="005075D3" w:rsidRDefault="000F4EB1" w:rsidP="0094601B">
            <w:pPr>
              <w:pStyle w:val="ACARAtablebodytext"/>
              <w:rPr>
                <w:color w:val="auto"/>
                <w:lang w:val="en-AU"/>
              </w:rPr>
            </w:pPr>
            <w:r w:rsidRPr="004B3031">
              <w:rPr>
                <w:color w:val="auto"/>
                <w:lang w:val="en-AU"/>
              </w:rPr>
              <w:t>Develop</w:t>
            </w:r>
            <w:r w:rsidR="005075D3" w:rsidRPr="005075D3">
              <w:rPr>
                <w:color w:val="auto"/>
                <w:lang w:val="en-AU"/>
              </w:rPr>
              <w:t xml:space="preserve"> questions </w:t>
            </w:r>
            <w:r w:rsidR="0037199B" w:rsidRPr="004B3031">
              <w:rPr>
                <w:color w:val="auto"/>
                <w:lang w:val="en-AU"/>
              </w:rPr>
              <w:t>to discuss</w:t>
            </w:r>
            <w:r w:rsidR="005075D3" w:rsidRPr="005075D3">
              <w:rPr>
                <w:color w:val="auto"/>
                <w:lang w:val="en-AU"/>
              </w:rPr>
              <w:t xml:space="preserve"> with First Nations Peoples about methods </w:t>
            </w:r>
            <w:r w:rsidR="004B3031" w:rsidRPr="004B3031">
              <w:rPr>
                <w:color w:val="auto"/>
                <w:lang w:val="en-AU"/>
              </w:rPr>
              <w:t>they</w:t>
            </w:r>
            <w:r w:rsidR="005075D3" w:rsidRPr="005075D3">
              <w:rPr>
                <w:color w:val="auto"/>
                <w:lang w:val="en-AU"/>
              </w:rPr>
              <w:t xml:space="preserve"> use to share continuities and changes across societies (communities) and periods of time.</w:t>
            </w:r>
            <w:r w:rsidR="005075D3" w:rsidRPr="005075D3">
              <w:rPr>
                <w:lang w:val="en-AU"/>
              </w:rPr>
              <w:t> </w:t>
            </w:r>
          </w:p>
          <w:p w14:paraId="4B2D4B60" w14:textId="0C7A10B3" w:rsidR="0094109E" w:rsidRDefault="005075D3" w:rsidP="0094109E">
            <w:pPr>
              <w:pStyle w:val="ACARAtablebodytext"/>
              <w:rPr>
                <w:color w:val="auto"/>
                <w:lang w:val="en-AU"/>
              </w:rPr>
            </w:pPr>
            <w:r w:rsidRPr="005075D3">
              <w:rPr>
                <w:color w:val="auto"/>
                <w:lang w:val="en-AU"/>
              </w:rPr>
              <w:t>How do First Nations Peoples describe cultural practices, objects and stories</w:t>
            </w:r>
            <w:r w:rsidR="00A548D1">
              <w:rPr>
                <w:color w:val="auto"/>
                <w:lang w:val="en-AU"/>
              </w:rPr>
              <w:t>?</w:t>
            </w:r>
            <w:r w:rsidRPr="005075D3">
              <w:rPr>
                <w:color w:val="auto"/>
                <w:lang w:val="en-AU"/>
              </w:rPr>
              <w:t xml:space="preserve"> </w:t>
            </w:r>
            <w:r w:rsidR="00A548D1">
              <w:rPr>
                <w:color w:val="auto"/>
                <w:lang w:val="en-AU"/>
              </w:rPr>
              <w:t>What are the</w:t>
            </w:r>
            <w:r w:rsidRPr="005075D3">
              <w:rPr>
                <w:color w:val="auto"/>
                <w:lang w:val="en-AU"/>
              </w:rPr>
              <w:t xml:space="preserve"> different methods of passing this knowledge on to other generations? </w:t>
            </w:r>
          </w:p>
          <w:p w14:paraId="6937A06B" w14:textId="08C7188B" w:rsidR="00F35DDB" w:rsidRDefault="005075D3" w:rsidP="0094109E">
            <w:pPr>
              <w:pStyle w:val="ACARAtablebodytext"/>
              <w:rPr>
                <w:color w:val="auto"/>
                <w:lang w:val="en-AU"/>
              </w:rPr>
            </w:pPr>
            <w:r w:rsidRPr="005075D3">
              <w:rPr>
                <w:color w:val="auto"/>
                <w:lang w:val="en-AU"/>
              </w:rPr>
              <w:t>How are these methods align</w:t>
            </w:r>
            <w:r w:rsidR="00F457C4">
              <w:rPr>
                <w:color w:val="auto"/>
                <w:lang w:val="en-AU"/>
              </w:rPr>
              <w:t>ed</w:t>
            </w:r>
            <w:r w:rsidRPr="005075D3">
              <w:rPr>
                <w:color w:val="auto"/>
                <w:lang w:val="en-AU"/>
              </w:rPr>
              <w:t xml:space="preserve"> with archaeological research?</w:t>
            </w:r>
            <w:r w:rsidR="00FF41B0">
              <w:rPr>
                <w:color w:val="auto"/>
                <w:lang w:val="en-AU"/>
              </w:rPr>
              <w:t xml:space="preserve"> </w:t>
            </w:r>
          </w:p>
          <w:p w14:paraId="51B5EFF6" w14:textId="32641A95" w:rsidR="0094109E" w:rsidRDefault="00DB4C3D" w:rsidP="0094109E">
            <w:pPr>
              <w:pStyle w:val="ACARAtablebodytext"/>
              <w:rPr>
                <w:color w:val="auto"/>
                <w:lang w:val="en-AU"/>
              </w:rPr>
            </w:pPr>
            <w:r>
              <w:rPr>
                <w:color w:val="auto"/>
                <w:lang w:val="en-AU"/>
              </w:rPr>
              <w:t>How do</w:t>
            </w:r>
            <w:r w:rsidR="006F19FE">
              <w:rPr>
                <w:color w:val="auto"/>
                <w:lang w:val="en-AU"/>
              </w:rPr>
              <w:t>es interge</w:t>
            </w:r>
            <w:r w:rsidR="00171157">
              <w:rPr>
                <w:color w:val="auto"/>
                <w:lang w:val="en-AU"/>
              </w:rPr>
              <w:t>n</w:t>
            </w:r>
            <w:r w:rsidR="009F2D08">
              <w:rPr>
                <w:color w:val="auto"/>
                <w:lang w:val="en-AU"/>
              </w:rPr>
              <w:t xml:space="preserve">erational </w:t>
            </w:r>
            <w:r w:rsidR="00A03CFE">
              <w:rPr>
                <w:color w:val="auto"/>
                <w:lang w:val="en-AU"/>
              </w:rPr>
              <w:t>First Nations knowledge</w:t>
            </w:r>
            <w:r w:rsidR="00B75A4B">
              <w:rPr>
                <w:color w:val="auto"/>
                <w:lang w:val="en-AU"/>
              </w:rPr>
              <w:t xml:space="preserve"> and a</w:t>
            </w:r>
            <w:r w:rsidR="00B75A4B" w:rsidRPr="00F457C4">
              <w:rPr>
                <w:color w:val="auto"/>
                <w:lang w:val="en-AU"/>
              </w:rPr>
              <w:t>rchaeological</w:t>
            </w:r>
            <w:r w:rsidR="00B75A4B">
              <w:rPr>
                <w:color w:val="auto"/>
                <w:lang w:val="en-AU"/>
              </w:rPr>
              <w:t xml:space="preserve"> research </w:t>
            </w:r>
            <w:r w:rsidR="00615BA5">
              <w:rPr>
                <w:color w:val="auto"/>
                <w:lang w:val="en-AU"/>
              </w:rPr>
              <w:t>co</w:t>
            </w:r>
            <w:r w:rsidR="00372ACC">
              <w:rPr>
                <w:color w:val="auto"/>
                <w:lang w:val="en-AU"/>
              </w:rPr>
              <w:t>mplement</w:t>
            </w:r>
            <w:r w:rsidR="00615BA5">
              <w:rPr>
                <w:color w:val="auto"/>
                <w:lang w:val="en-AU"/>
              </w:rPr>
              <w:t xml:space="preserve"> </w:t>
            </w:r>
            <w:r w:rsidR="007B085B">
              <w:rPr>
                <w:color w:val="auto"/>
                <w:lang w:val="en-AU"/>
              </w:rPr>
              <w:t>knowledge about continuities and changes in First Nation histories and cultures</w:t>
            </w:r>
            <w:r w:rsidR="003030D7">
              <w:rPr>
                <w:color w:val="auto"/>
                <w:lang w:val="en-AU"/>
              </w:rPr>
              <w:t xml:space="preserve">? </w:t>
            </w:r>
            <w:r w:rsidR="00CA68B4">
              <w:rPr>
                <w:color w:val="auto"/>
                <w:lang w:val="en-AU"/>
              </w:rPr>
              <w:t xml:space="preserve">Consider the causes and effects of these continuities and changes to First Nation </w:t>
            </w:r>
            <w:r w:rsidR="00EF1B2C">
              <w:rPr>
                <w:color w:val="auto"/>
                <w:lang w:val="en-AU"/>
              </w:rPr>
              <w:t>P</w:t>
            </w:r>
            <w:r w:rsidR="00CA68B4">
              <w:rPr>
                <w:color w:val="auto"/>
                <w:lang w:val="en-AU"/>
              </w:rPr>
              <w:t>eople</w:t>
            </w:r>
            <w:r w:rsidR="00EF1B2C">
              <w:rPr>
                <w:color w:val="auto"/>
                <w:lang w:val="en-AU"/>
              </w:rPr>
              <w:t>s</w:t>
            </w:r>
            <w:r w:rsidR="00CA68B4">
              <w:rPr>
                <w:color w:val="auto"/>
                <w:lang w:val="en-AU"/>
              </w:rPr>
              <w:t xml:space="preserve"> over time. </w:t>
            </w:r>
            <w:r w:rsidR="007B085B">
              <w:rPr>
                <w:color w:val="auto"/>
                <w:lang w:val="en-AU"/>
              </w:rPr>
              <w:t xml:space="preserve"> </w:t>
            </w:r>
          </w:p>
          <w:p w14:paraId="0EDC201A" w14:textId="4CBF3EC4" w:rsidR="0094109E" w:rsidRPr="00CC6B4E" w:rsidRDefault="0094109E" w:rsidP="006D5A56">
            <w:pPr>
              <w:pStyle w:val="ACARAtablebodytext"/>
              <w:ind w:left="0"/>
              <w:rPr>
                <w:color w:val="auto"/>
                <w:lang w:val="en-AU"/>
              </w:rPr>
            </w:pPr>
          </w:p>
        </w:tc>
      </w:tr>
    </w:tbl>
    <w:p w14:paraId="496F3A28" w14:textId="742271C3" w:rsidR="75ECD2D8" w:rsidRDefault="75ECD2D8">
      <w:r>
        <w:br w:type="page"/>
      </w:r>
    </w:p>
    <w:p w14:paraId="6E6F8A87" w14:textId="77777777" w:rsidR="003720C9" w:rsidRPr="00FD79D2" w:rsidRDefault="00857D29" w:rsidP="00F17203">
      <w:pPr>
        <w:pStyle w:val="ACARAheading1"/>
        <w:spacing w:before="120" w:after="120"/>
        <w:jc w:val="right"/>
        <w:rPr>
          <w:rFonts w:hint="eastAsia"/>
        </w:rPr>
      </w:pPr>
      <w:r w:rsidRPr="00FD79D2">
        <w:lastRenderedPageBreak/>
        <w:t>Attachment 1</w:t>
      </w:r>
    </w:p>
    <w:p w14:paraId="0EEA269B" w14:textId="4141E3E4" w:rsidR="00664418" w:rsidRDefault="00952507" w:rsidP="00A82AC6">
      <w:pPr>
        <w:pStyle w:val="ACARAheading1"/>
        <w:spacing w:before="120" w:after="120"/>
        <w:rPr>
          <w:rFonts w:hint="eastAsia"/>
          <w:i/>
          <w:iCs/>
        </w:rPr>
      </w:pPr>
      <w:r w:rsidRPr="00FD79D2">
        <w:t xml:space="preserve">Year 7 History </w:t>
      </w:r>
      <w:r w:rsidR="00FD79D2">
        <w:rPr>
          <w:rFonts w:hint="eastAsia"/>
        </w:rPr>
        <w:t>–</w:t>
      </w:r>
      <w:r w:rsidRPr="00FD79D2">
        <w:t xml:space="preserve"> </w:t>
      </w:r>
      <w:r w:rsidRPr="0049726C">
        <w:rPr>
          <w:i/>
          <w:iCs/>
        </w:rPr>
        <w:t>Deep time history of Australia</w:t>
      </w:r>
    </w:p>
    <w:p w14:paraId="374E61F6" w14:textId="6E0F9793" w:rsidR="008014A5" w:rsidRPr="00FD79D2" w:rsidRDefault="00A82AC6" w:rsidP="00A82AC6">
      <w:pPr>
        <w:pStyle w:val="ACARAheading1"/>
        <w:spacing w:before="120" w:after="120"/>
        <w:rPr>
          <w:rFonts w:hint="eastAsia"/>
        </w:rPr>
      </w:pPr>
      <w:r>
        <w:t xml:space="preserve">ALIGNING THE cURRICULUM AND </w:t>
      </w:r>
      <w:r w:rsidR="00F17203">
        <w:t>THE THEMES</w:t>
      </w:r>
    </w:p>
    <w:tbl>
      <w:tblPr>
        <w:tblStyle w:val="TableGrid"/>
        <w:tblW w:w="9493" w:type="dxa"/>
        <w:tblLook w:val="04A0" w:firstRow="1" w:lastRow="0" w:firstColumn="1" w:lastColumn="0" w:noHBand="0" w:noVBand="1"/>
      </w:tblPr>
      <w:tblGrid>
        <w:gridCol w:w="5949"/>
        <w:gridCol w:w="1276"/>
        <w:gridCol w:w="1134"/>
        <w:gridCol w:w="1134"/>
      </w:tblGrid>
      <w:tr w:rsidR="006B496E" w:rsidRPr="00186923" w14:paraId="55438E13" w14:textId="77777777" w:rsidTr="00F17203">
        <w:tc>
          <w:tcPr>
            <w:tcW w:w="5949" w:type="dxa"/>
            <w:shd w:val="clear" w:color="auto" w:fill="FFE3AD" w:themeFill="accent1" w:themeFillTint="66"/>
          </w:tcPr>
          <w:p w14:paraId="1B016C5E" w14:textId="36A06436" w:rsidR="00485EFB" w:rsidRPr="00186923" w:rsidRDefault="00952507" w:rsidP="00186923">
            <w:pPr>
              <w:pStyle w:val="ACARAtablebodytext"/>
              <w:spacing w:before="0" w:after="0"/>
              <w:rPr>
                <w:b/>
                <w:bCs/>
                <w:sz w:val="22"/>
                <w:szCs w:val="22"/>
                <w:lang w:eastAsia="en-AU"/>
              </w:rPr>
            </w:pPr>
            <w:r w:rsidRPr="00186923">
              <w:rPr>
                <w:b/>
                <w:bCs/>
                <w:sz w:val="22"/>
                <w:szCs w:val="22"/>
                <w:lang w:eastAsia="en-AU"/>
              </w:rPr>
              <w:t xml:space="preserve">Achievement </w:t>
            </w:r>
            <w:r w:rsidR="00FD79D2" w:rsidRPr="00186923">
              <w:rPr>
                <w:b/>
                <w:bCs/>
                <w:sz w:val="22"/>
                <w:szCs w:val="22"/>
                <w:lang w:eastAsia="en-AU"/>
              </w:rPr>
              <w:t>s</w:t>
            </w:r>
            <w:r w:rsidRPr="00186923">
              <w:rPr>
                <w:b/>
                <w:bCs/>
                <w:sz w:val="22"/>
                <w:szCs w:val="22"/>
                <w:lang w:eastAsia="en-AU"/>
              </w:rPr>
              <w:t xml:space="preserve">tandard </w:t>
            </w:r>
            <w:r w:rsidR="000F7273" w:rsidRPr="00186923">
              <w:rPr>
                <w:b/>
                <w:bCs/>
                <w:sz w:val="22"/>
                <w:szCs w:val="22"/>
                <w:lang w:eastAsia="en-AU"/>
              </w:rPr>
              <w:t>aspects</w:t>
            </w:r>
            <w:r w:rsidRPr="00186923" w:rsidDel="00952507">
              <w:rPr>
                <w:b/>
                <w:bCs/>
                <w:sz w:val="22"/>
                <w:szCs w:val="22"/>
                <w:lang w:eastAsia="en-AU"/>
              </w:rPr>
              <w:t xml:space="preserve"> </w:t>
            </w:r>
          </w:p>
        </w:tc>
        <w:tc>
          <w:tcPr>
            <w:tcW w:w="1276" w:type="dxa"/>
            <w:shd w:val="clear" w:color="auto" w:fill="FFE3AD" w:themeFill="accent1" w:themeFillTint="66"/>
          </w:tcPr>
          <w:p w14:paraId="20A70254" w14:textId="77777777" w:rsidR="00485EFB" w:rsidRPr="00DC0B53" w:rsidRDefault="00485EFB" w:rsidP="00186923">
            <w:pPr>
              <w:jc w:val="center"/>
              <w:rPr>
                <w:rFonts w:ascii="Arial" w:hAnsi="Arial" w:cs="Arial"/>
                <w:sz w:val="18"/>
                <w:szCs w:val="18"/>
              </w:rPr>
            </w:pPr>
            <w:r w:rsidRPr="00DC0B53">
              <w:rPr>
                <w:rFonts w:ascii="Arial" w:hAnsi="Arial" w:cs="Arial"/>
                <w:sz w:val="18"/>
                <w:szCs w:val="18"/>
              </w:rPr>
              <w:t>Theme 1:</w:t>
            </w:r>
          </w:p>
          <w:p w14:paraId="4211227D" w14:textId="77777777" w:rsidR="00485EFB" w:rsidRPr="00DC0B53" w:rsidRDefault="00485EFB" w:rsidP="00186923">
            <w:pPr>
              <w:jc w:val="center"/>
              <w:rPr>
                <w:rFonts w:ascii="Arial" w:hAnsi="Arial" w:cs="Arial"/>
                <w:b/>
                <w:bCs/>
                <w:i/>
                <w:iCs/>
                <w:sz w:val="18"/>
                <w:szCs w:val="18"/>
              </w:rPr>
            </w:pPr>
            <w:r w:rsidRPr="00DC0B53">
              <w:rPr>
                <w:rFonts w:ascii="Arial" w:hAnsi="Arial" w:cs="Arial"/>
                <w:b/>
                <w:bCs/>
                <w:i/>
                <w:iCs/>
                <w:sz w:val="18"/>
                <w:szCs w:val="18"/>
              </w:rPr>
              <w:t>We are here</w:t>
            </w:r>
          </w:p>
        </w:tc>
        <w:tc>
          <w:tcPr>
            <w:tcW w:w="1134" w:type="dxa"/>
            <w:shd w:val="clear" w:color="auto" w:fill="FFE3AD" w:themeFill="accent1" w:themeFillTint="66"/>
          </w:tcPr>
          <w:p w14:paraId="2664E450" w14:textId="77777777" w:rsidR="00485EFB" w:rsidRPr="00DC0B53" w:rsidRDefault="00485EFB" w:rsidP="00186923">
            <w:pPr>
              <w:jc w:val="center"/>
              <w:rPr>
                <w:rFonts w:ascii="Arial" w:hAnsi="Arial" w:cs="Arial"/>
                <w:sz w:val="18"/>
                <w:szCs w:val="18"/>
              </w:rPr>
            </w:pPr>
            <w:r w:rsidRPr="00DC0B53">
              <w:rPr>
                <w:rFonts w:ascii="Arial" w:hAnsi="Arial" w:cs="Arial"/>
                <w:sz w:val="18"/>
                <w:szCs w:val="18"/>
              </w:rPr>
              <w:t>Theme 2:</w:t>
            </w:r>
          </w:p>
          <w:p w14:paraId="07978ECF" w14:textId="77777777" w:rsidR="00485EFB" w:rsidRPr="00DC0B53" w:rsidRDefault="00485EFB" w:rsidP="00186923">
            <w:pPr>
              <w:jc w:val="center"/>
              <w:rPr>
                <w:rFonts w:ascii="Arial" w:hAnsi="Arial" w:cs="Arial"/>
                <w:b/>
                <w:bCs/>
                <w:i/>
                <w:iCs/>
                <w:sz w:val="18"/>
                <w:szCs w:val="18"/>
              </w:rPr>
            </w:pPr>
            <w:r w:rsidRPr="00DC0B53">
              <w:rPr>
                <w:rFonts w:ascii="Arial" w:hAnsi="Arial" w:cs="Arial"/>
                <w:b/>
                <w:bCs/>
                <w:i/>
                <w:iCs/>
                <w:sz w:val="18"/>
                <w:szCs w:val="18"/>
              </w:rPr>
              <w:t>We survive change</w:t>
            </w:r>
          </w:p>
        </w:tc>
        <w:tc>
          <w:tcPr>
            <w:tcW w:w="1134" w:type="dxa"/>
            <w:shd w:val="clear" w:color="auto" w:fill="FFE3AD" w:themeFill="accent1" w:themeFillTint="66"/>
          </w:tcPr>
          <w:p w14:paraId="5C4E4216" w14:textId="77777777" w:rsidR="00485EFB" w:rsidRPr="00DC0B53" w:rsidRDefault="00485EFB" w:rsidP="00186923">
            <w:pPr>
              <w:jc w:val="center"/>
              <w:rPr>
                <w:rFonts w:ascii="Arial" w:hAnsi="Arial" w:cs="Arial"/>
                <w:sz w:val="18"/>
                <w:szCs w:val="18"/>
              </w:rPr>
            </w:pPr>
            <w:r w:rsidRPr="00DC0B53">
              <w:rPr>
                <w:rFonts w:ascii="Arial" w:hAnsi="Arial" w:cs="Arial"/>
                <w:sz w:val="18"/>
                <w:szCs w:val="18"/>
              </w:rPr>
              <w:t>Theme 3:</w:t>
            </w:r>
          </w:p>
          <w:p w14:paraId="414A2A3F" w14:textId="77777777" w:rsidR="00485EFB" w:rsidRPr="00DC0B53" w:rsidRDefault="00485EFB" w:rsidP="00186923">
            <w:pPr>
              <w:jc w:val="center"/>
              <w:rPr>
                <w:rFonts w:ascii="Arial" w:hAnsi="Arial" w:cs="Arial"/>
                <w:b/>
                <w:bCs/>
                <w:i/>
                <w:iCs/>
                <w:sz w:val="18"/>
                <w:szCs w:val="18"/>
              </w:rPr>
            </w:pPr>
            <w:r w:rsidRPr="00DC0B53">
              <w:rPr>
                <w:rFonts w:ascii="Arial" w:hAnsi="Arial" w:cs="Arial"/>
                <w:b/>
                <w:bCs/>
                <w:i/>
                <w:iCs/>
                <w:sz w:val="18"/>
                <w:szCs w:val="18"/>
              </w:rPr>
              <w:t>Our cultures continue</w:t>
            </w:r>
          </w:p>
        </w:tc>
      </w:tr>
      <w:tr w:rsidR="005F7E8A" w:rsidRPr="00485EFB" w14:paraId="5FDA8984" w14:textId="77777777" w:rsidTr="00191218">
        <w:tc>
          <w:tcPr>
            <w:tcW w:w="9493" w:type="dxa"/>
            <w:gridSpan w:val="4"/>
            <w:shd w:val="clear" w:color="auto" w:fill="FFF1D6" w:themeFill="accent1" w:themeFillTint="33"/>
          </w:tcPr>
          <w:p w14:paraId="45A82D31" w14:textId="0978DC35" w:rsidR="00485EFB" w:rsidRPr="00485EFB" w:rsidRDefault="00C94024" w:rsidP="00C94024">
            <w:pPr>
              <w:spacing w:before="40" w:after="40"/>
              <w:rPr>
                <w:b/>
                <w:bCs/>
              </w:rPr>
            </w:pPr>
            <w:r w:rsidRPr="0049726C">
              <w:rPr>
                <w:b/>
                <w:bCs/>
                <w:i/>
                <w:lang w:eastAsia="en-AU"/>
              </w:rPr>
              <w:t>Knowledge and understanding</w:t>
            </w:r>
            <w:r w:rsidRPr="0049726C">
              <w:rPr>
                <w:b/>
                <w:bCs/>
                <w:lang w:eastAsia="en-AU"/>
              </w:rPr>
              <w:t xml:space="preserve"> aspects</w:t>
            </w:r>
          </w:p>
        </w:tc>
      </w:tr>
      <w:tr w:rsidR="00485EFB" w:rsidRPr="00485EFB" w14:paraId="39F8D33D" w14:textId="77777777" w:rsidTr="00F17203">
        <w:tc>
          <w:tcPr>
            <w:tcW w:w="5949" w:type="dxa"/>
          </w:tcPr>
          <w:p w14:paraId="5DDA6930" w14:textId="77777777" w:rsidR="00485EFB" w:rsidRPr="00F35DDB" w:rsidRDefault="00485EFB" w:rsidP="0049726C">
            <w:pPr>
              <w:pStyle w:val="ACARAtablebodytext"/>
              <w:rPr>
                <w:lang w:eastAsia="en-AU"/>
              </w:rPr>
            </w:pPr>
            <w:r w:rsidRPr="00F35DDB">
              <w:t>By the end of Year 7, students describe the historical significance of the ancient past and the histories of early First Nations Peoples of Australia.</w:t>
            </w:r>
          </w:p>
        </w:tc>
        <w:tc>
          <w:tcPr>
            <w:tcW w:w="1276" w:type="dxa"/>
          </w:tcPr>
          <w:p w14:paraId="1F024748" w14:textId="77777777" w:rsidR="00485EFB" w:rsidRPr="00485EFB" w:rsidRDefault="00485EFB" w:rsidP="000C46B6">
            <w:pPr>
              <w:spacing w:before="40" w:after="40"/>
              <w:jc w:val="center"/>
              <w:rPr>
                <w:bCs/>
              </w:rPr>
            </w:pPr>
            <w:r w:rsidRPr="00485EFB">
              <w:rPr>
                <w:rFonts w:ascii="Wingdings" w:eastAsia="Wingdings" w:hAnsi="Wingdings" w:cs="Wingdings"/>
                <w:bCs/>
              </w:rPr>
              <w:t>ü</w:t>
            </w:r>
          </w:p>
        </w:tc>
        <w:tc>
          <w:tcPr>
            <w:tcW w:w="1134" w:type="dxa"/>
          </w:tcPr>
          <w:p w14:paraId="35755DC3" w14:textId="77777777" w:rsidR="00485EFB" w:rsidRPr="00485EFB" w:rsidRDefault="00485EFB" w:rsidP="000C46B6">
            <w:pPr>
              <w:spacing w:before="40" w:after="40"/>
              <w:jc w:val="center"/>
              <w:rPr>
                <w:bCs/>
              </w:rPr>
            </w:pPr>
            <w:r w:rsidRPr="00485EFB">
              <w:rPr>
                <w:rFonts w:ascii="Wingdings" w:eastAsia="Wingdings" w:hAnsi="Wingdings" w:cs="Wingdings"/>
                <w:bCs/>
              </w:rPr>
              <w:t>ü</w:t>
            </w:r>
          </w:p>
        </w:tc>
        <w:tc>
          <w:tcPr>
            <w:tcW w:w="1134" w:type="dxa"/>
          </w:tcPr>
          <w:p w14:paraId="729ADC0D" w14:textId="77777777" w:rsidR="00485EFB" w:rsidRPr="00485EFB" w:rsidRDefault="00485EFB" w:rsidP="000C46B6">
            <w:pPr>
              <w:spacing w:before="40" w:after="40"/>
              <w:jc w:val="center"/>
              <w:rPr>
                <w:bCs/>
              </w:rPr>
            </w:pPr>
          </w:p>
        </w:tc>
      </w:tr>
      <w:tr w:rsidR="00485EFB" w:rsidRPr="00485EFB" w14:paraId="66DE7461" w14:textId="77777777" w:rsidTr="00F17203">
        <w:tc>
          <w:tcPr>
            <w:tcW w:w="5949" w:type="dxa"/>
          </w:tcPr>
          <w:p w14:paraId="19CC9006" w14:textId="77777777" w:rsidR="00485EFB" w:rsidRPr="00F35DDB" w:rsidRDefault="00485EFB" w:rsidP="0049726C">
            <w:pPr>
              <w:pStyle w:val="ACARAtablebodytext"/>
              <w:rPr>
                <w:lang w:eastAsia="en-AU"/>
              </w:rPr>
            </w:pPr>
            <w:r w:rsidRPr="00F35DDB">
              <w:t>They identify the causes and effects of events, developments and achievements connected to groups and individuals in Australia and other societies from the ancient past.</w:t>
            </w:r>
          </w:p>
        </w:tc>
        <w:tc>
          <w:tcPr>
            <w:tcW w:w="1276" w:type="dxa"/>
          </w:tcPr>
          <w:p w14:paraId="57BDE6E2" w14:textId="77777777" w:rsidR="00485EFB" w:rsidRPr="00485EFB" w:rsidRDefault="00485EFB" w:rsidP="000C46B6">
            <w:pPr>
              <w:spacing w:before="40" w:after="40"/>
              <w:jc w:val="center"/>
              <w:rPr>
                <w:bCs/>
              </w:rPr>
            </w:pPr>
          </w:p>
        </w:tc>
        <w:tc>
          <w:tcPr>
            <w:tcW w:w="1134" w:type="dxa"/>
          </w:tcPr>
          <w:p w14:paraId="2B4F487D" w14:textId="77777777" w:rsidR="00485EFB" w:rsidRPr="00485EFB" w:rsidRDefault="00485EFB" w:rsidP="000C46B6">
            <w:pPr>
              <w:spacing w:before="40" w:after="40"/>
              <w:jc w:val="center"/>
              <w:rPr>
                <w:bCs/>
              </w:rPr>
            </w:pPr>
            <w:r w:rsidRPr="00485EFB">
              <w:rPr>
                <w:rFonts w:ascii="Wingdings" w:eastAsia="Wingdings" w:hAnsi="Wingdings" w:cs="Wingdings"/>
                <w:bCs/>
              </w:rPr>
              <w:t>ü</w:t>
            </w:r>
          </w:p>
        </w:tc>
        <w:tc>
          <w:tcPr>
            <w:tcW w:w="1134" w:type="dxa"/>
          </w:tcPr>
          <w:p w14:paraId="1B9CBBD4" w14:textId="77777777" w:rsidR="00485EFB" w:rsidRPr="00485EFB" w:rsidRDefault="00485EFB" w:rsidP="000C46B6">
            <w:pPr>
              <w:spacing w:before="40" w:after="40"/>
              <w:jc w:val="center"/>
              <w:rPr>
                <w:bCs/>
              </w:rPr>
            </w:pPr>
            <w:r w:rsidRPr="00485EFB">
              <w:rPr>
                <w:rFonts w:ascii="Wingdings" w:eastAsia="Wingdings" w:hAnsi="Wingdings" w:cs="Wingdings"/>
                <w:bCs/>
              </w:rPr>
              <w:t>ü</w:t>
            </w:r>
          </w:p>
        </w:tc>
      </w:tr>
      <w:tr w:rsidR="00485EFB" w:rsidRPr="00485EFB" w14:paraId="55E1AA73" w14:textId="77777777" w:rsidTr="00F17203">
        <w:tc>
          <w:tcPr>
            <w:tcW w:w="5949" w:type="dxa"/>
          </w:tcPr>
          <w:p w14:paraId="7F238833" w14:textId="77777777" w:rsidR="00485EFB" w:rsidRPr="00F35DDB" w:rsidRDefault="00485EFB" w:rsidP="0049726C">
            <w:pPr>
              <w:pStyle w:val="ACARAtablebodytext"/>
              <w:rPr>
                <w:highlight w:val="yellow"/>
                <w:lang w:eastAsia="en-AU"/>
              </w:rPr>
            </w:pPr>
            <w:r w:rsidRPr="00F35DDB">
              <w:t>Students describe the social, religious, cultural, economic, environmental and/or political aspects related to changes and continuities in these societies.</w:t>
            </w:r>
          </w:p>
        </w:tc>
        <w:tc>
          <w:tcPr>
            <w:tcW w:w="1276" w:type="dxa"/>
          </w:tcPr>
          <w:p w14:paraId="112CFA00" w14:textId="77777777" w:rsidR="00485EFB" w:rsidRPr="00485EFB" w:rsidRDefault="00485EFB" w:rsidP="000C46B6">
            <w:pPr>
              <w:spacing w:before="40" w:after="40"/>
              <w:jc w:val="center"/>
            </w:pPr>
          </w:p>
        </w:tc>
        <w:tc>
          <w:tcPr>
            <w:tcW w:w="1134" w:type="dxa"/>
          </w:tcPr>
          <w:p w14:paraId="057F9404" w14:textId="77777777" w:rsidR="00485EFB" w:rsidRPr="00485EFB" w:rsidRDefault="00485EFB" w:rsidP="000C46B6">
            <w:pPr>
              <w:spacing w:before="40" w:after="40"/>
              <w:jc w:val="center"/>
            </w:pPr>
          </w:p>
        </w:tc>
        <w:tc>
          <w:tcPr>
            <w:tcW w:w="1134" w:type="dxa"/>
          </w:tcPr>
          <w:p w14:paraId="0A5E11E8" w14:textId="77777777" w:rsidR="00485EFB" w:rsidRPr="00485EFB" w:rsidRDefault="00485EFB" w:rsidP="000C46B6">
            <w:pPr>
              <w:spacing w:before="40" w:after="40"/>
              <w:jc w:val="center"/>
            </w:pPr>
            <w:r w:rsidRPr="00485EFB">
              <w:rPr>
                <w:rFonts w:ascii="Wingdings" w:eastAsia="Wingdings" w:hAnsi="Wingdings" w:cs="Wingdings"/>
              </w:rPr>
              <w:t>ü</w:t>
            </w:r>
          </w:p>
        </w:tc>
      </w:tr>
      <w:tr w:rsidR="00485EFB" w:rsidRPr="00485EFB" w14:paraId="5077D17F" w14:textId="77777777" w:rsidTr="00F17203">
        <w:tc>
          <w:tcPr>
            <w:tcW w:w="5949" w:type="dxa"/>
          </w:tcPr>
          <w:p w14:paraId="4D54EE52" w14:textId="77777777" w:rsidR="00485EFB" w:rsidRPr="00F35DDB" w:rsidRDefault="00485EFB" w:rsidP="0049726C">
            <w:pPr>
              <w:pStyle w:val="ACARAtablebodytext"/>
            </w:pPr>
            <w:r w:rsidRPr="00F35DDB">
              <w:t>Students explain the importance of heritage sites connected to Australia and other societies from the ancient past.</w:t>
            </w:r>
          </w:p>
        </w:tc>
        <w:tc>
          <w:tcPr>
            <w:tcW w:w="1276" w:type="dxa"/>
          </w:tcPr>
          <w:p w14:paraId="4E4792E2" w14:textId="77777777" w:rsidR="00485EFB" w:rsidRPr="00485EFB" w:rsidRDefault="00485EFB" w:rsidP="000C46B6">
            <w:pPr>
              <w:spacing w:before="40" w:after="40"/>
              <w:jc w:val="center"/>
              <w:rPr>
                <w:rFonts w:ascii="Wingdings" w:eastAsia="Wingdings" w:hAnsi="Wingdings" w:cs="Wingdings"/>
              </w:rPr>
            </w:pPr>
          </w:p>
        </w:tc>
        <w:tc>
          <w:tcPr>
            <w:tcW w:w="1134" w:type="dxa"/>
          </w:tcPr>
          <w:p w14:paraId="2ADAD2CD" w14:textId="77777777" w:rsidR="00485EFB" w:rsidRPr="00485EFB" w:rsidRDefault="00485EFB" w:rsidP="000C46B6">
            <w:pPr>
              <w:spacing w:before="40" w:after="40"/>
              <w:jc w:val="center"/>
            </w:pPr>
          </w:p>
        </w:tc>
        <w:tc>
          <w:tcPr>
            <w:tcW w:w="1134" w:type="dxa"/>
          </w:tcPr>
          <w:p w14:paraId="27D5CF20" w14:textId="77777777" w:rsidR="00485EFB" w:rsidRPr="00485EFB" w:rsidRDefault="00485EFB" w:rsidP="000C46B6">
            <w:pPr>
              <w:spacing w:before="40" w:after="40"/>
              <w:jc w:val="center"/>
            </w:pPr>
            <w:r w:rsidRPr="00485EFB">
              <w:rPr>
                <w:rFonts w:ascii="Wingdings" w:eastAsia="Wingdings" w:hAnsi="Wingdings" w:cs="Wingdings"/>
              </w:rPr>
              <w:t>ü</w:t>
            </w:r>
          </w:p>
        </w:tc>
      </w:tr>
      <w:tr w:rsidR="00485EFB" w:rsidRPr="00485EFB" w14:paraId="1719E2FD" w14:textId="77777777" w:rsidTr="00191218">
        <w:tc>
          <w:tcPr>
            <w:tcW w:w="9493" w:type="dxa"/>
            <w:gridSpan w:val="4"/>
            <w:shd w:val="clear" w:color="auto" w:fill="FFF1D6" w:themeFill="accent1" w:themeFillTint="33"/>
          </w:tcPr>
          <w:p w14:paraId="47C2CC06" w14:textId="13603CB3" w:rsidR="00485EFB" w:rsidRPr="00485EFB" w:rsidRDefault="00C94024" w:rsidP="00C94024">
            <w:pPr>
              <w:spacing w:before="40" w:after="40"/>
              <w:rPr>
                <w:u w:val="single"/>
              </w:rPr>
            </w:pPr>
            <w:r w:rsidRPr="0049726C">
              <w:rPr>
                <w:b/>
                <w:bCs/>
                <w:i/>
                <w:lang w:eastAsia="en-AU"/>
              </w:rPr>
              <w:t>Skills</w:t>
            </w:r>
            <w:r w:rsidRPr="0049726C">
              <w:rPr>
                <w:b/>
                <w:bCs/>
                <w:lang w:eastAsia="en-AU"/>
              </w:rPr>
              <w:t xml:space="preserve"> aspects</w:t>
            </w:r>
          </w:p>
        </w:tc>
      </w:tr>
      <w:tr w:rsidR="00485EFB" w:rsidRPr="00485EFB" w14:paraId="5B6C9FEE" w14:textId="77777777" w:rsidTr="00F17203">
        <w:tc>
          <w:tcPr>
            <w:tcW w:w="5949" w:type="dxa"/>
          </w:tcPr>
          <w:p w14:paraId="5725D176" w14:textId="0DE5A3A2" w:rsidR="00485EFB" w:rsidRPr="00F35DDB" w:rsidRDefault="4D2D15F8" w:rsidP="0049726C">
            <w:pPr>
              <w:pStyle w:val="ACARAtablebodytext"/>
            </w:pPr>
            <w:r w:rsidRPr="00F35DDB">
              <w:t>By the end of Year 7, s</w:t>
            </w:r>
            <w:r w:rsidR="00485EFB" w:rsidRPr="00F35DDB">
              <w:t xml:space="preserve">tudents develop questions about the past. </w:t>
            </w:r>
          </w:p>
        </w:tc>
        <w:tc>
          <w:tcPr>
            <w:tcW w:w="1276" w:type="dxa"/>
          </w:tcPr>
          <w:p w14:paraId="60E175A1" w14:textId="77777777" w:rsidR="00485EFB" w:rsidRPr="00485EFB" w:rsidRDefault="00485EFB" w:rsidP="000C46B6">
            <w:pPr>
              <w:spacing w:before="40" w:after="40"/>
              <w:jc w:val="center"/>
            </w:pPr>
            <w:r w:rsidRPr="00485EFB">
              <w:rPr>
                <w:rFonts w:ascii="Wingdings" w:eastAsia="Wingdings" w:hAnsi="Wingdings" w:cs="Wingdings"/>
              </w:rPr>
              <w:t>ü</w:t>
            </w:r>
          </w:p>
        </w:tc>
        <w:tc>
          <w:tcPr>
            <w:tcW w:w="1134" w:type="dxa"/>
          </w:tcPr>
          <w:p w14:paraId="446A928E" w14:textId="77777777" w:rsidR="00485EFB" w:rsidRPr="00485EFB" w:rsidRDefault="00485EFB" w:rsidP="000C46B6">
            <w:pPr>
              <w:spacing w:before="40" w:after="40"/>
              <w:jc w:val="center"/>
            </w:pPr>
          </w:p>
        </w:tc>
        <w:tc>
          <w:tcPr>
            <w:tcW w:w="1134" w:type="dxa"/>
          </w:tcPr>
          <w:p w14:paraId="47852F19" w14:textId="77777777" w:rsidR="00485EFB" w:rsidRPr="00485EFB" w:rsidRDefault="00485EFB" w:rsidP="000C46B6">
            <w:pPr>
              <w:spacing w:before="40" w:after="40"/>
              <w:jc w:val="center"/>
              <w:rPr>
                <w:u w:val="single"/>
              </w:rPr>
            </w:pPr>
          </w:p>
        </w:tc>
      </w:tr>
      <w:tr w:rsidR="00485EFB" w:rsidRPr="00485EFB" w14:paraId="6A379C27" w14:textId="77777777" w:rsidTr="00F17203">
        <w:tc>
          <w:tcPr>
            <w:tcW w:w="5949" w:type="dxa"/>
            <w:shd w:val="clear" w:color="auto" w:fill="auto"/>
          </w:tcPr>
          <w:p w14:paraId="567410C9" w14:textId="5BD0A685" w:rsidR="00485EFB" w:rsidRPr="00F35DDB" w:rsidRDefault="003C0B18" w:rsidP="0049726C">
            <w:pPr>
              <w:pStyle w:val="ACARAtablebodytext"/>
            </w:pPr>
            <w:r w:rsidRPr="00F35DDB">
              <w:t>They locate and identify primary and secondary sources as evidence in historical inquiry.</w:t>
            </w:r>
            <w:r w:rsidR="00485EFB" w:rsidRPr="00F35DDB">
              <w:t xml:space="preserve"> </w:t>
            </w:r>
          </w:p>
        </w:tc>
        <w:tc>
          <w:tcPr>
            <w:tcW w:w="1276" w:type="dxa"/>
            <w:shd w:val="clear" w:color="auto" w:fill="auto"/>
          </w:tcPr>
          <w:p w14:paraId="3DB4CA6F" w14:textId="77777777" w:rsidR="00485EFB" w:rsidRPr="00485EFB" w:rsidRDefault="00485EFB" w:rsidP="000C46B6">
            <w:pPr>
              <w:spacing w:before="40" w:after="40"/>
              <w:jc w:val="center"/>
              <w:rPr>
                <w:u w:val="single"/>
              </w:rPr>
            </w:pPr>
          </w:p>
        </w:tc>
        <w:tc>
          <w:tcPr>
            <w:tcW w:w="1134" w:type="dxa"/>
            <w:shd w:val="clear" w:color="auto" w:fill="auto"/>
          </w:tcPr>
          <w:p w14:paraId="5BC6CEE0" w14:textId="77777777" w:rsidR="00485EFB" w:rsidRPr="00485EFB" w:rsidRDefault="00485EFB" w:rsidP="000C46B6">
            <w:pPr>
              <w:spacing w:before="40" w:after="40"/>
              <w:jc w:val="center"/>
            </w:pPr>
            <w:r w:rsidRPr="00485EFB">
              <w:rPr>
                <w:rFonts w:ascii="Wingdings" w:eastAsia="Wingdings" w:hAnsi="Wingdings" w:cs="Wingdings"/>
              </w:rPr>
              <w:t>ü</w:t>
            </w:r>
          </w:p>
        </w:tc>
        <w:tc>
          <w:tcPr>
            <w:tcW w:w="1134" w:type="dxa"/>
            <w:shd w:val="clear" w:color="auto" w:fill="auto"/>
          </w:tcPr>
          <w:p w14:paraId="74FB5D4F" w14:textId="6E9121D7" w:rsidR="00485EFB" w:rsidRPr="00485EFB" w:rsidRDefault="00485EFB" w:rsidP="000C46B6">
            <w:pPr>
              <w:spacing w:before="40" w:after="40"/>
              <w:jc w:val="center"/>
            </w:pPr>
          </w:p>
        </w:tc>
      </w:tr>
      <w:tr w:rsidR="00AA0826" w:rsidRPr="00485EFB" w14:paraId="19614D77" w14:textId="77777777" w:rsidTr="00F17203">
        <w:tc>
          <w:tcPr>
            <w:tcW w:w="5949" w:type="dxa"/>
            <w:shd w:val="clear" w:color="auto" w:fill="auto"/>
          </w:tcPr>
          <w:p w14:paraId="045A03E8" w14:textId="04ADE86D" w:rsidR="00AA0826" w:rsidRPr="00F35DDB" w:rsidRDefault="00BC605E" w:rsidP="0049726C">
            <w:pPr>
              <w:pStyle w:val="ACARAtablebodytext"/>
            </w:pPr>
            <w:r w:rsidRPr="00F35DDB">
              <w:t>They sequence events and developments to describe causes and effects, and continuities and changes across societies and periods of time.</w:t>
            </w:r>
          </w:p>
        </w:tc>
        <w:tc>
          <w:tcPr>
            <w:tcW w:w="1276" w:type="dxa"/>
            <w:shd w:val="clear" w:color="auto" w:fill="auto"/>
          </w:tcPr>
          <w:p w14:paraId="0C54804D" w14:textId="77777777" w:rsidR="00AA0826" w:rsidRPr="00485EFB" w:rsidRDefault="00AA0826" w:rsidP="000C46B6">
            <w:pPr>
              <w:spacing w:before="40" w:after="40"/>
              <w:jc w:val="center"/>
              <w:rPr>
                <w:u w:val="single"/>
              </w:rPr>
            </w:pPr>
          </w:p>
        </w:tc>
        <w:tc>
          <w:tcPr>
            <w:tcW w:w="1134" w:type="dxa"/>
            <w:shd w:val="clear" w:color="auto" w:fill="auto"/>
          </w:tcPr>
          <w:p w14:paraId="20CACA1B" w14:textId="77777777" w:rsidR="00AA0826" w:rsidRPr="00485EFB" w:rsidRDefault="00AA0826" w:rsidP="000C46B6">
            <w:pPr>
              <w:spacing w:before="40" w:after="40"/>
              <w:jc w:val="center"/>
              <w:rPr>
                <w:rFonts w:ascii="Wingdings" w:eastAsia="Wingdings" w:hAnsi="Wingdings" w:cs="Wingdings"/>
              </w:rPr>
            </w:pPr>
          </w:p>
        </w:tc>
        <w:tc>
          <w:tcPr>
            <w:tcW w:w="1134" w:type="dxa"/>
            <w:shd w:val="clear" w:color="auto" w:fill="auto"/>
          </w:tcPr>
          <w:p w14:paraId="1EB8249D" w14:textId="06ADD218" w:rsidR="00AA0826" w:rsidRPr="00485EFB" w:rsidDel="00454085" w:rsidRDefault="002D196B" w:rsidP="000C46B6">
            <w:pPr>
              <w:spacing w:before="40" w:after="40"/>
              <w:jc w:val="center"/>
              <w:rPr>
                <w:rFonts w:ascii="Wingdings" w:eastAsia="Wingdings" w:hAnsi="Wingdings" w:cs="Wingdings"/>
              </w:rPr>
            </w:pPr>
            <w:r w:rsidRPr="00485EFB">
              <w:rPr>
                <w:rFonts w:ascii="Wingdings" w:eastAsia="Wingdings" w:hAnsi="Wingdings" w:cs="Wingdings"/>
              </w:rPr>
              <w:t>ü</w:t>
            </w:r>
          </w:p>
        </w:tc>
      </w:tr>
    </w:tbl>
    <w:p w14:paraId="2BED7A55" w14:textId="47676BDC" w:rsidR="002C2D3D" w:rsidRDefault="002C2D3D"/>
    <w:tbl>
      <w:tblPr>
        <w:tblStyle w:val="TableGrid"/>
        <w:tblW w:w="9493" w:type="dxa"/>
        <w:tblLayout w:type="fixed"/>
        <w:tblLook w:val="04A0" w:firstRow="1" w:lastRow="0" w:firstColumn="1" w:lastColumn="0" w:noHBand="0" w:noVBand="1"/>
      </w:tblPr>
      <w:tblGrid>
        <w:gridCol w:w="5949"/>
        <w:gridCol w:w="1276"/>
        <w:gridCol w:w="1134"/>
        <w:gridCol w:w="1134"/>
      </w:tblGrid>
      <w:tr w:rsidR="006B496E" w:rsidRPr="00186923" w14:paraId="44F267E8" w14:textId="77777777" w:rsidTr="00F17203">
        <w:tc>
          <w:tcPr>
            <w:tcW w:w="5949" w:type="dxa"/>
            <w:shd w:val="clear" w:color="auto" w:fill="FFE3AD" w:themeFill="accent1" w:themeFillTint="66"/>
          </w:tcPr>
          <w:p w14:paraId="726E7921" w14:textId="07DD7A46" w:rsidR="00485EFB" w:rsidRPr="00186923" w:rsidRDefault="006E4A60" w:rsidP="00186923">
            <w:pPr>
              <w:pStyle w:val="ACARAtablebodytext"/>
              <w:spacing w:before="0" w:after="0"/>
              <w:rPr>
                <w:b/>
                <w:bCs/>
                <w:sz w:val="22"/>
                <w:szCs w:val="22"/>
                <w:lang w:eastAsia="en-AU"/>
              </w:rPr>
            </w:pPr>
            <w:r w:rsidRPr="00186923">
              <w:rPr>
                <w:b/>
                <w:bCs/>
                <w:sz w:val="22"/>
                <w:szCs w:val="22"/>
                <w:lang w:eastAsia="en-AU"/>
              </w:rPr>
              <w:t xml:space="preserve">Content descriptions </w:t>
            </w:r>
            <w:r w:rsidR="003327C8" w:rsidRPr="00186923">
              <w:rPr>
                <w:b/>
                <w:bCs/>
                <w:sz w:val="22"/>
                <w:szCs w:val="22"/>
                <w:lang w:eastAsia="en-AU"/>
              </w:rPr>
              <w:t xml:space="preserve">– related to this </w:t>
            </w:r>
            <w:r w:rsidR="009A34D3" w:rsidRPr="00186923">
              <w:rPr>
                <w:b/>
                <w:bCs/>
                <w:sz w:val="22"/>
                <w:szCs w:val="22"/>
                <w:lang w:eastAsia="en-AU"/>
              </w:rPr>
              <w:t>topic</w:t>
            </w:r>
          </w:p>
        </w:tc>
        <w:tc>
          <w:tcPr>
            <w:tcW w:w="1276" w:type="dxa"/>
            <w:shd w:val="clear" w:color="auto" w:fill="FFE3AD" w:themeFill="accent1" w:themeFillTint="66"/>
          </w:tcPr>
          <w:p w14:paraId="6B23D764" w14:textId="77777777" w:rsidR="00BB44C1" w:rsidRPr="002C1F98" w:rsidRDefault="00005ACC" w:rsidP="00BB44C1">
            <w:pPr>
              <w:jc w:val="center"/>
              <w:rPr>
                <w:rFonts w:ascii="Arial" w:hAnsi="Arial" w:cs="Arial"/>
                <w:sz w:val="18"/>
                <w:szCs w:val="18"/>
              </w:rPr>
            </w:pPr>
            <w:r w:rsidRPr="002C1F98">
              <w:rPr>
                <w:rFonts w:ascii="Arial" w:hAnsi="Arial" w:cs="Arial"/>
                <w:sz w:val="18"/>
                <w:szCs w:val="18"/>
              </w:rPr>
              <w:t>Theme 1:</w:t>
            </w:r>
          </w:p>
          <w:p w14:paraId="1329D596" w14:textId="7C01C65D" w:rsidR="00485EFB" w:rsidRPr="002C1F98" w:rsidRDefault="00005ACC" w:rsidP="00BB44C1">
            <w:pPr>
              <w:jc w:val="center"/>
              <w:rPr>
                <w:rFonts w:ascii="Arial" w:hAnsi="Arial" w:cs="Arial"/>
                <w:b/>
                <w:bCs/>
                <w:i/>
                <w:iCs/>
                <w:sz w:val="18"/>
                <w:szCs w:val="18"/>
                <w:lang w:eastAsia="en-AU"/>
              </w:rPr>
            </w:pPr>
            <w:r w:rsidRPr="002C1F98">
              <w:rPr>
                <w:rFonts w:ascii="Arial" w:hAnsi="Arial" w:cs="Arial"/>
                <w:b/>
                <w:bCs/>
                <w:i/>
                <w:iCs/>
                <w:sz w:val="18"/>
                <w:szCs w:val="18"/>
              </w:rPr>
              <w:t>We are here</w:t>
            </w:r>
          </w:p>
        </w:tc>
        <w:tc>
          <w:tcPr>
            <w:tcW w:w="1134" w:type="dxa"/>
            <w:shd w:val="clear" w:color="auto" w:fill="FFE3AD" w:themeFill="accent1" w:themeFillTint="66"/>
          </w:tcPr>
          <w:p w14:paraId="327A875F" w14:textId="77777777" w:rsidR="00005ACC" w:rsidRPr="002C1F98" w:rsidRDefault="00005ACC" w:rsidP="00C503A8">
            <w:pPr>
              <w:jc w:val="center"/>
              <w:rPr>
                <w:rFonts w:ascii="Arial" w:hAnsi="Arial" w:cs="Arial"/>
                <w:sz w:val="18"/>
                <w:szCs w:val="18"/>
              </w:rPr>
            </w:pPr>
            <w:r w:rsidRPr="002C1F98">
              <w:rPr>
                <w:rFonts w:ascii="Arial" w:hAnsi="Arial" w:cs="Arial"/>
                <w:sz w:val="18"/>
                <w:szCs w:val="18"/>
              </w:rPr>
              <w:t>Theme 2:</w:t>
            </w:r>
          </w:p>
          <w:p w14:paraId="46F392DD" w14:textId="21A81B5C" w:rsidR="00485EFB" w:rsidRPr="002C1F98" w:rsidRDefault="00005ACC" w:rsidP="00C503A8">
            <w:pPr>
              <w:jc w:val="center"/>
              <w:rPr>
                <w:rFonts w:ascii="Arial" w:hAnsi="Arial" w:cs="Arial"/>
                <w:b/>
                <w:bCs/>
                <w:i/>
                <w:iCs/>
                <w:sz w:val="18"/>
                <w:szCs w:val="18"/>
              </w:rPr>
            </w:pPr>
            <w:r w:rsidRPr="002C1F98">
              <w:rPr>
                <w:rFonts w:ascii="Arial" w:hAnsi="Arial" w:cs="Arial"/>
                <w:b/>
                <w:bCs/>
                <w:i/>
                <w:iCs/>
                <w:sz w:val="18"/>
                <w:szCs w:val="18"/>
              </w:rPr>
              <w:t>We survive change</w:t>
            </w:r>
          </w:p>
        </w:tc>
        <w:tc>
          <w:tcPr>
            <w:tcW w:w="1134" w:type="dxa"/>
            <w:shd w:val="clear" w:color="auto" w:fill="FFE3AD" w:themeFill="accent1" w:themeFillTint="66"/>
          </w:tcPr>
          <w:p w14:paraId="492E55B7" w14:textId="77777777" w:rsidR="00005ACC" w:rsidRPr="002C1F98" w:rsidRDefault="00005ACC" w:rsidP="00C503A8">
            <w:pPr>
              <w:jc w:val="center"/>
              <w:rPr>
                <w:rFonts w:ascii="Arial" w:hAnsi="Arial" w:cs="Arial"/>
                <w:sz w:val="18"/>
                <w:szCs w:val="18"/>
              </w:rPr>
            </w:pPr>
            <w:r w:rsidRPr="002C1F98">
              <w:rPr>
                <w:rFonts w:ascii="Arial" w:hAnsi="Arial" w:cs="Arial"/>
                <w:sz w:val="18"/>
                <w:szCs w:val="18"/>
              </w:rPr>
              <w:t>Theme 3:</w:t>
            </w:r>
          </w:p>
          <w:p w14:paraId="09560B0B" w14:textId="119B174A" w:rsidR="00485EFB" w:rsidRPr="002C1F98" w:rsidRDefault="00005ACC" w:rsidP="00C503A8">
            <w:pPr>
              <w:jc w:val="center"/>
              <w:rPr>
                <w:rFonts w:ascii="Arial" w:hAnsi="Arial" w:cs="Arial"/>
                <w:b/>
                <w:bCs/>
                <w:i/>
                <w:iCs/>
                <w:sz w:val="18"/>
                <w:szCs w:val="18"/>
              </w:rPr>
            </w:pPr>
            <w:r w:rsidRPr="002C1F98">
              <w:rPr>
                <w:rFonts w:ascii="Arial" w:hAnsi="Arial" w:cs="Arial"/>
                <w:b/>
                <w:bCs/>
                <w:i/>
                <w:iCs/>
                <w:sz w:val="18"/>
                <w:szCs w:val="18"/>
              </w:rPr>
              <w:t>Our cultures continue</w:t>
            </w:r>
          </w:p>
        </w:tc>
      </w:tr>
      <w:tr w:rsidR="00FE13B3" w:rsidRPr="00485EFB" w14:paraId="59FAC4E7" w14:textId="77777777" w:rsidTr="00A11B2F">
        <w:tc>
          <w:tcPr>
            <w:tcW w:w="9493" w:type="dxa"/>
            <w:gridSpan w:val="4"/>
            <w:shd w:val="clear" w:color="auto" w:fill="FFF1D6" w:themeFill="accent1" w:themeFillTint="33"/>
          </w:tcPr>
          <w:p w14:paraId="5DD1F041" w14:textId="46B5989A" w:rsidR="00FE13B3" w:rsidRPr="00D15B44" w:rsidRDefault="007F4828" w:rsidP="00031303">
            <w:pPr>
              <w:pStyle w:val="ACARAtablebodytext"/>
              <w:rPr>
                <w:b/>
                <w:bCs/>
              </w:rPr>
            </w:pPr>
            <w:r>
              <w:rPr>
                <w:b/>
                <w:bCs/>
                <w:lang w:eastAsia="en-AU"/>
              </w:rPr>
              <w:t>S</w:t>
            </w:r>
            <w:r w:rsidRPr="00D15B44">
              <w:rPr>
                <w:b/>
                <w:bCs/>
                <w:lang w:eastAsia="en-AU"/>
              </w:rPr>
              <w:t>trand</w:t>
            </w:r>
            <w:r>
              <w:rPr>
                <w:b/>
                <w:bCs/>
                <w:lang w:eastAsia="en-AU"/>
              </w:rPr>
              <w:t>:</w:t>
            </w:r>
            <w:r w:rsidRPr="00D15B44">
              <w:rPr>
                <w:b/>
                <w:bCs/>
                <w:i/>
                <w:iCs w:val="0"/>
                <w:lang w:eastAsia="en-AU"/>
              </w:rPr>
              <w:t xml:space="preserve"> </w:t>
            </w:r>
            <w:r w:rsidR="00C94024" w:rsidRPr="008D7CF1">
              <w:rPr>
                <w:b/>
                <w:bCs/>
                <w:i/>
                <w:iCs w:val="0"/>
                <w:lang w:eastAsia="en-AU"/>
              </w:rPr>
              <w:t>Knowledge and understanding</w:t>
            </w:r>
            <w:r w:rsidR="00C94024" w:rsidRPr="008D7CF1">
              <w:rPr>
                <w:b/>
                <w:bCs/>
                <w:lang w:eastAsia="en-AU"/>
              </w:rPr>
              <w:t xml:space="preserve"> </w:t>
            </w:r>
            <w:r w:rsidR="009B5422" w:rsidRPr="00D15B44">
              <w:rPr>
                <w:b/>
                <w:bCs/>
                <w:lang w:eastAsia="en-AU"/>
              </w:rPr>
              <w:t xml:space="preserve"> </w:t>
            </w:r>
            <w:r>
              <w:rPr>
                <w:b/>
                <w:bCs/>
                <w:lang w:eastAsia="en-AU"/>
              </w:rPr>
              <w:t xml:space="preserve"> S</w:t>
            </w:r>
            <w:r w:rsidRPr="00D15B44">
              <w:rPr>
                <w:b/>
                <w:bCs/>
                <w:lang w:eastAsia="en-AU"/>
              </w:rPr>
              <w:t>ub-</w:t>
            </w:r>
            <w:r w:rsidR="00C94024" w:rsidRPr="008D7CF1">
              <w:rPr>
                <w:b/>
                <w:bCs/>
                <w:lang w:eastAsia="en-AU"/>
              </w:rPr>
              <w:t>strand</w:t>
            </w:r>
            <w:r>
              <w:rPr>
                <w:b/>
                <w:bCs/>
                <w:lang w:eastAsia="en-AU"/>
              </w:rPr>
              <w:t>:</w:t>
            </w:r>
            <w:r w:rsidR="009B5422">
              <w:rPr>
                <w:b/>
                <w:bCs/>
                <w:lang w:eastAsia="en-AU"/>
              </w:rPr>
              <w:t xml:space="preserve"> </w:t>
            </w:r>
            <w:r w:rsidR="00C94024" w:rsidRPr="00D15B44">
              <w:rPr>
                <w:b/>
                <w:bCs/>
                <w:i/>
                <w:iCs w:val="0"/>
                <w:lang w:eastAsia="en-AU"/>
              </w:rPr>
              <w:t>Deep time history of Australia</w:t>
            </w:r>
            <w:r w:rsidR="00C94024" w:rsidRPr="008D7CF1">
              <w:rPr>
                <w:b/>
                <w:bCs/>
                <w:lang w:eastAsia="en-AU"/>
              </w:rPr>
              <w:t xml:space="preserve"> </w:t>
            </w:r>
          </w:p>
        </w:tc>
      </w:tr>
      <w:tr w:rsidR="00485EFB" w:rsidRPr="00485EFB" w14:paraId="483E4F7E" w14:textId="77777777" w:rsidTr="00F17203">
        <w:tc>
          <w:tcPr>
            <w:tcW w:w="5949" w:type="dxa"/>
          </w:tcPr>
          <w:p w14:paraId="228910FD" w14:textId="6B305EBE" w:rsidR="00485EFB" w:rsidRPr="00F35DDB" w:rsidRDefault="00485EFB" w:rsidP="0049726C">
            <w:pPr>
              <w:pStyle w:val="ACARAtablebodytext"/>
              <w:rPr>
                <w:color w:val="000000"/>
                <w:lang w:eastAsia="en-AU"/>
              </w:rPr>
            </w:pPr>
            <w:r w:rsidRPr="00F35DDB">
              <w:rPr>
                <w:color w:val="000000" w:themeColor="text1"/>
                <w:lang w:eastAsia="en-AU"/>
              </w:rPr>
              <w:t>theories and historical interpretations about early human evolution and migration, such as the theory that people moved out of Africa and the causes of migration to other parts of the world, including Australia</w:t>
            </w:r>
            <w:r w:rsidRPr="00F35DDB">
              <w:t xml:space="preserve"> </w:t>
            </w:r>
            <w:hyperlink r:id="rId60">
              <w:r w:rsidRPr="006F4F8B">
                <w:rPr>
                  <w:color w:val="00629B" w:themeColor="text2"/>
                  <w:u w:val="single"/>
                  <w:lang w:eastAsia="en-AU"/>
                </w:rPr>
                <w:t>AC9HH7K01</w:t>
              </w:r>
            </w:hyperlink>
            <w:r w:rsidRPr="00F35DDB">
              <w:rPr>
                <w:lang w:eastAsia="en-AU"/>
              </w:rPr>
              <w:t xml:space="preserve"> </w:t>
            </w:r>
          </w:p>
        </w:tc>
        <w:tc>
          <w:tcPr>
            <w:tcW w:w="1276" w:type="dxa"/>
          </w:tcPr>
          <w:p w14:paraId="7F5D8E5A" w14:textId="77777777" w:rsidR="00485EFB" w:rsidRPr="00485EFB" w:rsidRDefault="00485EFB" w:rsidP="000C46B6">
            <w:pPr>
              <w:spacing w:before="40" w:after="40"/>
              <w:jc w:val="center"/>
            </w:pPr>
            <w:r w:rsidRPr="00485EFB">
              <w:rPr>
                <w:rFonts w:ascii="Wingdings" w:eastAsia="Wingdings" w:hAnsi="Wingdings" w:cs="Wingdings"/>
              </w:rPr>
              <w:t>ü</w:t>
            </w:r>
          </w:p>
        </w:tc>
        <w:tc>
          <w:tcPr>
            <w:tcW w:w="1134" w:type="dxa"/>
          </w:tcPr>
          <w:p w14:paraId="432B07BC" w14:textId="77777777" w:rsidR="00485EFB" w:rsidRPr="00485EFB" w:rsidRDefault="00485EFB" w:rsidP="000C46B6">
            <w:pPr>
              <w:spacing w:before="40" w:after="40"/>
              <w:jc w:val="center"/>
            </w:pPr>
          </w:p>
        </w:tc>
        <w:tc>
          <w:tcPr>
            <w:tcW w:w="1134" w:type="dxa"/>
          </w:tcPr>
          <w:p w14:paraId="64D486A5" w14:textId="77777777" w:rsidR="00485EFB" w:rsidRPr="00485EFB" w:rsidRDefault="00485EFB" w:rsidP="000C46B6">
            <w:pPr>
              <w:spacing w:before="40" w:after="40"/>
              <w:jc w:val="center"/>
            </w:pPr>
          </w:p>
        </w:tc>
      </w:tr>
      <w:tr w:rsidR="00485EFB" w:rsidRPr="00485EFB" w14:paraId="36578F0A" w14:textId="77777777" w:rsidTr="00F17203">
        <w:tc>
          <w:tcPr>
            <w:tcW w:w="5949" w:type="dxa"/>
          </w:tcPr>
          <w:p w14:paraId="197C6FAA" w14:textId="77777777" w:rsidR="00485EFB" w:rsidRPr="00F35DDB" w:rsidRDefault="00485EFB" w:rsidP="0049726C">
            <w:pPr>
              <w:pStyle w:val="ACARAtablebodytext"/>
            </w:pPr>
            <w:r w:rsidRPr="00F35DDB">
              <w:rPr>
                <w:color w:val="000000" w:themeColor="text1"/>
                <w:lang w:eastAsia="en-AU"/>
              </w:rPr>
              <w:t xml:space="preserve">theories about the causes and effects of the arrival of early First Nations Australians on the Australian continent and their migration routes across the continent </w:t>
            </w:r>
            <w:hyperlink r:id="rId61">
              <w:r w:rsidRPr="006F4F8B">
                <w:rPr>
                  <w:color w:val="00629B" w:themeColor="text2"/>
                  <w:u w:val="single"/>
                  <w:lang w:eastAsia="en-AU"/>
                </w:rPr>
                <w:t>AC9HH7K02</w:t>
              </w:r>
            </w:hyperlink>
          </w:p>
        </w:tc>
        <w:tc>
          <w:tcPr>
            <w:tcW w:w="1276" w:type="dxa"/>
          </w:tcPr>
          <w:p w14:paraId="55D48CE5" w14:textId="77777777" w:rsidR="00485EFB" w:rsidRPr="00485EFB" w:rsidRDefault="00485EFB" w:rsidP="000C46B6">
            <w:pPr>
              <w:spacing w:before="40" w:after="40"/>
              <w:jc w:val="center"/>
              <w:rPr>
                <w:noProof/>
              </w:rPr>
            </w:pPr>
            <w:r w:rsidRPr="00485EFB">
              <w:rPr>
                <w:rFonts w:ascii="Wingdings" w:eastAsia="Wingdings" w:hAnsi="Wingdings" w:cs="Wingdings"/>
              </w:rPr>
              <w:t>ü</w:t>
            </w:r>
          </w:p>
        </w:tc>
        <w:tc>
          <w:tcPr>
            <w:tcW w:w="1134" w:type="dxa"/>
          </w:tcPr>
          <w:p w14:paraId="562E199D" w14:textId="77777777" w:rsidR="00485EFB" w:rsidRPr="00485EFB" w:rsidRDefault="00485EFB" w:rsidP="000C46B6">
            <w:pPr>
              <w:spacing w:before="40" w:after="40"/>
              <w:jc w:val="center"/>
            </w:pPr>
          </w:p>
        </w:tc>
        <w:tc>
          <w:tcPr>
            <w:tcW w:w="1134" w:type="dxa"/>
          </w:tcPr>
          <w:p w14:paraId="41996F81" w14:textId="77777777" w:rsidR="00485EFB" w:rsidRPr="00485EFB" w:rsidRDefault="00485EFB" w:rsidP="000C46B6">
            <w:pPr>
              <w:spacing w:before="40" w:after="40"/>
              <w:jc w:val="center"/>
            </w:pPr>
          </w:p>
        </w:tc>
      </w:tr>
      <w:tr w:rsidR="00485EFB" w:rsidRPr="00485EFB" w14:paraId="2311BDFE" w14:textId="77777777" w:rsidTr="00F17203">
        <w:tc>
          <w:tcPr>
            <w:tcW w:w="5949" w:type="dxa"/>
          </w:tcPr>
          <w:p w14:paraId="5817510B" w14:textId="59D53B3D" w:rsidR="00485EFB" w:rsidRPr="00F35DDB" w:rsidRDefault="00485EFB" w:rsidP="0049726C">
            <w:pPr>
              <w:pStyle w:val="ACARAtablebodytext"/>
            </w:pPr>
            <w:r w:rsidRPr="00F35DDB">
              <w:rPr>
                <w:color w:val="000000"/>
                <w:lang w:eastAsia="en-AU"/>
              </w:rPr>
              <w:t>how First Nations Australians are the world’s oldest continuing cultures, displaying evidence of both continuity and change over</w:t>
            </w:r>
            <w:r w:rsidR="0036667C">
              <w:rPr>
                <w:color w:val="000000"/>
                <w:lang w:eastAsia="en-AU"/>
              </w:rPr>
              <w:t xml:space="preserve"> </w:t>
            </w:r>
            <w:r w:rsidRPr="00F35DDB">
              <w:rPr>
                <w:color w:val="000000"/>
                <w:lang w:eastAsia="en-AU"/>
              </w:rPr>
              <w:t>deep time</w:t>
            </w:r>
            <w:r w:rsidR="0036667C">
              <w:rPr>
                <w:lang w:eastAsia="en-AU"/>
              </w:rPr>
              <w:t xml:space="preserve"> </w:t>
            </w:r>
            <w:hyperlink r:id="rId62" w:history="1">
              <w:r w:rsidRPr="00F35DDB">
                <w:rPr>
                  <w:color w:val="00629B" w:themeColor="hyperlink"/>
                  <w:u w:val="single"/>
                </w:rPr>
                <w:t>AC9HH7K03</w:t>
              </w:r>
            </w:hyperlink>
          </w:p>
        </w:tc>
        <w:tc>
          <w:tcPr>
            <w:tcW w:w="1276" w:type="dxa"/>
          </w:tcPr>
          <w:p w14:paraId="118CE7BE" w14:textId="77777777" w:rsidR="00485EFB" w:rsidRPr="00485EFB" w:rsidRDefault="00485EFB" w:rsidP="000C46B6">
            <w:pPr>
              <w:spacing w:before="40" w:after="40"/>
              <w:jc w:val="center"/>
              <w:rPr>
                <w:noProof/>
              </w:rPr>
            </w:pPr>
          </w:p>
        </w:tc>
        <w:tc>
          <w:tcPr>
            <w:tcW w:w="1134" w:type="dxa"/>
          </w:tcPr>
          <w:p w14:paraId="65A32835" w14:textId="77777777" w:rsidR="00485EFB" w:rsidRPr="00485EFB" w:rsidRDefault="00485EFB" w:rsidP="000C46B6">
            <w:pPr>
              <w:spacing w:before="40" w:after="40"/>
              <w:jc w:val="center"/>
            </w:pPr>
            <w:r w:rsidRPr="00485EFB">
              <w:rPr>
                <w:rFonts w:ascii="Wingdings" w:eastAsia="Wingdings" w:hAnsi="Wingdings" w:cs="Wingdings"/>
              </w:rPr>
              <w:t>ü</w:t>
            </w:r>
          </w:p>
        </w:tc>
        <w:tc>
          <w:tcPr>
            <w:tcW w:w="1134" w:type="dxa"/>
          </w:tcPr>
          <w:p w14:paraId="3F4A5E55" w14:textId="77777777" w:rsidR="00485EFB" w:rsidRPr="00485EFB" w:rsidRDefault="00485EFB" w:rsidP="000C46B6">
            <w:pPr>
              <w:spacing w:before="40" w:after="40"/>
              <w:jc w:val="center"/>
            </w:pPr>
          </w:p>
        </w:tc>
      </w:tr>
      <w:tr w:rsidR="00485EFB" w:rsidRPr="00485EFB" w14:paraId="03C6108B" w14:textId="77777777" w:rsidTr="00F17203">
        <w:tc>
          <w:tcPr>
            <w:tcW w:w="5949" w:type="dxa"/>
          </w:tcPr>
          <w:p w14:paraId="7AB28E50" w14:textId="329E094F" w:rsidR="00485EFB" w:rsidRPr="00F35DDB" w:rsidRDefault="00485EFB" w:rsidP="0049726C">
            <w:pPr>
              <w:pStyle w:val="ACARAtablebodytext"/>
              <w:rPr>
                <w:lang w:eastAsia="en-AU"/>
              </w:rPr>
            </w:pPr>
            <w:r w:rsidRPr="00F35DDB">
              <w:lastRenderedPageBreak/>
              <w:t>how First Nations Australians have responded to environmental processes and changes over time</w:t>
            </w:r>
            <w:r w:rsidR="0036667C">
              <w:rPr>
                <w:lang w:eastAsia="en-AU"/>
              </w:rPr>
              <w:t xml:space="preserve"> </w:t>
            </w:r>
            <w:hyperlink r:id="rId63">
              <w:r w:rsidRPr="00F35DDB">
                <w:rPr>
                  <w:color w:val="00629B" w:themeColor="hyperlink"/>
                  <w:u w:val="single"/>
                </w:rPr>
                <w:t>AC9HH7K04</w:t>
              </w:r>
            </w:hyperlink>
          </w:p>
        </w:tc>
        <w:tc>
          <w:tcPr>
            <w:tcW w:w="1276" w:type="dxa"/>
          </w:tcPr>
          <w:p w14:paraId="2F0A997C" w14:textId="77777777" w:rsidR="00485EFB" w:rsidRPr="00485EFB" w:rsidRDefault="00485EFB" w:rsidP="000C46B6">
            <w:pPr>
              <w:spacing w:before="40" w:after="40"/>
              <w:jc w:val="center"/>
              <w:rPr>
                <w:noProof/>
              </w:rPr>
            </w:pPr>
          </w:p>
        </w:tc>
        <w:tc>
          <w:tcPr>
            <w:tcW w:w="1134" w:type="dxa"/>
          </w:tcPr>
          <w:p w14:paraId="44AEFECA" w14:textId="77777777" w:rsidR="00485EFB" w:rsidRPr="00485EFB" w:rsidRDefault="00485EFB" w:rsidP="000C46B6">
            <w:pPr>
              <w:spacing w:before="40" w:after="40"/>
              <w:jc w:val="center"/>
            </w:pPr>
            <w:r w:rsidRPr="00485EFB">
              <w:rPr>
                <w:rFonts w:ascii="Wingdings" w:eastAsia="Wingdings" w:hAnsi="Wingdings" w:cs="Wingdings"/>
              </w:rPr>
              <w:t>ü</w:t>
            </w:r>
          </w:p>
        </w:tc>
        <w:tc>
          <w:tcPr>
            <w:tcW w:w="1134" w:type="dxa"/>
          </w:tcPr>
          <w:p w14:paraId="087175EF" w14:textId="77777777" w:rsidR="00485EFB" w:rsidRPr="00485EFB" w:rsidRDefault="00485EFB" w:rsidP="000C46B6">
            <w:pPr>
              <w:spacing w:before="40" w:after="40"/>
              <w:jc w:val="center"/>
            </w:pPr>
          </w:p>
        </w:tc>
      </w:tr>
      <w:tr w:rsidR="00485EFB" w:rsidRPr="00485EFB" w14:paraId="5AD49D41" w14:textId="77777777" w:rsidTr="00F17203">
        <w:tc>
          <w:tcPr>
            <w:tcW w:w="5949" w:type="dxa"/>
          </w:tcPr>
          <w:p w14:paraId="6075593E" w14:textId="77777777" w:rsidR="00485EFB" w:rsidRPr="00F35DDB" w:rsidRDefault="00485EFB" w:rsidP="0049726C">
            <w:pPr>
              <w:pStyle w:val="ACARAtablebodytext"/>
            </w:pPr>
            <w:r w:rsidRPr="00F35DDB">
              <w:t xml:space="preserve">the technological achievements of early First Nations Australians, and how these developed in different places and contributed to daily life, and land and water source management </w:t>
            </w:r>
            <w:hyperlink r:id="rId64" w:history="1">
              <w:r w:rsidRPr="00F35DDB">
                <w:rPr>
                  <w:color w:val="00629B" w:themeColor="hyperlink"/>
                  <w:u w:val="single"/>
                </w:rPr>
                <w:t>AC9HH7K05</w:t>
              </w:r>
            </w:hyperlink>
          </w:p>
        </w:tc>
        <w:tc>
          <w:tcPr>
            <w:tcW w:w="1276" w:type="dxa"/>
          </w:tcPr>
          <w:p w14:paraId="10ED9AEF" w14:textId="77777777" w:rsidR="00485EFB" w:rsidRPr="00485EFB" w:rsidRDefault="00485EFB" w:rsidP="000C46B6">
            <w:pPr>
              <w:spacing w:before="40" w:after="40"/>
              <w:jc w:val="center"/>
              <w:rPr>
                <w:noProof/>
              </w:rPr>
            </w:pPr>
          </w:p>
        </w:tc>
        <w:tc>
          <w:tcPr>
            <w:tcW w:w="1134" w:type="dxa"/>
          </w:tcPr>
          <w:p w14:paraId="065D7C86" w14:textId="77777777" w:rsidR="00485EFB" w:rsidRPr="00485EFB" w:rsidRDefault="00485EFB" w:rsidP="000C46B6">
            <w:pPr>
              <w:spacing w:before="40" w:after="40"/>
              <w:jc w:val="center"/>
            </w:pPr>
          </w:p>
        </w:tc>
        <w:tc>
          <w:tcPr>
            <w:tcW w:w="1134" w:type="dxa"/>
          </w:tcPr>
          <w:p w14:paraId="4B7ECEE9" w14:textId="77777777" w:rsidR="00485EFB" w:rsidRPr="00485EFB" w:rsidRDefault="00485EFB" w:rsidP="000C46B6">
            <w:pPr>
              <w:spacing w:before="40" w:after="40"/>
              <w:jc w:val="center"/>
            </w:pPr>
            <w:r w:rsidRPr="00485EFB">
              <w:rPr>
                <w:rFonts w:ascii="Wingdings" w:eastAsia="Wingdings" w:hAnsi="Wingdings" w:cs="Wingdings"/>
              </w:rPr>
              <w:t>ü</w:t>
            </w:r>
          </w:p>
        </w:tc>
      </w:tr>
      <w:tr w:rsidR="00485EFB" w:rsidRPr="00485EFB" w14:paraId="08B1B558" w14:textId="77777777" w:rsidTr="00F17203">
        <w:tc>
          <w:tcPr>
            <w:tcW w:w="5949" w:type="dxa"/>
          </w:tcPr>
          <w:p w14:paraId="29A1B3EF" w14:textId="5F180B9B" w:rsidR="00485EFB" w:rsidRPr="00F35DDB" w:rsidRDefault="00485EFB" w:rsidP="0049726C">
            <w:pPr>
              <w:pStyle w:val="ACARAtablebodytext"/>
              <w:rPr>
                <w:lang w:eastAsia="en-AU"/>
              </w:rPr>
            </w:pPr>
            <w:r w:rsidRPr="00F35DDB">
              <w:t>the</w:t>
            </w:r>
            <w:r w:rsidR="0036667C">
              <w:t xml:space="preserve"> </w:t>
            </w:r>
            <w:r w:rsidRPr="00F35DDB">
              <w:t>social organisation</w:t>
            </w:r>
            <w:r w:rsidR="0036667C">
              <w:t xml:space="preserve"> </w:t>
            </w:r>
            <w:r w:rsidRPr="00F35DDB">
              <w:t xml:space="preserve">and cultural practices of early First Nations Australians, and their continuity and change over time </w:t>
            </w:r>
            <w:hyperlink r:id="rId65" w:history="1">
              <w:r w:rsidRPr="00F35DDB">
                <w:rPr>
                  <w:color w:val="00629B" w:themeColor="hyperlink"/>
                  <w:u w:val="single"/>
                </w:rPr>
                <w:t>AC9HH7K06</w:t>
              </w:r>
            </w:hyperlink>
          </w:p>
        </w:tc>
        <w:tc>
          <w:tcPr>
            <w:tcW w:w="1276" w:type="dxa"/>
          </w:tcPr>
          <w:p w14:paraId="3B80B230" w14:textId="77777777" w:rsidR="00485EFB" w:rsidRPr="00485EFB" w:rsidRDefault="00485EFB" w:rsidP="000C46B6">
            <w:pPr>
              <w:spacing w:before="40" w:after="40"/>
              <w:jc w:val="center"/>
              <w:rPr>
                <w:noProof/>
              </w:rPr>
            </w:pPr>
          </w:p>
        </w:tc>
        <w:tc>
          <w:tcPr>
            <w:tcW w:w="1134" w:type="dxa"/>
          </w:tcPr>
          <w:p w14:paraId="5340B786" w14:textId="77777777" w:rsidR="00485EFB" w:rsidRPr="00485EFB" w:rsidRDefault="00485EFB" w:rsidP="000C46B6">
            <w:pPr>
              <w:spacing w:before="40" w:after="40"/>
              <w:jc w:val="center"/>
            </w:pPr>
          </w:p>
        </w:tc>
        <w:tc>
          <w:tcPr>
            <w:tcW w:w="1134" w:type="dxa"/>
          </w:tcPr>
          <w:p w14:paraId="74CD7295" w14:textId="77777777" w:rsidR="00485EFB" w:rsidRPr="00485EFB" w:rsidRDefault="00485EFB" w:rsidP="000C46B6">
            <w:pPr>
              <w:spacing w:before="40" w:after="40"/>
              <w:jc w:val="center"/>
            </w:pPr>
            <w:r w:rsidRPr="00485EFB">
              <w:rPr>
                <w:rFonts w:ascii="Wingdings" w:eastAsia="Wingdings" w:hAnsi="Wingdings" w:cs="Wingdings"/>
              </w:rPr>
              <w:t>ü</w:t>
            </w:r>
          </w:p>
        </w:tc>
      </w:tr>
      <w:tr w:rsidR="00485EFB" w:rsidRPr="00485EFB" w14:paraId="7B27104A" w14:textId="77777777" w:rsidTr="00F17203">
        <w:tc>
          <w:tcPr>
            <w:tcW w:w="5949" w:type="dxa"/>
          </w:tcPr>
          <w:p w14:paraId="2486A426" w14:textId="4FC9CBF1" w:rsidR="00485EFB" w:rsidRPr="00F35DDB" w:rsidRDefault="00485EFB" w:rsidP="0049726C">
            <w:pPr>
              <w:pStyle w:val="ACARAtablebodytext"/>
              <w:rPr>
                <w:lang w:eastAsia="en-AU"/>
              </w:rPr>
            </w:pPr>
            <w:r w:rsidRPr="00F35DDB">
              <w:rPr>
                <w:lang w:eastAsia="en-AU"/>
              </w:rPr>
              <w:t>the cultural obligations of First Nations Australians about significant heritage sites, including ancestral remains,</w:t>
            </w:r>
            <w:r w:rsidR="0036667C">
              <w:rPr>
                <w:lang w:eastAsia="en-AU"/>
              </w:rPr>
              <w:t xml:space="preserve"> </w:t>
            </w:r>
            <w:r w:rsidRPr="00F35DDB">
              <w:rPr>
                <w:lang w:eastAsia="en-AU"/>
              </w:rPr>
              <w:t>material culture</w:t>
            </w:r>
            <w:r w:rsidR="0036667C">
              <w:rPr>
                <w:lang w:eastAsia="en-AU"/>
              </w:rPr>
              <w:t xml:space="preserve"> </w:t>
            </w:r>
            <w:r w:rsidRPr="00F35DDB">
              <w:rPr>
                <w:lang w:eastAsia="en-AU"/>
              </w:rPr>
              <w:t>and</w:t>
            </w:r>
            <w:r w:rsidR="0036667C">
              <w:rPr>
                <w:lang w:eastAsia="en-AU"/>
              </w:rPr>
              <w:t xml:space="preserve"> </w:t>
            </w:r>
            <w:r w:rsidRPr="00F35DDB">
              <w:rPr>
                <w:lang w:eastAsia="en-AU"/>
              </w:rPr>
              <w:t xml:space="preserve">artefacts, and the role of collaboration between First Nations Australians and other individuals and groups to ensure cultural preservation </w:t>
            </w:r>
            <w:hyperlink r:id="rId66" w:history="1">
              <w:r w:rsidRPr="00F35DDB">
                <w:rPr>
                  <w:color w:val="00629B" w:themeColor="hyperlink"/>
                  <w:u w:val="single"/>
                  <w:lang w:eastAsia="en-AU"/>
                </w:rPr>
                <w:t>AC9HH7K07</w:t>
              </w:r>
            </w:hyperlink>
          </w:p>
        </w:tc>
        <w:tc>
          <w:tcPr>
            <w:tcW w:w="1276" w:type="dxa"/>
          </w:tcPr>
          <w:p w14:paraId="5C53FB9A" w14:textId="77777777" w:rsidR="00485EFB" w:rsidRPr="00485EFB" w:rsidRDefault="00485EFB" w:rsidP="000C46B6">
            <w:pPr>
              <w:spacing w:before="40" w:after="40"/>
              <w:jc w:val="center"/>
              <w:rPr>
                <w:noProof/>
              </w:rPr>
            </w:pPr>
          </w:p>
        </w:tc>
        <w:tc>
          <w:tcPr>
            <w:tcW w:w="1134" w:type="dxa"/>
          </w:tcPr>
          <w:p w14:paraId="1CE82CD2" w14:textId="77777777" w:rsidR="00485EFB" w:rsidRPr="00485EFB" w:rsidRDefault="00485EFB" w:rsidP="000C46B6">
            <w:pPr>
              <w:spacing w:before="40" w:after="40"/>
              <w:jc w:val="center"/>
            </w:pPr>
          </w:p>
        </w:tc>
        <w:tc>
          <w:tcPr>
            <w:tcW w:w="1134" w:type="dxa"/>
          </w:tcPr>
          <w:p w14:paraId="120C4105" w14:textId="77777777" w:rsidR="00485EFB" w:rsidRPr="00485EFB" w:rsidRDefault="00485EFB" w:rsidP="000C46B6">
            <w:pPr>
              <w:spacing w:before="40" w:after="40"/>
              <w:jc w:val="center"/>
            </w:pPr>
            <w:r w:rsidRPr="00485EFB">
              <w:rPr>
                <w:rFonts w:ascii="Wingdings" w:eastAsia="Wingdings" w:hAnsi="Wingdings" w:cs="Wingdings"/>
              </w:rPr>
              <w:t>ü</w:t>
            </w:r>
          </w:p>
        </w:tc>
      </w:tr>
      <w:tr w:rsidR="00E16A9A" w:rsidRPr="00485EFB" w14:paraId="35157E96" w14:textId="77777777" w:rsidTr="00A11B2F">
        <w:tc>
          <w:tcPr>
            <w:tcW w:w="9493" w:type="dxa"/>
            <w:gridSpan w:val="4"/>
            <w:shd w:val="clear" w:color="auto" w:fill="FFE3AD" w:themeFill="accent1" w:themeFillTint="66"/>
          </w:tcPr>
          <w:p w14:paraId="76339CDB" w14:textId="463BD452" w:rsidR="00485EFB" w:rsidRPr="00485EFB" w:rsidRDefault="0051681E" w:rsidP="0051681E">
            <w:pPr>
              <w:spacing w:before="40" w:after="40"/>
            </w:pPr>
            <w:r w:rsidRPr="008D7CF1">
              <w:rPr>
                <w:b/>
                <w:bCs/>
                <w:i/>
                <w:lang w:eastAsia="en-AU"/>
              </w:rPr>
              <w:t>Skills</w:t>
            </w:r>
            <w:r w:rsidRPr="008D7CF1">
              <w:rPr>
                <w:b/>
                <w:bCs/>
                <w:lang w:eastAsia="en-AU"/>
              </w:rPr>
              <w:t xml:space="preserve"> strand </w:t>
            </w:r>
          </w:p>
        </w:tc>
      </w:tr>
      <w:tr w:rsidR="00485EFB" w:rsidRPr="00485EFB" w14:paraId="6A995D6C" w14:textId="77777777" w:rsidTr="00F17203">
        <w:tc>
          <w:tcPr>
            <w:tcW w:w="5949" w:type="dxa"/>
          </w:tcPr>
          <w:p w14:paraId="4DDB515C" w14:textId="47E3C83A" w:rsidR="00485EFB" w:rsidRPr="00F35DDB" w:rsidRDefault="00485EFB" w:rsidP="0049726C">
            <w:pPr>
              <w:pStyle w:val="ACARAtablebodytext"/>
              <w:rPr>
                <w:lang w:eastAsia="en-AU"/>
              </w:rPr>
            </w:pPr>
            <w:r w:rsidRPr="00F35DDB">
              <w:rPr>
                <w:lang w:eastAsia="en-AU"/>
              </w:rPr>
              <w:t xml:space="preserve">develop historical questions about the past to inform historical inquiry </w:t>
            </w:r>
            <w:hyperlink r:id="rId67" w:history="1">
              <w:r w:rsidRPr="00F35DDB">
                <w:rPr>
                  <w:color w:val="00629B" w:themeColor="hyperlink"/>
                  <w:u w:val="single"/>
                  <w:lang w:eastAsia="en-AU"/>
                </w:rPr>
                <w:t>AC9HH7S01</w:t>
              </w:r>
            </w:hyperlink>
          </w:p>
        </w:tc>
        <w:tc>
          <w:tcPr>
            <w:tcW w:w="1276" w:type="dxa"/>
          </w:tcPr>
          <w:p w14:paraId="71CD253D" w14:textId="77777777" w:rsidR="00485EFB" w:rsidRPr="00485EFB" w:rsidRDefault="00485EFB" w:rsidP="000C46B6">
            <w:pPr>
              <w:spacing w:before="40" w:after="40"/>
              <w:jc w:val="center"/>
              <w:rPr>
                <w:noProof/>
              </w:rPr>
            </w:pPr>
            <w:r w:rsidRPr="00485EFB">
              <w:rPr>
                <w:rFonts w:ascii="Wingdings" w:eastAsia="Wingdings" w:hAnsi="Wingdings" w:cs="Wingdings"/>
              </w:rPr>
              <w:t>ü</w:t>
            </w:r>
          </w:p>
        </w:tc>
        <w:tc>
          <w:tcPr>
            <w:tcW w:w="1134" w:type="dxa"/>
          </w:tcPr>
          <w:p w14:paraId="661A87CC" w14:textId="77777777" w:rsidR="00485EFB" w:rsidRPr="00485EFB" w:rsidRDefault="00485EFB" w:rsidP="000C46B6">
            <w:pPr>
              <w:spacing w:before="40" w:after="40"/>
              <w:jc w:val="center"/>
            </w:pPr>
          </w:p>
        </w:tc>
        <w:tc>
          <w:tcPr>
            <w:tcW w:w="1134" w:type="dxa"/>
          </w:tcPr>
          <w:p w14:paraId="22D89A04" w14:textId="77777777" w:rsidR="00485EFB" w:rsidRPr="00485EFB" w:rsidRDefault="00485EFB" w:rsidP="000C46B6">
            <w:pPr>
              <w:spacing w:before="40" w:after="40"/>
              <w:jc w:val="center"/>
            </w:pPr>
          </w:p>
        </w:tc>
      </w:tr>
      <w:tr w:rsidR="00485EFB" w:rsidRPr="00485EFB" w14:paraId="64CD5D52" w14:textId="77777777" w:rsidTr="00F17203">
        <w:tc>
          <w:tcPr>
            <w:tcW w:w="5949" w:type="dxa"/>
          </w:tcPr>
          <w:p w14:paraId="1F8F0C6E" w14:textId="7D9242D6" w:rsidR="00485EFB" w:rsidRPr="00F35DDB" w:rsidRDefault="00485EFB" w:rsidP="0049726C">
            <w:pPr>
              <w:pStyle w:val="ACARAtablebodytext"/>
            </w:pPr>
            <w:r w:rsidRPr="00F35DDB">
              <w:t>locate and identify</w:t>
            </w:r>
            <w:r w:rsidR="0036667C">
              <w:t xml:space="preserve"> </w:t>
            </w:r>
            <w:r w:rsidRPr="00F35DDB">
              <w:t>primary</w:t>
            </w:r>
            <w:r w:rsidR="0036667C">
              <w:t xml:space="preserve"> </w:t>
            </w:r>
            <w:r w:rsidRPr="00F35DDB">
              <w:t>and</w:t>
            </w:r>
            <w:r w:rsidR="0036667C">
              <w:t xml:space="preserve"> </w:t>
            </w:r>
            <w:r w:rsidRPr="00F35DDB">
              <w:t>secondary sources</w:t>
            </w:r>
            <w:r w:rsidR="0036667C">
              <w:t xml:space="preserve"> </w:t>
            </w:r>
            <w:r w:rsidRPr="00F35DDB">
              <w:t xml:space="preserve">to use in historical inquiry </w:t>
            </w:r>
            <w:hyperlink r:id="rId68">
              <w:r w:rsidRPr="00F35DDB">
                <w:rPr>
                  <w:color w:val="00629B" w:themeColor="hyperlink"/>
                  <w:u w:val="single"/>
                </w:rPr>
                <w:t>AC9HH7S02</w:t>
              </w:r>
            </w:hyperlink>
          </w:p>
        </w:tc>
        <w:tc>
          <w:tcPr>
            <w:tcW w:w="1276" w:type="dxa"/>
          </w:tcPr>
          <w:p w14:paraId="4DDC9481" w14:textId="77777777" w:rsidR="00485EFB" w:rsidRPr="00485EFB" w:rsidRDefault="00485EFB" w:rsidP="000C46B6">
            <w:pPr>
              <w:spacing w:before="40" w:after="40"/>
              <w:jc w:val="center"/>
              <w:rPr>
                <w:noProof/>
              </w:rPr>
            </w:pPr>
          </w:p>
        </w:tc>
        <w:tc>
          <w:tcPr>
            <w:tcW w:w="1134" w:type="dxa"/>
          </w:tcPr>
          <w:p w14:paraId="2239E9B7" w14:textId="77777777" w:rsidR="00485EFB" w:rsidRPr="00485EFB" w:rsidRDefault="00485EFB" w:rsidP="000C46B6">
            <w:pPr>
              <w:spacing w:before="40" w:after="40"/>
              <w:jc w:val="center"/>
            </w:pPr>
            <w:r w:rsidRPr="00485EFB">
              <w:rPr>
                <w:rFonts w:ascii="Wingdings" w:eastAsia="Wingdings" w:hAnsi="Wingdings" w:cs="Wingdings"/>
              </w:rPr>
              <w:t>ü</w:t>
            </w:r>
          </w:p>
        </w:tc>
        <w:tc>
          <w:tcPr>
            <w:tcW w:w="1134" w:type="dxa"/>
          </w:tcPr>
          <w:p w14:paraId="22C7C495" w14:textId="77777777" w:rsidR="00485EFB" w:rsidRPr="00485EFB" w:rsidRDefault="00485EFB" w:rsidP="000C46B6">
            <w:pPr>
              <w:spacing w:before="40" w:after="40"/>
              <w:jc w:val="center"/>
            </w:pPr>
          </w:p>
        </w:tc>
      </w:tr>
      <w:tr w:rsidR="00485EFB" w:rsidRPr="00485EFB" w14:paraId="570FF7A6" w14:textId="77777777" w:rsidTr="00F17203">
        <w:tc>
          <w:tcPr>
            <w:tcW w:w="5949" w:type="dxa"/>
          </w:tcPr>
          <w:p w14:paraId="05BFF2B2" w14:textId="263C0D0B" w:rsidR="00485EFB" w:rsidRPr="00F35DDB" w:rsidRDefault="00485EFB" w:rsidP="0049726C">
            <w:pPr>
              <w:pStyle w:val="ACARAtablebodytext"/>
            </w:pPr>
            <w:r w:rsidRPr="00F35DDB">
              <w:t xml:space="preserve">describe causes and effects, and explain continuities and changes </w:t>
            </w:r>
            <w:hyperlink r:id="rId69" w:history="1">
              <w:r w:rsidRPr="00F35DDB">
                <w:rPr>
                  <w:color w:val="00629B" w:themeColor="hyperlink"/>
                  <w:u w:val="single"/>
                </w:rPr>
                <w:t>AC9HH7S05</w:t>
              </w:r>
            </w:hyperlink>
          </w:p>
        </w:tc>
        <w:tc>
          <w:tcPr>
            <w:tcW w:w="1276" w:type="dxa"/>
          </w:tcPr>
          <w:p w14:paraId="2FCE5382" w14:textId="77777777" w:rsidR="00485EFB" w:rsidRPr="00485EFB" w:rsidRDefault="00485EFB" w:rsidP="000C46B6">
            <w:pPr>
              <w:spacing w:before="40" w:after="40"/>
              <w:jc w:val="center"/>
              <w:rPr>
                <w:noProof/>
              </w:rPr>
            </w:pPr>
          </w:p>
        </w:tc>
        <w:tc>
          <w:tcPr>
            <w:tcW w:w="1134" w:type="dxa"/>
          </w:tcPr>
          <w:p w14:paraId="19666896" w14:textId="77777777" w:rsidR="00485EFB" w:rsidRPr="00485EFB" w:rsidRDefault="00485EFB" w:rsidP="000C46B6">
            <w:pPr>
              <w:spacing w:before="40" w:after="40"/>
              <w:jc w:val="center"/>
            </w:pPr>
          </w:p>
        </w:tc>
        <w:tc>
          <w:tcPr>
            <w:tcW w:w="1134" w:type="dxa"/>
          </w:tcPr>
          <w:p w14:paraId="08C70B7A" w14:textId="77777777" w:rsidR="00485EFB" w:rsidRPr="00485EFB" w:rsidRDefault="00485EFB" w:rsidP="000C46B6">
            <w:pPr>
              <w:spacing w:before="40" w:after="40"/>
              <w:jc w:val="center"/>
            </w:pPr>
            <w:r w:rsidRPr="00485EFB">
              <w:rPr>
                <w:rFonts w:ascii="Wingdings" w:eastAsia="Wingdings" w:hAnsi="Wingdings" w:cs="Wingdings"/>
              </w:rPr>
              <w:t>ü</w:t>
            </w:r>
          </w:p>
        </w:tc>
      </w:tr>
    </w:tbl>
    <w:p w14:paraId="790BDC20" w14:textId="77777777" w:rsidR="00485EFB" w:rsidRDefault="00485EFB" w:rsidP="75ECD2D8"/>
    <w:p w14:paraId="79BAABE7" w14:textId="77777777" w:rsidR="00C766D9" w:rsidRDefault="00C766D9" w:rsidP="75ECD2D8"/>
    <w:sectPr w:rsidR="00C766D9" w:rsidSect="009233C4">
      <w:headerReference w:type="even" r:id="rId70"/>
      <w:headerReference w:type="default" r:id="rId71"/>
      <w:footerReference w:type="default" r:id="rId72"/>
      <w:headerReference w:type="first" r:id="rId7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7C38" w14:textId="77777777" w:rsidR="009233C4" w:rsidRDefault="009233C4" w:rsidP="009D3E2A">
      <w:pPr>
        <w:spacing w:after="0" w:line="240" w:lineRule="auto"/>
      </w:pPr>
      <w:r>
        <w:separator/>
      </w:r>
    </w:p>
  </w:endnote>
  <w:endnote w:type="continuationSeparator" w:id="0">
    <w:p w14:paraId="5B409729" w14:textId="77777777" w:rsidR="009233C4" w:rsidRDefault="009233C4" w:rsidP="009D3E2A">
      <w:pPr>
        <w:spacing w:after="0" w:line="240" w:lineRule="auto"/>
      </w:pPr>
      <w:r>
        <w:continuationSeparator/>
      </w:r>
    </w:p>
  </w:endnote>
  <w:endnote w:type="continuationNotice" w:id="1">
    <w:p w14:paraId="4569FFA0" w14:textId="77777777" w:rsidR="009233C4" w:rsidRDefault="00923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032200"/>
      <w:docPartObj>
        <w:docPartGallery w:val="Page Numbers (Bottom of Page)"/>
        <w:docPartUnique/>
      </w:docPartObj>
    </w:sdtPr>
    <w:sdtEndPr>
      <w:rPr>
        <w:noProof/>
      </w:rPr>
    </w:sdtEndPr>
    <w:sdtContent>
      <w:p w14:paraId="3D43194F" w14:textId="44C1BC72" w:rsidR="00440629" w:rsidRDefault="00251D3A">
        <w:pPr>
          <w:pStyle w:val="Footer"/>
          <w:jc w:val="right"/>
        </w:pPr>
        <w:r>
          <w:rPr>
            <w:noProof/>
          </w:rPr>
          <mc:AlternateContent>
            <mc:Choice Requires="wps">
              <w:drawing>
                <wp:anchor distT="0" distB="0" distL="114300" distR="114300" simplePos="0" relativeHeight="251656704" behindDoc="1" locked="0" layoutInCell="1" allowOverlap="1" wp14:anchorId="31426733" wp14:editId="2CAEFA12">
                  <wp:simplePos x="0" y="0"/>
                  <wp:positionH relativeFrom="page">
                    <wp:posOffset>547094</wp:posOffset>
                  </wp:positionH>
                  <wp:positionV relativeFrom="page">
                    <wp:posOffset>9869335</wp:posOffset>
                  </wp:positionV>
                  <wp:extent cx="907415" cy="167005"/>
                  <wp:effectExtent l="3810" t="0" r="3175" b="0"/>
                  <wp:wrapNone/>
                  <wp:docPr id="19158663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DA732" w14:textId="77777777" w:rsidR="00EE247A" w:rsidRDefault="00191194" w:rsidP="00EE247A">
                              <w:pPr>
                                <w:pStyle w:val="BodyText"/>
                                <w:spacing w:before="12"/>
                                <w:ind w:left="20"/>
                              </w:pPr>
                              <w:hyperlink r:id="rId1">
                                <w:r w:rsidR="00EE247A">
                                  <w:rPr>
                                    <w:color w:val="0000FF"/>
                                    <w:u w:val="single" w:color="0000FF"/>
                                  </w:rPr>
                                  <w:t>©</w:t>
                                </w:r>
                                <w:r w:rsidR="00EE247A">
                                  <w:rPr>
                                    <w:color w:val="0000FF"/>
                                    <w:spacing w:val="-4"/>
                                    <w:u w:val="single" w:color="0000FF"/>
                                  </w:rPr>
                                  <w:t xml:space="preserve"> </w:t>
                                </w:r>
                                <w:r w:rsidR="00EE247A">
                                  <w:rPr>
                                    <w:color w:val="0000FF"/>
                                    <w:u w:val="single" w:color="0000FF"/>
                                  </w:rPr>
                                  <w:t>ACARA</w:t>
                                </w:r>
                                <w:r w:rsidR="00EE247A">
                                  <w:rPr>
                                    <w:color w:val="0000FF"/>
                                    <w:spacing w:val="-2"/>
                                    <w:u w:val="single" w:color="0000FF"/>
                                  </w:rPr>
                                  <w:t xml:space="preserve"> </w:t>
                                </w:r>
                                <w:r w:rsidR="00EE247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26733" id="_x0000_t202" coordsize="21600,21600" o:spt="202" path="m,l,21600r21600,l21600,xe">
                  <v:stroke joinstyle="miter"/>
                  <v:path gradientshapeok="t" o:connecttype="rect"/>
                </v:shapetype>
                <v:shape id="Text Box 1" o:spid="_x0000_s1028" type="#_x0000_t202" style="position:absolute;left:0;text-align:left;margin-left:43.1pt;margin-top:777.1pt;width:71.45pt;height:13.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82gEAAJcDAAAOAAAAZHJzL2Uyb0RvYy54bWysU9tu1DAQfUfiHyy/s0lWtIVos1VpVYRU&#10;KFLhAyaOs7FIPGbs3WT5esbOZsvlDfFijcf2mXPOjDfX09CLgyZv0FayWOVSaKuwMXZXya9f7l+9&#10;kcIHsA30aHUlj9rL6+3LF5vRlXqNHfaNJsEg1pejq2QXgiuzzKtOD+BX6LTlwxZpgMBb2mUNwcjo&#10;Q5+t8/wyG5EaR6i095y9mw/lNuG3rVbhsW29DqKvJHMLaaW01nHNthsodwSuM+pEA/6BxQDGctEz&#10;1B0EEHsyf0ENRhF6bMNK4ZBh2xqlkwZWU+R/qHnqwOmkhc3x7myT/3+w6tPhyX0mEaZ3OHEDkwjv&#10;HlB988LibQd2p2+IcOw0NFy4iJZlo/Pl6Wm02pc+gtTjR2y4ybAPmICmloboCusUjM4NOJ5N11MQ&#10;ipNv86vXxYUUio+Ky6s8v0gVoFweO/LhvcZBxKCSxD1N4HB48CGSgXK5EmtZvDd9n/ra298SfDFm&#10;EvnId2YepnoSpqnkOtaNWmpsjqyGcJ4Wnm4OOqQfUow8KZX03/dAWor+g2VH4lgtAS1BvQRgFT+t&#10;ZJBiDm/DPH57R2bXMfLsucUbdq01SdEzixNd7n4SeprUOF6/7tOt5/+0/QkAAP//AwBQSwMEFAAG&#10;AAgAAAAhAJNlYqDgAAAADAEAAA8AAABkcnMvZG93bnJldi54bWxMj8FOwzAQRO9I/IO1SNyo3YhE&#10;aYhTVQhOSIg0HDg6sZtYjdchdtvw92xPcNudGc2+LbeLG9nZzMF6lLBeCWAGO68t9hI+m9eHHFiI&#10;CrUaPRoJPybAtrq9KVWh/QVrc97HnlEJhkJJGGKcCs5DNxinwspPBsk7+NmpSOvccz2rC5W7kSdC&#10;ZNwpi3RhUJN5Hkx33J+chN0X1i/2+739qA+1bZqNwLfsKOX93bJ7AhbNEv/CcMUndKiIqfUn1IGN&#10;EvIsoSTpafpIEyWSZLMG1l6lXKTAq5L/f6L6BQAA//8DAFBLAQItABQABgAIAAAAIQC2gziS/gAA&#10;AOEBAAATAAAAAAAAAAAAAAAAAAAAAABbQ29udGVudF9UeXBlc10ueG1sUEsBAi0AFAAGAAgAAAAh&#10;ADj9If/WAAAAlAEAAAsAAAAAAAAAAAAAAAAALwEAAF9yZWxzLy5yZWxzUEsBAi0AFAAGAAgAAAAh&#10;ADE6WbzaAQAAlwMAAA4AAAAAAAAAAAAAAAAALgIAAGRycy9lMm9Eb2MueG1sUEsBAi0AFAAGAAgA&#10;AAAhAJNlYqDgAAAADAEAAA8AAAAAAAAAAAAAAAAANAQAAGRycy9kb3ducmV2LnhtbFBLBQYAAAAA&#10;BAAEAPMAAABBBQAAAAA=&#10;" filled="f" stroked="f">
                  <v:textbox inset="0,0,0,0">
                    <w:txbxContent>
                      <w:p w14:paraId="772DA732" w14:textId="77777777" w:rsidR="00EE247A" w:rsidRDefault="00191194" w:rsidP="00EE247A">
                        <w:pPr>
                          <w:pStyle w:val="BodyText"/>
                          <w:spacing w:before="12"/>
                          <w:ind w:left="20"/>
                        </w:pPr>
                        <w:hyperlink r:id="rId2">
                          <w:r w:rsidR="00EE247A">
                            <w:rPr>
                              <w:color w:val="0000FF"/>
                              <w:u w:val="single" w:color="0000FF"/>
                            </w:rPr>
                            <w:t>©</w:t>
                          </w:r>
                          <w:r w:rsidR="00EE247A">
                            <w:rPr>
                              <w:color w:val="0000FF"/>
                              <w:spacing w:val="-4"/>
                              <w:u w:val="single" w:color="0000FF"/>
                            </w:rPr>
                            <w:t xml:space="preserve"> </w:t>
                          </w:r>
                          <w:r w:rsidR="00EE247A">
                            <w:rPr>
                              <w:color w:val="0000FF"/>
                              <w:u w:val="single" w:color="0000FF"/>
                            </w:rPr>
                            <w:t>ACARA</w:t>
                          </w:r>
                          <w:r w:rsidR="00EE247A">
                            <w:rPr>
                              <w:color w:val="0000FF"/>
                              <w:spacing w:val="-2"/>
                              <w:u w:val="single" w:color="0000FF"/>
                            </w:rPr>
                            <w:t xml:space="preserve"> </w:t>
                          </w:r>
                          <w:r w:rsidR="00EE247A">
                            <w:rPr>
                              <w:color w:val="0000FF"/>
                              <w:u w:val="single" w:color="0000FF"/>
                            </w:rPr>
                            <w:t>2021</w:t>
                          </w:r>
                        </w:hyperlink>
                      </w:p>
                    </w:txbxContent>
                  </v:textbox>
                  <w10:wrap anchorx="page" anchory="page"/>
                </v:shape>
              </w:pict>
            </mc:Fallback>
          </mc:AlternateContent>
        </w:r>
        <w:r w:rsidR="00440629">
          <w:fldChar w:fldCharType="begin"/>
        </w:r>
        <w:r w:rsidR="00440629">
          <w:instrText xml:space="preserve"> PAGE   \* MERGEFORMAT </w:instrText>
        </w:r>
        <w:r w:rsidR="00440629">
          <w:fldChar w:fldCharType="separate"/>
        </w:r>
        <w:r w:rsidR="00440629">
          <w:rPr>
            <w:noProof/>
          </w:rPr>
          <w:t>2</w:t>
        </w:r>
        <w:r w:rsidR="00440629">
          <w:rPr>
            <w:noProof/>
          </w:rPr>
          <w:fldChar w:fldCharType="end"/>
        </w:r>
      </w:p>
    </w:sdtContent>
  </w:sdt>
  <w:p w14:paraId="50EAD1B4" w14:textId="77459DC0" w:rsidR="00D85886" w:rsidRPr="00832DB6" w:rsidRDefault="00152238" w:rsidP="00832DB6">
    <w:pPr>
      <w:pStyle w:val="Footer"/>
      <w:jc w:val="center"/>
      <w:rPr>
        <w:rFonts w:ascii="Arial" w:hAnsi="Arial" w:cs="Arial"/>
        <w:i/>
        <w:iCs/>
        <w:sz w:val="20"/>
        <w:szCs w:val="20"/>
      </w:rPr>
    </w:pPr>
    <w:r w:rsidRPr="00832DB6">
      <w:rPr>
        <w:rFonts w:ascii="Arial" w:hAnsi="Arial" w:cs="Arial"/>
        <w:sz w:val="20"/>
        <w:szCs w:val="20"/>
      </w:rPr>
      <w:t xml:space="preserve">Australian Curriculum: </w:t>
    </w:r>
    <w:r w:rsidR="007D485B" w:rsidRPr="00832DB6">
      <w:rPr>
        <w:rFonts w:ascii="Arial" w:hAnsi="Arial" w:cs="Arial"/>
        <w:sz w:val="20"/>
        <w:szCs w:val="20"/>
      </w:rPr>
      <w:t xml:space="preserve">History, Year 7 – </w:t>
    </w:r>
    <w:r w:rsidR="007D485B" w:rsidRPr="00832DB6">
      <w:rPr>
        <w:rFonts w:ascii="Arial" w:hAnsi="Arial" w:cs="Arial"/>
        <w:i/>
        <w:iCs/>
        <w:sz w:val="20"/>
        <w:szCs w:val="20"/>
      </w:rPr>
      <w:t>Deep time history of Australia</w:t>
    </w:r>
  </w:p>
  <w:p w14:paraId="2CCE65CA" w14:textId="0C219F09" w:rsidR="00832DB6" w:rsidRPr="00832DB6" w:rsidRDefault="00832DB6" w:rsidP="00832DB6">
    <w:pPr>
      <w:pStyle w:val="Footer"/>
      <w:jc w:val="center"/>
      <w:rPr>
        <w:rFonts w:ascii="Arial" w:hAnsi="Arial" w:cs="Arial"/>
        <w:sz w:val="20"/>
        <w:szCs w:val="20"/>
      </w:rPr>
    </w:pPr>
    <w:r w:rsidRPr="00832DB6">
      <w:rPr>
        <w:rFonts w:ascii="Arial" w:hAnsi="Arial" w:cs="Arial"/>
        <w:sz w:val="20"/>
        <w:szCs w:val="20"/>
      </w:rPr>
      <w:t>Teacher resource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DD59" w14:textId="77777777" w:rsidR="009233C4" w:rsidRDefault="009233C4" w:rsidP="009D3E2A">
      <w:pPr>
        <w:spacing w:after="0" w:line="240" w:lineRule="auto"/>
      </w:pPr>
      <w:r>
        <w:separator/>
      </w:r>
    </w:p>
  </w:footnote>
  <w:footnote w:type="continuationSeparator" w:id="0">
    <w:p w14:paraId="0EADE342" w14:textId="77777777" w:rsidR="009233C4" w:rsidRDefault="009233C4" w:rsidP="009D3E2A">
      <w:pPr>
        <w:spacing w:after="0" w:line="240" w:lineRule="auto"/>
      </w:pPr>
      <w:r>
        <w:continuationSeparator/>
      </w:r>
    </w:p>
  </w:footnote>
  <w:footnote w:type="continuationNotice" w:id="1">
    <w:p w14:paraId="13175014" w14:textId="77777777" w:rsidR="009233C4" w:rsidRDefault="009233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AB38" w14:textId="0AFA4230" w:rsidR="009D3E2A" w:rsidRDefault="009D3E2A">
    <w:pPr>
      <w:pStyle w:val="Header"/>
    </w:pPr>
    <w:r>
      <w:rPr>
        <w:noProof/>
      </w:rPr>
      <mc:AlternateContent>
        <mc:Choice Requires="wps">
          <w:drawing>
            <wp:anchor distT="0" distB="0" distL="0" distR="0" simplePos="0" relativeHeight="251658242" behindDoc="0" locked="0" layoutInCell="1" allowOverlap="1" wp14:anchorId="3DC9E150" wp14:editId="08C55DAE">
              <wp:simplePos x="635" y="635"/>
              <wp:positionH relativeFrom="page">
                <wp:align>center</wp:align>
              </wp:positionH>
              <wp:positionV relativeFrom="page">
                <wp:align>top</wp:align>
              </wp:positionV>
              <wp:extent cx="443865" cy="443865"/>
              <wp:effectExtent l="0" t="0" r="635" b="889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D6CA8" w14:textId="612E5D8B" w:rsidR="009D3E2A" w:rsidRPr="009D3E2A" w:rsidRDefault="009D3E2A" w:rsidP="009D3E2A">
                          <w:pPr>
                            <w:spacing w:after="0"/>
                            <w:rPr>
                              <w:rFonts w:ascii="Calibri" w:eastAsia="Calibri" w:hAnsi="Calibri" w:cs="Calibri"/>
                              <w:noProof/>
                              <w:color w:val="000000"/>
                              <w:sz w:val="24"/>
                              <w:szCs w:val="24"/>
                            </w:rPr>
                          </w:pPr>
                          <w:r w:rsidRPr="009D3E2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9E15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AD6CA8" w14:textId="612E5D8B" w:rsidR="009D3E2A" w:rsidRPr="009D3E2A" w:rsidRDefault="009D3E2A" w:rsidP="009D3E2A">
                    <w:pPr>
                      <w:spacing w:after="0"/>
                      <w:rPr>
                        <w:rFonts w:ascii="Calibri" w:eastAsia="Calibri" w:hAnsi="Calibri" w:cs="Calibri"/>
                        <w:noProof/>
                        <w:color w:val="000000"/>
                        <w:sz w:val="24"/>
                        <w:szCs w:val="24"/>
                      </w:rPr>
                    </w:pPr>
                    <w:r w:rsidRPr="009D3E2A">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C3F1" w14:textId="12D25E7B" w:rsidR="009D3E2A" w:rsidRDefault="009D3E2A">
    <w:pPr>
      <w:pStyle w:val="Header"/>
    </w:pPr>
    <w:r>
      <w:rPr>
        <w:noProof/>
      </w:rPr>
      <mc:AlternateContent>
        <mc:Choice Requires="wps">
          <w:drawing>
            <wp:anchor distT="0" distB="0" distL="0" distR="0" simplePos="0" relativeHeight="251658243" behindDoc="0" locked="0" layoutInCell="1" allowOverlap="1" wp14:anchorId="2B7F5D37" wp14:editId="16A79B4E">
              <wp:simplePos x="914400" y="447675"/>
              <wp:positionH relativeFrom="page">
                <wp:align>center</wp:align>
              </wp:positionH>
              <wp:positionV relativeFrom="page">
                <wp:align>top</wp:align>
              </wp:positionV>
              <wp:extent cx="443865" cy="443865"/>
              <wp:effectExtent l="0" t="0" r="635" b="889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98B561" w14:textId="11731DDD" w:rsidR="009D3E2A" w:rsidRPr="009D3E2A" w:rsidRDefault="009D3E2A" w:rsidP="009D3E2A">
                          <w:pPr>
                            <w:spacing w:after="0"/>
                            <w:rPr>
                              <w:rFonts w:ascii="Calibri" w:eastAsia="Calibri" w:hAnsi="Calibri" w:cs="Calibri"/>
                              <w:noProof/>
                              <w:color w:val="000000"/>
                              <w:sz w:val="24"/>
                              <w:szCs w:val="24"/>
                            </w:rPr>
                          </w:pPr>
                          <w:r w:rsidRPr="009D3E2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7F5D3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498B561" w14:textId="11731DDD" w:rsidR="009D3E2A" w:rsidRPr="009D3E2A" w:rsidRDefault="009D3E2A" w:rsidP="009D3E2A">
                    <w:pPr>
                      <w:spacing w:after="0"/>
                      <w:rPr>
                        <w:rFonts w:ascii="Calibri" w:eastAsia="Calibri" w:hAnsi="Calibri" w:cs="Calibri"/>
                        <w:noProof/>
                        <w:color w:val="000000"/>
                        <w:sz w:val="24"/>
                        <w:szCs w:val="24"/>
                      </w:rPr>
                    </w:pPr>
                    <w:r w:rsidRPr="009D3E2A">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66CA" w14:textId="004005F4" w:rsidR="009D3E2A" w:rsidRDefault="009D3E2A">
    <w:pPr>
      <w:pStyle w:val="Header"/>
    </w:pPr>
    <w:r>
      <w:rPr>
        <w:noProof/>
      </w:rPr>
      <mc:AlternateContent>
        <mc:Choice Requires="wps">
          <w:drawing>
            <wp:anchor distT="0" distB="0" distL="0" distR="0" simplePos="0" relativeHeight="251658241" behindDoc="0" locked="0" layoutInCell="1" allowOverlap="1" wp14:anchorId="33310E86" wp14:editId="4FBC6040">
              <wp:simplePos x="635" y="635"/>
              <wp:positionH relativeFrom="page">
                <wp:align>center</wp:align>
              </wp:positionH>
              <wp:positionV relativeFrom="page">
                <wp:align>top</wp:align>
              </wp:positionV>
              <wp:extent cx="443865" cy="443865"/>
              <wp:effectExtent l="0" t="0" r="635" b="889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86A96" w14:textId="1B2DE099" w:rsidR="009D3E2A" w:rsidRPr="009D3E2A" w:rsidRDefault="009D3E2A" w:rsidP="009D3E2A">
                          <w:pPr>
                            <w:spacing w:after="0"/>
                            <w:rPr>
                              <w:rFonts w:ascii="Calibri" w:eastAsia="Calibri" w:hAnsi="Calibri" w:cs="Calibri"/>
                              <w:noProof/>
                              <w:color w:val="000000"/>
                              <w:sz w:val="24"/>
                              <w:szCs w:val="24"/>
                            </w:rPr>
                          </w:pPr>
                          <w:r w:rsidRPr="009D3E2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10E86" id="_x0000_t202" coordsize="21600,21600" o:spt="202" path="m,l,21600r21600,l21600,xe">
              <v:stroke joinstyle="miter"/>
              <v:path gradientshapeok="t" o:connecttype="rect"/>
            </v:shapetype>
            <v:shape id="_x0000_s1029"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E486A96" w14:textId="1B2DE099" w:rsidR="009D3E2A" w:rsidRPr="009D3E2A" w:rsidRDefault="009D3E2A" w:rsidP="009D3E2A">
                    <w:pPr>
                      <w:spacing w:after="0"/>
                      <w:rPr>
                        <w:rFonts w:ascii="Calibri" w:eastAsia="Calibri" w:hAnsi="Calibri" w:cs="Calibri"/>
                        <w:noProof/>
                        <w:color w:val="000000"/>
                        <w:sz w:val="24"/>
                        <w:szCs w:val="24"/>
                      </w:rPr>
                    </w:pPr>
                    <w:r w:rsidRPr="009D3E2A">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783"/>
    <w:multiLevelType w:val="hybridMultilevel"/>
    <w:tmpl w:val="DF068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804905"/>
    <w:multiLevelType w:val="hybridMultilevel"/>
    <w:tmpl w:val="3AF65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F4CD6"/>
    <w:multiLevelType w:val="hybridMultilevel"/>
    <w:tmpl w:val="EAA67CE4"/>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3" w15:restartNumberingAfterBreak="0">
    <w:nsid w:val="0DF80D26"/>
    <w:multiLevelType w:val="hybridMultilevel"/>
    <w:tmpl w:val="1F988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C04802"/>
    <w:multiLevelType w:val="hybridMultilevel"/>
    <w:tmpl w:val="84F2C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71BF1"/>
    <w:multiLevelType w:val="hybridMultilevel"/>
    <w:tmpl w:val="764EE8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89184A"/>
    <w:multiLevelType w:val="hybridMultilevel"/>
    <w:tmpl w:val="28360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DC524F"/>
    <w:multiLevelType w:val="hybridMultilevel"/>
    <w:tmpl w:val="F3025B00"/>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8" w15:restartNumberingAfterBreak="0">
    <w:nsid w:val="2C865C99"/>
    <w:multiLevelType w:val="hybridMultilevel"/>
    <w:tmpl w:val="E356DECC"/>
    <w:lvl w:ilvl="0" w:tplc="185CEE84">
      <w:start w:val="1"/>
      <w:numFmt w:val="bullet"/>
      <w:pStyle w:val="ACARAtablebulletpoint"/>
      <w:lvlText w:val=""/>
      <w:lvlJc w:val="left"/>
      <w:pPr>
        <w:ind w:left="720" w:hanging="360"/>
      </w:pPr>
      <w:rPr>
        <w:rFonts w:ascii="Symbol" w:hAnsi="Symbol" w:hint="default"/>
      </w:rPr>
    </w:lvl>
    <w:lvl w:ilvl="1" w:tplc="2B42FF9E">
      <w:start w:val="1"/>
      <w:numFmt w:val="bullet"/>
      <w:lvlText w:val="o"/>
      <w:lvlJc w:val="left"/>
      <w:pPr>
        <w:ind w:left="1440" w:hanging="360"/>
      </w:pPr>
      <w:rPr>
        <w:rFonts w:ascii="Courier New" w:hAnsi="Courier New" w:hint="default"/>
      </w:rPr>
    </w:lvl>
    <w:lvl w:ilvl="2" w:tplc="1C4A8ABE">
      <w:start w:val="1"/>
      <w:numFmt w:val="bullet"/>
      <w:lvlText w:val=""/>
      <w:lvlJc w:val="left"/>
      <w:pPr>
        <w:ind w:left="2160" w:hanging="360"/>
      </w:pPr>
      <w:rPr>
        <w:rFonts w:ascii="Wingdings" w:hAnsi="Wingdings" w:hint="default"/>
      </w:rPr>
    </w:lvl>
    <w:lvl w:ilvl="3" w:tplc="373678F8">
      <w:start w:val="1"/>
      <w:numFmt w:val="bullet"/>
      <w:lvlText w:val=""/>
      <w:lvlJc w:val="left"/>
      <w:pPr>
        <w:ind w:left="2880" w:hanging="360"/>
      </w:pPr>
      <w:rPr>
        <w:rFonts w:ascii="Symbol" w:hAnsi="Symbol" w:hint="default"/>
      </w:rPr>
    </w:lvl>
    <w:lvl w:ilvl="4" w:tplc="4A66C250">
      <w:start w:val="1"/>
      <w:numFmt w:val="bullet"/>
      <w:lvlText w:val="o"/>
      <w:lvlJc w:val="left"/>
      <w:pPr>
        <w:ind w:left="3600" w:hanging="360"/>
      </w:pPr>
      <w:rPr>
        <w:rFonts w:ascii="Courier New" w:hAnsi="Courier New" w:hint="default"/>
      </w:rPr>
    </w:lvl>
    <w:lvl w:ilvl="5" w:tplc="16FE7E40">
      <w:start w:val="1"/>
      <w:numFmt w:val="bullet"/>
      <w:lvlText w:val=""/>
      <w:lvlJc w:val="left"/>
      <w:pPr>
        <w:ind w:left="4320" w:hanging="360"/>
      </w:pPr>
      <w:rPr>
        <w:rFonts w:ascii="Wingdings" w:hAnsi="Wingdings" w:hint="default"/>
      </w:rPr>
    </w:lvl>
    <w:lvl w:ilvl="6" w:tplc="C1A2F20C">
      <w:start w:val="1"/>
      <w:numFmt w:val="bullet"/>
      <w:lvlText w:val=""/>
      <w:lvlJc w:val="left"/>
      <w:pPr>
        <w:ind w:left="5040" w:hanging="360"/>
      </w:pPr>
      <w:rPr>
        <w:rFonts w:ascii="Symbol" w:hAnsi="Symbol" w:hint="default"/>
      </w:rPr>
    </w:lvl>
    <w:lvl w:ilvl="7" w:tplc="49466E5E">
      <w:start w:val="1"/>
      <w:numFmt w:val="bullet"/>
      <w:lvlText w:val="o"/>
      <w:lvlJc w:val="left"/>
      <w:pPr>
        <w:ind w:left="5760" w:hanging="360"/>
      </w:pPr>
      <w:rPr>
        <w:rFonts w:ascii="Courier New" w:hAnsi="Courier New" w:hint="default"/>
      </w:rPr>
    </w:lvl>
    <w:lvl w:ilvl="8" w:tplc="782EDE38">
      <w:start w:val="1"/>
      <w:numFmt w:val="bullet"/>
      <w:lvlText w:val=""/>
      <w:lvlJc w:val="left"/>
      <w:pPr>
        <w:ind w:left="6480" w:hanging="360"/>
      </w:pPr>
      <w:rPr>
        <w:rFonts w:ascii="Wingdings" w:hAnsi="Wingdings" w:hint="default"/>
      </w:rPr>
    </w:lvl>
  </w:abstractNum>
  <w:abstractNum w:abstractNumId="9" w15:restartNumberingAfterBreak="0">
    <w:nsid w:val="3C32185E"/>
    <w:multiLevelType w:val="hybridMultilevel"/>
    <w:tmpl w:val="EBCA4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3D3D0C"/>
    <w:multiLevelType w:val="hybridMultilevel"/>
    <w:tmpl w:val="65C48E4E"/>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11" w15:restartNumberingAfterBreak="0">
    <w:nsid w:val="3E2F42E2"/>
    <w:multiLevelType w:val="hybridMultilevel"/>
    <w:tmpl w:val="448290C2"/>
    <w:lvl w:ilvl="0" w:tplc="0A3632BE">
      <w:start w:val="1"/>
      <w:numFmt w:val="bullet"/>
      <w:lvlText w:val=""/>
      <w:lvlJc w:val="left"/>
      <w:pPr>
        <w:ind w:left="720" w:hanging="360"/>
      </w:pPr>
      <w:rPr>
        <w:rFonts w:ascii="Symbol" w:hAnsi="Symbol" w:hint="default"/>
        <w:color w:val="FFE4AD"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9436A1"/>
    <w:multiLevelType w:val="hybridMultilevel"/>
    <w:tmpl w:val="846C9AB8"/>
    <w:lvl w:ilvl="0" w:tplc="0382EEBC">
      <w:start w:val="1"/>
      <w:numFmt w:val="bullet"/>
      <w:pStyle w:val="ACARA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36AED"/>
    <w:multiLevelType w:val="hybridMultilevel"/>
    <w:tmpl w:val="BD5295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EB6C0A"/>
    <w:multiLevelType w:val="hybridMultilevel"/>
    <w:tmpl w:val="1500DE70"/>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15" w15:restartNumberingAfterBreak="0">
    <w:nsid w:val="53A94C9A"/>
    <w:multiLevelType w:val="hybridMultilevel"/>
    <w:tmpl w:val="C9F2C79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6" w15:restartNumberingAfterBreak="0">
    <w:nsid w:val="592F358A"/>
    <w:multiLevelType w:val="hybridMultilevel"/>
    <w:tmpl w:val="7BCCA36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5A06D1"/>
    <w:multiLevelType w:val="hybridMultilevel"/>
    <w:tmpl w:val="7C369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1577E0"/>
    <w:multiLevelType w:val="hybridMultilevel"/>
    <w:tmpl w:val="502642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33C1E0D"/>
    <w:multiLevelType w:val="hybridMultilevel"/>
    <w:tmpl w:val="2A520F44"/>
    <w:lvl w:ilvl="0" w:tplc="B5D4F83C">
      <w:start w:val="1"/>
      <w:numFmt w:val="decimal"/>
      <w:lvlText w:val="%1"/>
      <w:lvlJc w:val="center"/>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0092778">
    <w:abstractNumId w:val="8"/>
  </w:num>
  <w:num w:numId="2" w16cid:durableId="1904949638">
    <w:abstractNumId w:val="13"/>
  </w:num>
  <w:num w:numId="3" w16cid:durableId="2060860278">
    <w:abstractNumId w:val="6"/>
  </w:num>
  <w:num w:numId="4" w16cid:durableId="1318798379">
    <w:abstractNumId w:val="17"/>
  </w:num>
  <w:num w:numId="5" w16cid:durableId="1988587095">
    <w:abstractNumId w:val="9"/>
  </w:num>
  <w:num w:numId="6" w16cid:durableId="2098012716">
    <w:abstractNumId w:val="3"/>
  </w:num>
  <w:num w:numId="7" w16cid:durableId="574246116">
    <w:abstractNumId w:val="16"/>
  </w:num>
  <w:num w:numId="8" w16cid:durableId="221673110">
    <w:abstractNumId w:val="0"/>
  </w:num>
  <w:num w:numId="9" w16cid:durableId="1525678974">
    <w:abstractNumId w:val="5"/>
  </w:num>
  <w:num w:numId="10" w16cid:durableId="222953862">
    <w:abstractNumId w:val="4"/>
  </w:num>
  <w:num w:numId="11" w16cid:durableId="80224637">
    <w:abstractNumId w:val="1"/>
  </w:num>
  <w:num w:numId="12" w16cid:durableId="901645436">
    <w:abstractNumId w:val="12"/>
  </w:num>
  <w:num w:numId="13" w16cid:durableId="214510998">
    <w:abstractNumId w:val="19"/>
  </w:num>
  <w:num w:numId="14" w16cid:durableId="1731343071">
    <w:abstractNumId w:val="11"/>
  </w:num>
  <w:num w:numId="15" w16cid:durableId="2095397313">
    <w:abstractNumId w:val="18"/>
  </w:num>
  <w:num w:numId="16" w16cid:durableId="1795711657">
    <w:abstractNumId w:val="10"/>
  </w:num>
  <w:num w:numId="17" w16cid:durableId="818301311">
    <w:abstractNumId w:val="8"/>
  </w:num>
  <w:num w:numId="18" w16cid:durableId="1389188708">
    <w:abstractNumId w:val="8"/>
  </w:num>
  <w:num w:numId="19" w16cid:durableId="1073048239">
    <w:abstractNumId w:val="8"/>
  </w:num>
  <w:num w:numId="20" w16cid:durableId="1608657784">
    <w:abstractNumId w:val="8"/>
  </w:num>
  <w:num w:numId="21" w16cid:durableId="340400221">
    <w:abstractNumId w:val="8"/>
  </w:num>
  <w:num w:numId="22" w16cid:durableId="998997730">
    <w:abstractNumId w:val="8"/>
  </w:num>
  <w:num w:numId="23" w16cid:durableId="802649316">
    <w:abstractNumId w:val="7"/>
  </w:num>
  <w:num w:numId="24" w16cid:durableId="359287252">
    <w:abstractNumId w:val="2"/>
  </w:num>
  <w:num w:numId="25" w16cid:durableId="1551721180">
    <w:abstractNumId w:val="14"/>
  </w:num>
  <w:num w:numId="26" w16cid:durableId="1228145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2A"/>
    <w:rsid w:val="00000C49"/>
    <w:rsid w:val="00001721"/>
    <w:rsid w:val="00001D35"/>
    <w:rsid w:val="00001DAD"/>
    <w:rsid w:val="00003612"/>
    <w:rsid w:val="0000414B"/>
    <w:rsid w:val="00005ACC"/>
    <w:rsid w:val="00005E43"/>
    <w:rsid w:val="00005EC8"/>
    <w:rsid w:val="00005F21"/>
    <w:rsid w:val="000064E3"/>
    <w:rsid w:val="0000664A"/>
    <w:rsid w:val="000141BE"/>
    <w:rsid w:val="0001553C"/>
    <w:rsid w:val="00015CF7"/>
    <w:rsid w:val="0001648A"/>
    <w:rsid w:val="00016729"/>
    <w:rsid w:val="00017407"/>
    <w:rsid w:val="00017A33"/>
    <w:rsid w:val="00017E93"/>
    <w:rsid w:val="000228CB"/>
    <w:rsid w:val="00023BFD"/>
    <w:rsid w:val="00024AA4"/>
    <w:rsid w:val="00024D89"/>
    <w:rsid w:val="00025FB9"/>
    <w:rsid w:val="000310D9"/>
    <w:rsid w:val="00031303"/>
    <w:rsid w:val="00031CDF"/>
    <w:rsid w:val="00034BEB"/>
    <w:rsid w:val="00036ADC"/>
    <w:rsid w:val="00037984"/>
    <w:rsid w:val="00037F29"/>
    <w:rsid w:val="000406BC"/>
    <w:rsid w:val="000423EA"/>
    <w:rsid w:val="00042672"/>
    <w:rsid w:val="0004361B"/>
    <w:rsid w:val="00045744"/>
    <w:rsid w:val="000457D4"/>
    <w:rsid w:val="000462DF"/>
    <w:rsid w:val="00050F99"/>
    <w:rsid w:val="00051FD8"/>
    <w:rsid w:val="000525B7"/>
    <w:rsid w:val="00056066"/>
    <w:rsid w:val="00056A63"/>
    <w:rsid w:val="00057463"/>
    <w:rsid w:val="0005747A"/>
    <w:rsid w:val="000606B6"/>
    <w:rsid w:val="00060F6B"/>
    <w:rsid w:val="000613D3"/>
    <w:rsid w:val="00061613"/>
    <w:rsid w:val="000624D5"/>
    <w:rsid w:val="00062949"/>
    <w:rsid w:val="00062A84"/>
    <w:rsid w:val="00063E97"/>
    <w:rsid w:val="0006416C"/>
    <w:rsid w:val="00065366"/>
    <w:rsid w:val="00065399"/>
    <w:rsid w:val="00065C5F"/>
    <w:rsid w:val="00066035"/>
    <w:rsid w:val="0006607C"/>
    <w:rsid w:val="000665C8"/>
    <w:rsid w:val="00066656"/>
    <w:rsid w:val="00067656"/>
    <w:rsid w:val="00067B47"/>
    <w:rsid w:val="0007140A"/>
    <w:rsid w:val="00071AC1"/>
    <w:rsid w:val="000734A6"/>
    <w:rsid w:val="00073FDD"/>
    <w:rsid w:val="00074127"/>
    <w:rsid w:val="0007575E"/>
    <w:rsid w:val="00075C12"/>
    <w:rsid w:val="00075E07"/>
    <w:rsid w:val="00076FA9"/>
    <w:rsid w:val="00080A13"/>
    <w:rsid w:val="00080B97"/>
    <w:rsid w:val="0008250E"/>
    <w:rsid w:val="00083319"/>
    <w:rsid w:val="00084700"/>
    <w:rsid w:val="0008699D"/>
    <w:rsid w:val="00086A99"/>
    <w:rsid w:val="00087369"/>
    <w:rsid w:val="00093317"/>
    <w:rsid w:val="00094023"/>
    <w:rsid w:val="00094F39"/>
    <w:rsid w:val="000953EE"/>
    <w:rsid w:val="00096F8D"/>
    <w:rsid w:val="00097598"/>
    <w:rsid w:val="000977BE"/>
    <w:rsid w:val="000A16BB"/>
    <w:rsid w:val="000A17F0"/>
    <w:rsid w:val="000A3A61"/>
    <w:rsid w:val="000A437D"/>
    <w:rsid w:val="000A4671"/>
    <w:rsid w:val="000A4997"/>
    <w:rsid w:val="000A5B07"/>
    <w:rsid w:val="000A63C5"/>
    <w:rsid w:val="000A728B"/>
    <w:rsid w:val="000A750E"/>
    <w:rsid w:val="000A7D46"/>
    <w:rsid w:val="000A7F29"/>
    <w:rsid w:val="000B091E"/>
    <w:rsid w:val="000B1C57"/>
    <w:rsid w:val="000B458D"/>
    <w:rsid w:val="000B52B6"/>
    <w:rsid w:val="000B52E3"/>
    <w:rsid w:val="000B60AF"/>
    <w:rsid w:val="000B663C"/>
    <w:rsid w:val="000B6E12"/>
    <w:rsid w:val="000C016D"/>
    <w:rsid w:val="000C19FB"/>
    <w:rsid w:val="000C2144"/>
    <w:rsid w:val="000C2C12"/>
    <w:rsid w:val="000C2EBD"/>
    <w:rsid w:val="000C356A"/>
    <w:rsid w:val="000C4444"/>
    <w:rsid w:val="000C46B6"/>
    <w:rsid w:val="000C4926"/>
    <w:rsid w:val="000C4B64"/>
    <w:rsid w:val="000C5AE1"/>
    <w:rsid w:val="000C6878"/>
    <w:rsid w:val="000C68B4"/>
    <w:rsid w:val="000C68E3"/>
    <w:rsid w:val="000C7E7C"/>
    <w:rsid w:val="000D0BC2"/>
    <w:rsid w:val="000D0C8B"/>
    <w:rsid w:val="000D0F69"/>
    <w:rsid w:val="000D156E"/>
    <w:rsid w:val="000D1FD5"/>
    <w:rsid w:val="000D2486"/>
    <w:rsid w:val="000D2B8D"/>
    <w:rsid w:val="000D3EDA"/>
    <w:rsid w:val="000D4871"/>
    <w:rsid w:val="000D63C9"/>
    <w:rsid w:val="000D6D39"/>
    <w:rsid w:val="000D7683"/>
    <w:rsid w:val="000D7EA9"/>
    <w:rsid w:val="000E04A1"/>
    <w:rsid w:val="000E06A7"/>
    <w:rsid w:val="000E4C3D"/>
    <w:rsid w:val="000E4F07"/>
    <w:rsid w:val="000E584A"/>
    <w:rsid w:val="000E602E"/>
    <w:rsid w:val="000F01A0"/>
    <w:rsid w:val="000F0414"/>
    <w:rsid w:val="000F164D"/>
    <w:rsid w:val="000F3004"/>
    <w:rsid w:val="000F4EB1"/>
    <w:rsid w:val="000F550D"/>
    <w:rsid w:val="000F5739"/>
    <w:rsid w:val="000F5773"/>
    <w:rsid w:val="000F6295"/>
    <w:rsid w:val="000F6933"/>
    <w:rsid w:val="000F7273"/>
    <w:rsid w:val="000F78F3"/>
    <w:rsid w:val="001025E5"/>
    <w:rsid w:val="001027E0"/>
    <w:rsid w:val="00102ECF"/>
    <w:rsid w:val="0010393A"/>
    <w:rsid w:val="0010396E"/>
    <w:rsid w:val="00104503"/>
    <w:rsid w:val="00104C9E"/>
    <w:rsid w:val="00105160"/>
    <w:rsid w:val="0010585C"/>
    <w:rsid w:val="00107DDA"/>
    <w:rsid w:val="00110626"/>
    <w:rsid w:val="00110E5B"/>
    <w:rsid w:val="00111033"/>
    <w:rsid w:val="0011127B"/>
    <w:rsid w:val="001114FC"/>
    <w:rsid w:val="00112A0E"/>
    <w:rsid w:val="00112E96"/>
    <w:rsid w:val="00113061"/>
    <w:rsid w:val="00113825"/>
    <w:rsid w:val="001149F9"/>
    <w:rsid w:val="0011522A"/>
    <w:rsid w:val="00115638"/>
    <w:rsid w:val="0011603F"/>
    <w:rsid w:val="0011671A"/>
    <w:rsid w:val="00120671"/>
    <w:rsid w:val="00124823"/>
    <w:rsid w:val="001269AD"/>
    <w:rsid w:val="00127A4B"/>
    <w:rsid w:val="00130197"/>
    <w:rsid w:val="001305C5"/>
    <w:rsid w:val="00130CA6"/>
    <w:rsid w:val="0013238A"/>
    <w:rsid w:val="00132470"/>
    <w:rsid w:val="00134DE2"/>
    <w:rsid w:val="001357C7"/>
    <w:rsid w:val="0013693A"/>
    <w:rsid w:val="00136970"/>
    <w:rsid w:val="0013783A"/>
    <w:rsid w:val="00137D2D"/>
    <w:rsid w:val="001400CB"/>
    <w:rsid w:val="00141465"/>
    <w:rsid w:val="00141892"/>
    <w:rsid w:val="00141BB3"/>
    <w:rsid w:val="00141D4A"/>
    <w:rsid w:val="00142427"/>
    <w:rsid w:val="00145256"/>
    <w:rsid w:val="00146B25"/>
    <w:rsid w:val="00147664"/>
    <w:rsid w:val="00147ADB"/>
    <w:rsid w:val="00147C62"/>
    <w:rsid w:val="0015068A"/>
    <w:rsid w:val="00150773"/>
    <w:rsid w:val="00151C26"/>
    <w:rsid w:val="00152238"/>
    <w:rsid w:val="0015360C"/>
    <w:rsid w:val="00153BF9"/>
    <w:rsid w:val="00154442"/>
    <w:rsid w:val="001546C2"/>
    <w:rsid w:val="0015581C"/>
    <w:rsid w:val="0015620A"/>
    <w:rsid w:val="0016110E"/>
    <w:rsid w:val="0016304A"/>
    <w:rsid w:val="00163A20"/>
    <w:rsid w:val="00163E67"/>
    <w:rsid w:val="00167AE8"/>
    <w:rsid w:val="001704EC"/>
    <w:rsid w:val="00170CA0"/>
    <w:rsid w:val="00171157"/>
    <w:rsid w:val="00171293"/>
    <w:rsid w:val="00173275"/>
    <w:rsid w:val="00173D3C"/>
    <w:rsid w:val="0017515B"/>
    <w:rsid w:val="001756CF"/>
    <w:rsid w:val="001766C2"/>
    <w:rsid w:val="00176785"/>
    <w:rsid w:val="001769AA"/>
    <w:rsid w:val="00180135"/>
    <w:rsid w:val="00181064"/>
    <w:rsid w:val="0018110F"/>
    <w:rsid w:val="0018134A"/>
    <w:rsid w:val="001813BB"/>
    <w:rsid w:val="00181CBF"/>
    <w:rsid w:val="00182E8B"/>
    <w:rsid w:val="001830BB"/>
    <w:rsid w:val="00184940"/>
    <w:rsid w:val="00186923"/>
    <w:rsid w:val="00191194"/>
    <w:rsid w:val="00191218"/>
    <w:rsid w:val="00191C8F"/>
    <w:rsid w:val="00192A70"/>
    <w:rsid w:val="0019377D"/>
    <w:rsid w:val="00193DCD"/>
    <w:rsid w:val="0019435F"/>
    <w:rsid w:val="00194F31"/>
    <w:rsid w:val="00195433"/>
    <w:rsid w:val="0019667B"/>
    <w:rsid w:val="00196CC8"/>
    <w:rsid w:val="0019788E"/>
    <w:rsid w:val="00197BC1"/>
    <w:rsid w:val="001A0A6D"/>
    <w:rsid w:val="001A188E"/>
    <w:rsid w:val="001A2179"/>
    <w:rsid w:val="001A3036"/>
    <w:rsid w:val="001A35D5"/>
    <w:rsid w:val="001A3ED7"/>
    <w:rsid w:val="001A437D"/>
    <w:rsid w:val="001A58BE"/>
    <w:rsid w:val="001A6046"/>
    <w:rsid w:val="001A642D"/>
    <w:rsid w:val="001B133B"/>
    <w:rsid w:val="001B13B9"/>
    <w:rsid w:val="001B204D"/>
    <w:rsid w:val="001B2EAB"/>
    <w:rsid w:val="001B3874"/>
    <w:rsid w:val="001B433A"/>
    <w:rsid w:val="001B4DE2"/>
    <w:rsid w:val="001B4F7D"/>
    <w:rsid w:val="001B565D"/>
    <w:rsid w:val="001B56C8"/>
    <w:rsid w:val="001C0908"/>
    <w:rsid w:val="001C0CB3"/>
    <w:rsid w:val="001C3A1B"/>
    <w:rsid w:val="001C45B4"/>
    <w:rsid w:val="001C495B"/>
    <w:rsid w:val="001C5371"/>
    <w:rsid w:val="001C5AA3"/>
    <w:rsid w:val="001C7764"/>
    <w:rsid w:val="001D1818"/>
    <w:rsid w:val="001D2541"/>
    <w:rsid w:val="001D3447"/>
    <w:rsid w:val="001D3648"/>
    <w:rsid w:val="001D39B0"/>
    <w:rsid w:val="001D5DCB"/>
    <w:rsid w:val="001D6BCB"/>
    <w:rsid w:val="001D7AEC"/>
    <w:rsid w:val="001E0C63"/>
    <w:rsid w:val="001E2320"/>
    <w:rsid w:val="001E47A6"/>
    <w:rsid w:val="001E489A"/>
    <w:rsid w:val="001E543E"/>
    <w:rsid w:val="001E5DB3"/>
    <w:rsid w:val="001E635D"/>
    <w:rsid w:val="001F202C"/>
    <w:rsid w:val="001F2A6B"/>
    <w:rsid w:val="001F3A48"/>
    <w:rsid w:val="001F42EC"/>
    <w:rsid w:val="001F690E"/>
    <w:rsid w:val="001F711C"/>
    <w:rsid w:val="001F7A8A"/>
    <w:rsid w:val="00201532"/>
    <w:rsid w:val="00202621"/>
    <w:rsid w:val="00202AED"/>
    <w:rsid w:val="00203630"/>
    <w:rsid w:val="00204E41"/>
    <w:rsid w:val="002050B4"/>
    <w:rsid w:val="00205C81"/>
    <w:rsid w:val="00206097"/>
    <w:rsid w:val="002060F6"/>
    <w:rsid w:val="00206523"/>
    <w:rsid w:val="002065A7"/>
    <w:rsid w:val="002117A5"/>
    <w:rsid w:val="00211AF9"/>
    <w:rsid w:val="0021275E"/>
    <w:rsid w:val="00212B62"/>
    <w:rsid w:val="00213B85"/>
    <w:rsid w:val="00215667"/>
    <w:rsid w:val="0022071C"/>
    <w:rsid w:val="0022102E"/>
    <w:rsid w:val="0022604C"/>
    <w:rsid w:val="0022630A"/>
    <w:rsid w:val="00226A89"/>
    <w:rsid w:val="00230504"/>
    <w:rsid w:val="002326C6"/>
    <w:rsid w:val="00232E67"/>
    <w:rsid w:val="0023373B"/>
    <w:rsid w:val="002338D1"/>
    <w:rsid w:val="002344C1"/>
    <w:rsid w:val="0023458F"/>
    <w:rsid w:val="0023461D"/>
    <w:rsid w:val="00235F79"/>
    <w:rsid w:val="002361AA"/>
    <w:rsid w:val="00236B1E"/>
    <w:rsid w:val="00236E57"/>
    <w:rsid w:val="00240084"/>
    <w:rsid w:val="00240808"/>
    <w:rsid w:val="00244C98"/>
    <w:rsid w:val="0024501D"/>
    <w:rsid w:val="00245F94"/>
    <w:rsid w:val="002466E4"/>
    <w:rsid w:val="00246A16"/>
    <w:rsid w:val="00247122"/>
    <w:rsid w:val="00251829"/>
    <w:rsid w:val="00251D3A"/>
    <w:rsid w:val="00252090"/>
    <w:rsid w:val="0025488B"/>
    <w:rsid w:val="00255161"/>
    <w:rsid w:val="00255A3F"/>
    <w:rsid w:val="00255E8D"/>
    <w:rsid w:val="00256902"/>
    <w:rsid w:val="00256B0D"/>
    <w:rsid w:val="00257D1F"/>
    <w:rsid w:val="00257E06"/>
    <w:rsid w:val="0026398A"/>
    <w:rsid w:val="00264955"/>
    <w:rsid w:val="002704CD"/>
    <w:rsid w:val="002710E4"/>
    <w:rsid w:val="002800ED"/>
    <w:rsid w:val="00281E05"/>
    <w:rsid w:val="0028237A"/>
    <w:rsid w:val="002823E4"/>
    <w:rsid w:val="00283B1B"/>
    <w:rsid w:val="0028433C"/>
    <w:rsid w:val="0028518B"/>
    <w:rsid w:val="00285DAA"/>
    <w:rsid w:val="00286AB9"/>
    <w:rsid w:val="0028705A"/>
    <w:rsid w:val="0028770C"/>
    <w:rsid w:val="0029017F"/>
    <w:rsid w:val="00291563"/>
    <w:rsid w:val="002918BA"/>
    <w:rsid w:val="00292810"/>
    <w:rsid w:val="002930AA"/>
    <w:rsid w:val="0029485A"/>
    <w:rsid w:val="00296680"/>
    <w:rsid w:val="00297C68"/>
    <w:rsid w:val="002A0249"/>
    <w:rsid w:val="002A1EB8"/>
    <w:rsid w:val="002A32D1"/>
    <w:rsid w:val="002A4312"/>
    <w:rsid w:val="002A7D7A"/>
    <w:rsid w:val="002B13CE"/>
    <w:rsid w:val="002B2115"/>
    <w:rsid w:val="002B41A1"/>
    <w:rsid w:val="002B43B5"/>
    <w:rsid w:val="002B696D"/>
    <w:rsid w:val="002B7B56"/>
    <w:rsid w:val="002C0F8A"/>
    <w:rsid w:val="002C12CF"/>
    <w:rsid w:val="002C1361"/>
    <w:rsid w:val="002C1F98"/>
    <w:rsid w:val="002C2D3D"/>
    <w:rsid w:val="002C38B6"/>
    <w:rsid w:val="002C5932"/>
    <w:rsid w:val="002C6BDD"/>
    <w:rsid w:val="002C7B78"/>
    <w:rsid w:val="002D0257"/>
    <w:rsid w:val="002D196B"/>
    <w:rsid w:val="002D21B1"/>
    <w:rsid w:val="002D2EF9"/>
    <w:rsid w:val="002D2FC8"/>
    <w:rsid w:val="002D46D7"/>
    <w:rsid w:val="002D4B5A"/>
    <w:rsid w:val="002D4B8F"/>
    <w:rsid w:val="002E0AAA"/>
    <w:rsid w:val="002E0DCE"/>
    <w:rsid w:val="002E3B95"/>
    <w:rsid w:val="002E4A22"/>
    <w:rsid w:val="002E4BE5"/>
    <w:rsid w:val="002E4DDC"/>
    <w:rsid w:val="002E4E9E"/>
    <w:rsid w:val="002E5ABC"/>
    <w:rsid w:val="002E5B0D"/>
    <w:rsid w:val="002E5B3B"/>
    <w:rsid w:val="002E67A2"/>
    <w:rsid w:val="002F0DBF"/>
    <w:rsid w:val="002F10E5"/>
    <w:rsid w:val="002F437A"/>
    <w:rsid w:val="002F4C01"/>
    <w:rsid w:val="002F5094"/>
    <w:rsid w:val="002F51B4"/>
    <w:rsid w:val="002F5FE4"/>
    <w:rsid w:val="002F77F8"/>
    <w:rsid w:val="00301F60"/>
    <w:rsid w:val="00302399"/>
    <w:rsid w:val="003030D7"/>
    <w:rsid w:val="00303CDA"/>
    <w:rsid w:val="003045D7"/>
    <w:rsid w:val="003075E8"/>
    <w:rsid w:val="003103A2"/>
    <w:rsid w:val="00311A27"/>
    <w:rsid w:val="00311C0E"/>
    <w:rsid w:val="0031304B"/>
    <w:rsid w:val="003130DE"/>
    <w:rsid w:val="0031574D"/>
    <w:rsid w:val="00315D80"/>
    <w:rsid w:val="00317AAB"/>
    <w:rsid w:val="0032004E"/>
    <w:rsid w:val="0032039C"/>
    <w:rsid w:val="0032046F"/>
    <w:rsid w:val="00321296"/>
    <w:rsid w:val="00321F17"/>
    <w:rsid w:val="00322337"/>
    <w:rsid w:val="0032305D"/>
    <w:rsid w:val="003244FE"/>
    <w:rsid w:val="0032507E"/>
    <w:rsid w:val="003262B9"/>
    <w:rsid w:val="00326D36"/>
    <w:rsid w:val="0032720E"/>
    <w:rsid w:val="003278B5"/>
    <w:rsid w:val="003279B2"/>
    <w:rsid w:val="00327C85"/>
    <w:rsid w:val="0033035E"/>
    <w:rsid w:val="00331B7B"/>
    <w:rsid w:val="00331C94"/>
    <w:rsid w:val="003327C8"/>
    <w:rsid w:val="00332EF1"/>
    <w:rsid w:val="003351B8"/>
    <w:rsid w:val="00335858"/>
    <w:rsid w:val="0034512F"/>
    <w:rsid w:val="003459A1"/>
    <w:rsid w:val="00345A95"/>
    <w:rsid w:val="00346524"/>
    <w:rsid w:val="00346683"/>
    <w:rsid w:val="0035013B"/>
    <w:rsid w:val="003503D1"/>
    <w:rsid w:val="00350562"/>
    <w:rsid w:val="00351631"/>
    <w:rsid w:val="00352490"/>
    <w:rsid w:val="003532D1"/>
    <w:rsid w:val="0035447F"/>
    <w:rsid w:val="00354597"/>
    <w:rsid w:val="00354F51"/>
    <w:rsid w:val="003567C0"/>
    <w:rsid w:val="00357B02"/>
    <w:rsid w:val="00357EB0"/>
    <w:rsid w:val="003604B8"/>
    <w:rsid w:val="00361123"/>
    <w:rsid w:val="00361E57"/>
    <w:rsid w:val="00361ECE"/>
    <w:rsid w:val="003642AB"/>
    <w:rsid w:val="0036535A"/>
    <w:rsid w:val="00366311"/>
    <w:rsid w:val="0036667C"/>
    <w:rsid w:val="00370713"/>
    <w:rsid w:val="0037199B"/>
    <w:rsid w:val="00371C10"/>
    <w:rsid w:val="003720C9"/>
    <w:rsid w:val="003729CD"/>
    <w:rsid w:val="00372ACC"/>
    <w:rsid w:val="00373B61"/>
    <w:rsid w:val="00374FB9"/>
    <w:rsid w:val="0037573B"/>
    <w:rsid w:val="00377983"/>
    <w:rsid w:val="003805A1"/>
    <w:rsid w:val="00381FF5"/>
    <w:rsid w:val="00382B30"/>
    <w:rsid w:val="00384017"/>
    <w:rsid w:val="00384177"/>
    <w:rsid w:val="00385490"/>
    <w:rsid w:val="00386E19"/>
    <w:rsid w:val="003871DE"/>
    <w:rsid w:val="00390A48"/>
    <w:rsid w:val="00391B22"/>
    <w:rsid w:val="00393FBF"/>
    <w:rsid w:val="00394FA1"/>
    <w:rsid w:val="0039545E"/>
    <w:rsid w:val="00395F01"/>
    <w:rsid w:val="0039673F"/>
    <w:rsid w:val="00396B2D"/>
    <w:rsid w:val="00396B65"/>
    <w:rsid w:val="0039773E"/>
    <w:rsid w:val="00397949"/>
    <w:rsid w:val="003A1047"/>
    <w:rsid w:val="003A16E6"/>
    <w:rsid w:val="003A1860"/>
    <w:rsid w:val="003A249D"/>
    <w:rsid w:val="003A307E"/>
    <w:rsid w:val="003A3B34"/>
    <w:rsid w:val="003A4D26"/>
    <w:rsid w:val="003A4E2D"/>
    <w:rsid w:val="003A50A4"/>
    <w:rsid w:val="003A7B6E"/>
    <w:rsid w:val="003B1720"/>
    <w:rsid w:val="003B28D1"/>
    <w:rsid w:val="003B2E03"/>
    <w:rsid w:val="003B2E64"/>
    <w:rsid w:val="003B3338"/>
    <w:rsid w:val="003B6DFC"/>
    <w:rsid w:val="003B7D9B"/>
    <w:rsid w:val="003C08B3"/>
    <w:rsid w:val="003C09BA"/>
    <w:rsid w:val="003C0B18"/>
    <w:rsid w:val="003C1BDF"/>
    <w:rsid w:val="003C4429"/>
    <w:rsid w:val="003C462A"/>
    <w:rsid w:val="003C5709"/>
    <w:rsid w:val="003C58B5"/>
    <w:rsid w:val="003C65FB"/>
    <w:rsid w:val="003C7097"/>
    <w:rsid w:val="003C79CB"/>
    <w:rsid w:val="003C7BA8"/>
    <w:rsid w:val="003C7FA4"/>
    <w:rsid w:val="003D0DB7"/>
    <w:rsid w:val="003D0EFC"/>
    <w:rsid w:val="003D104A"/>
    <w:rsid w:val="003D3DD7"/>
    <w:rsid w:val="003D41B4"/>
    <w:rsid w:val="003D47C4"/>
    <w:rsid w:val="003D6AA3"/>
    <w:rsid w:val="003D7151"/>
    <w:rsid w:val="003E0EBD"/>
    <w:rsid w:val="003E1196"/>
    <w:rsid w:val="003E1239"/>
    <w:rsid w:val="003E277C"/>
    <w:rsid w:val="003E4545"/>
    <w:rsid w:val="003E4C85"/>
    <w:rsid w:val="003F104D"/>
    <w:rsid w:val="003F1459"/>
    <w:rsid w:val="003F1E12"/>
    <w:rsid w:val="003F2039"/>
    <w:rsid w:val="003F2BEF"/>
    <w:rsid w:val="003F3209"/>
    <w:rsid w:val="003F419F"/>
    <w:rsid w:val="003F50FB"/>
    <w:rsid w:val="003F538C"/>
    <w:rsid w:val="003F544B"/>
    <w:rsid w:val="003F7B85"/>
    <w:rsid w:val="0040092D"/>
    <w:rsid w:val="00400997"/>
    <w:rsid w:val="004013B8"/>
    <w:rsid w:val="004019C4"/>
    <w:rsid w:val="004025A1"/>
    <w:rsid w:val="004026E7"/>
    <w:rsid w:val="00402A54"/>
    <w:rsid w:val="004037F3"/>
    <w:rsid w:val="004058DE"/>
    <w:rsid w:val="00405C8C"/>
    <w:rsid w:val="00406E85"/>
    <w:rsid w:val="004078F2"/>
    <w:rsid w:val="0041068D"/>
    <w:rsid w:val="004110FD"/>
    <w:rsid w:val="00411849"/>
    <w:rsid w:val="00413272"/>
    <w:rsid w:val="004171B0"/>
    <w:rsid w:val="0042033C"/>
    <w:rsid w:val="00420572"/>
    <w:rsid w:val="00420CDD"/>
    <w:rsid w:val="004220EF"/>
    <w:rsid w:val="00423D20"/>
    <w:rsid w:val="00423EB4"/>
    <w:rsid w:val="0042411A"/>
    <w:rsid w:val="004244DD"/>
    <w:rsid w:val="00424598"/>
    <w:rsid w:val="0042522A"/>
    <w:rsid w:val="00426D66"/>
    <w:rsid w:val="00426E42"/>
    <w:rsid w:val="00431422"/>
    <w:rsid w:val="00434610"/>
    <w:rsid w:val="00434F05"/>
    <w:rsid w:val="00435BAF"/>
    <w:rsid w:val="00436776"/>
    <w:rsid w:val="004370B6"/>
    <w:rsid w:val="00440629"/>
    <w:rsid w:val="0044111A"/>
    <w:rsid w:val="004414E9"/>
    <w:rsid w:val="004417D8"/>
    <w:rsid w:val="004423E1"/>
    <w:rsid w:val="0044495E"/>
    <w:rsid w:val="00445B8B"/>
    <w:rsid w:val="0044776E"/>
    <w:rsid w:val="00450711"/>
    <w:rsid w:val="00450A02"/>
    <w:rsid w:val="00450D45"/>
    <w:rsid w:val="00451AAD"/>
    <w:rsid w:val="00451E4E"/>
    <w:rsid w:val="00454085"/>
    <w:rsid w:val="00456681"/>
    <w:rsid w:val="00457303"/>
    <w:rsid w:val="00460E01"/>
    <w:rsid w:val="00462D38"/>
    <w:rsid w:val="004639FC"/>
    <w:rsid w:val="0046438E"/>
    <w:rsid w:val="004645D5"/>
    <w:rsid w:val="00464D28"/>
    <w:rsid w:val="00465549"/>
    <w:rsid w:val="00465582"/>
    <w:rsid w:val="004658DA"/>
    <w:rsid w:val="00466724"/>
    <w:rsid w:val="0047057F"/>
    <w:rsid w:val="00471E5A"/>
    <w:rsid w:val="0047340A"/>
    <w:rsid w:val="004745C3"/>
    <w:rsid w:val="004747E4"/>
    <w:rsid w:val="00476BFF"/>
    <w:rsid w:val="00476D8D"/>
    <w:rsid w:val="004771D9"/>
    <w:rsid w:val="004824FF"/>
    <w:rsid w:val="00483EFA"/>
    <w:rsid w:val="00484A10"/>
    <w:rsid w:val="004856C3"/>
    <w:rsid w:val="00485AD3"/>
    <w:rsid w:val="00485EFB"/>
    <w:rsid w:val="0048660D"/>
    <w:rsid w:val="00490480"/>
    <w:rsid w:val="00490CEA"/>
    <w:rsid w:val="00493867"/>
    <w:rsid w:val="00494CD3"/>
    <w:rsid w:val="00494FDE"/>
    <w:rsid w:val="0049540F"/>
    <w:rsid w:val="004958A9"/>
    <w:rsid w:val="0049726C"/>
    <w:rsid w:val="00497284"/>
    <w:rsid w:val="004A37C9"/>
    <w:rsid w:val="004A3DBB"/>
    <w:rsid w:val="004A5165"/>
    <w:rsid w:val="004A607D"/>
    <w:rsid w:val="004A6FCB"/>
    <w:rsid w:val="004A7997"/>
    <w:rsid w:val="004A7EF5"/>
    <w:rsid w:val="004B1CCF"/>
    <w:rsid w:val="004B3031"/>
    <w:rsid w:val="004B4855"/>
    <w:rsid w:val="004B4B56"/>
    <w:rsid w:val="004B4C1B"/>
    <w:rsid w:val="004B4D26"/>
    <w:rsid w:val="004B5F62"/>
    <w:rsid w:val="004C389E"/>
    <w:rsid w:val="004C4550"/>
    <w:rsid w:val="004C528C"/>
    <w:rsid w:val="004C647B"/>
    <w:rsid w:val="004D0216"/>
    <w:rsid w:val="004D0369"/>
    <w:rsid w:val="004D0564"/>
    <w:rsid w:val="004D13DE"/>
    <w:rsid w:val="004D1518"/>
    <w:rsid w:val="004D28F8"/>
    <w:rsid w:val="004D393C"/>
    <w:rsid w:val="004D44A8"/>
    <w:rsid w:val="004D49B0"/>
    <w:rsid w:val="004D4A68"/>
    <w:rsid w:val="004D571B"/>
    <w:rsid w:val="004D74A7"/>
    <w:rsid w:val="004E415B"/>
    <w:rsid w:val="004E4DDC"/>
    <w:rsid w:val="004E5742"/>
    <w:rsid w:val="004E586C"/>
    <w:rsid w:val="004E64B3"/>
    <w:rsid w:val="004E6A46"/>
    <w:rsid w:val="004E77CE"/>
    <w:rsid w:val="004E7825"/>
    <w:rsid w:val="004E7DAF"/>
    <w:rsid w:val="004F0454"/>
    <w:rsid w:val="004F0F88"/>
    <w:rsid w:val="004F2284"/>
    <w:rsid w:val="004F27AD"/>
    <w:rsid w:val="004F35FE"/>
    <w:rsid w:val="004F4839"/>
    <w:rsid w:val="004F5812"/>
    <w:rsid w:val="004F5AD2"/>
    <w:rsid w:val="004F607C"/>
    <w:rsid w:val="004F6E21"/>
    <w:rsid w:val="004F71B4"/>
    <w:rsid w:val="004F7492"/>
    <w:rsid w:val="004F7521"/>
    <w:rsid w:val="005020BD"/>
    <w:rsid w:val="005023AE"/>
    <w:rsid w:val="0050344B"/>
    <w:rsid w:val="00503DFE"/>
    <w:rsid w:val="00504B96"/>
    <w:rsid w:val="0050678A"/>
    <w:rsid w:val="0050703B"/>
    <w:rsid w:val="005073BE"/>
    <w:rsid w:val="005075D3"/>
    <w:rsid w:val="005077CB"/>
    <w:rsid w:val="005077F1"/>
    <w:rsid w:val="00507D3E"/>
    <w:rsid w:val="00510356"/>
    <w:rsid w:val="005124AD"/>
    <w:rsid w:val="00512AED"/>
    <w:rsid w:val="005159D2"/>
    <w:rsid w:val="005162D8"/>
    <w:rsid w:val="005166CF"/>
    <w:rsid w:val="0051681E"/>
    <w:rsid w:val="005175FF"/>
    <w:rsid w:val="0051789A"/>
    <w:rsid w:val="00520345"/>
    <w:rsid w:val="00521380"/>
    <w:rsid w:val="00521859"/>
    <w:rsid w:val="005229F0"/>
    <w:rsid w:val="00530925"/>
    <w:rsid w:val="00531C88"/>
    <w:rsid w:val="00533BC8"/>
    <w:rsid w:val="005345FA"/>
    <w:rsid w:val="00534631"/>
    <w:rsid w:val="00535D4E"/>
    <w:rsid w:val="00536F6D"/>
    <w:rsid w:val="0053716E"/>
    <w:rsid w:val="00537534"/>
    <w:rsid w:val="00541174"/>
    <w:rsid w:val="005416DC"/>
    <w:rsid w:val="00542DB4"/>
    <w:rsid w:val="0054304F"/>
    <w:rsid w:val="00543051"/>
    <w:rsid w:val="00543969"/>
    <w:rsid w:val="00544EAB"/>
    <w:rsid w:val="00545CDC"/>
    <w:rsid w:val="00546953"/>
    <w:rsid w:val="005470FD"/>
    <w:rsid w:val="00550DD8"/>
    <w:rsid w:val="00551A0B"/>
    <w:rsid w:val="00551AF7"/>
    <w:rsid w:val="005538E0"/>
    <w:rsid w:val="00553B1A"/>
    <w:rsid w:val="00555BF7"/>
    <w:rsid w:val="005561AD"/>
    <w:rsid w:val="005568AB"/>
    <w:rsid w:val="00557912"/>
    <w:rsid w:val="0056364A"/>
    <w:rsid w:val="00563F69"/>
    <w:rsid w:val="00564B2E"/>
    <w:rsid w:val="00565E91"/>
    <w:rsid w:val="00567F12"/>
    <w:rsid w:val="005705F1"/>
    <w:rsid w:val="00570696"/>
    <w:rsid w:val="005707D3"/>
    <w:rsid w:val="005740E2"/>
    <w:rsid w:val="005742CF"/>
    <w:rsid w:val="00574FFC"/>
    <w:rsid w:val="00576910"/>
    <w:rsid w:val="005802C8"/>
    <w:rsid w:val="005806DC"/>
    <w:rsid w:val="0058329F"/>
    <w:rsid w:val="00584637"/>
    <w:rsid w:val="00585BDF"/>
    <w:rsid w:val="005876D0"/>
    <w:rsid w:val="00590483"/>
    <w:rsid w:val="00592959"/>
    <w:rsid w:val="005929DE"/>
    <w:rsid w:val="00593187"/>
    <w:rsid w:val="005951F6"/>
    <w:rsid w:val="0059568C"/>
    <w:rsid w:val="005978EB"/>
    <w:rsid w:val="00597B49"/>
    <w:rsid w:val="005A29E1"/>
    <w:rsid w:val="005A5821"/>
    <w:rsid w:val="005A66E3"/>
    <w:rsid w:val="005A72DE"/>
    <w:rsid w:val="005B1023"/>
    <w:rsid w:val="005B1C14"/>
    <w:rsid w:val="005B1CBD"/>
    <w:rsid w:val="005B1D3A"/>
    <w:rsid w:val="005B31B0"/>
    <w:rsid w:val="005B64DD"/>
    <w:rsid w:val="005B7243"/>
    <w:rsid w:val="005C0097"/>
    <w:rsid w:val="005C04EA"/>
    <w:rsid w:val="005C16DF"/>
    <w:rsid w:val="005C2D44"/>
    <w:rsid w:val="005C2DD2"/>
    <w:rsid w:val="005C42F4"/>
    <w:rsid w:val="005C5EC9"/>
    <w:rsid w:val="005C621B"/>
    <w:rsid w:val="005C6DCF"/>
    <w:rsid w:val="005C76D4"/>
    <w:rsid w:val="005D0D15"/>
    <w:rsid w:val="005D3064"/>
    <w:rsid w:val="005D4D14"/>
    <w:rsid w:val="005D60E0"/>
    <w:rsid w:val="005D6595"/>
    <w:rsid w:val="005D7D95"/>
    <w:rsid w:val="005E00B9"/>
    <w:rsid w:val="005E03C2"/>
    <w:rsid w:val="005E0F54"/>
    <w:rsid w:val="005E124D"/>
    <w:rsid w:val="005E127D"/>
    <w:rsid w:val="005E345F"/>
    <w:rsid w:val="005E6314"/>
    <w:rsid w:val="005E688C"/>
    <w:rsid w:val="005F055C"/>
    <w:rsid w:val="005F0817"/>
    <w:rsid w:val="005F18F1"/>
    <w:rsid w:val="005F2535"/>
    <w:rsid w:val="005F3031"/>
    <w:rsid w:val="005F70F8"/>
    <w:rsid w:val="005F72A3"/>
    <w:rsid w:val="005F73FA"/>
    <w:rsid w:val="005F7479"/>
    <w:rsid w:val="005F7E8A"/>
    <w:rsid w:val="006002B7"/>
    <w:rsid w:val="006013E8"/>
    <w:rsid w:val="0060217C"/>
    <w:rsid w:val="00603092"/>
    <w:rsid w:val="00606BEA"/>
    <w:rsid w:val="006100C5"/>
    <w:rsid w:val="00612127"/>
    <w:rsid w:val="0061242F"/>
    <w:rsid w:val="0061272B"/>
    <w:rsid w:val="00613DFF"/>
    <w:rsid w:val="00614089"/>
    <w:rsid w:val="00614CAA"/>
    <w:rsid w:val="00615145"/>
    <w:rsid w:val="006153B3"/>
    <w:rsid w:val="00615BA5"/>
    <w:rsid w:val="006160D6"/>
    <w:rsid w:val="00616F8D"/>
    <w:rsid w:val="00617A90"/>
    <w:rsid w:val="00617C58"/>
    <w:rsid w:val="006230CC"/>
    <w:rsid w:val="00623271"/>
    <w:rsid w:val="00623349"/>
    <w:rsid w:val="00625AF8"/>
    <w:rsid w:val="00626ADD"/>
    <w:rsid w:val="006270D1"/>
    <w:rsid w:val="00627E11"/>
    <w:rsid w:val="00627ECF"/>
    <w:rsid w:val="00634898"/>
    <w:rsid w:val="00635026"/>
    <w:rsid w:val="006356A3"/>
    <w:rsid w:val="00635BE9"/>
    <w:rsid w:val="00636179"/>
    <w:rsid w:val="0063646E"/>
    <w:rsid w:val="00643956"/>
    <w:rsid w:val="006455A5"/>
    <w:rsid w:val="00645CA6"/>
    <w:rsid w:val="0064678F"/>
    <w:rsid w:val="00646F2E"/>
    <w:rsid w:val="00647357"/>
    <w:rsid w:val="00650981"/>
    <w:rsid w:val="006530A2"/>
    <w:rsid w:val="006535B3"/>
    <w:rsid w:val="00653B34"/>
    <w:rsid w:val="006548F2"/>
    <w:rsid w:val="00656B50"/>
    <w:rsid w:val="00661F60"/>
    <w:rsid w:val="00662092"/>
    <w:rsid w:val="0066332D"/>
    <w:rsid w:val="00664418"/>
    <w:rsid w:val="00666990"/>
    <w:rsid w:val="006713D8"/>
    <w:rsid w:val="00671B30"/>
    <w:rsid w:val="006724B8"/>
    <w:rsid w:val="00672A2B"/>
    <w:rsid w:val="00674B98"/>
    <w:rsid w:val="006778E2"/>
    <w:rsid w:val="00677A4D"/>
    <w:rsid w:val="0068040C"/>
    <w:rsid w:val="00681816"/>
    <w:rsid w:val="006825AB"/>
    <w:rsid w:val="00683344"/>
    <w:rsid w:val="006840E9"/>
    <w:rsid w:val="006844E2"/>
    <w:rsid w:val="00684560"/>
    <w:rsid w:val="00684BF7"/>
    <w:rsid w:val="00686EDF"/>
    <w:rsid w:val="0068721A"/>
    <w:rsid w:val="00687262"/>
    <w:rsid w:val="006903D7"/>
    <w:rsid w:val="00690A10"/>
    <w:rsid w:val="00690DD5"/>
    <w:rsid w:val="00691B4A"/>
    <w:rsid w:val="00691FAD"/>
    <w:rsid w:val="006971AD"/>
    <w:rsid w:val="00697403"/>
    <w:rsid w:val="006A215F"/>
    <w:rsid w:val="006A2322"/>
    <w:rsid w:val="006A2B4B"/>
    <w:rsid w:val="006A2E82"/>
    <w:rsid w:val="006A3E88"/>
    <w:rsid w:val="006A3EC6"/>
    <w:rsid w:val="006A5227"/>
    <w:rsid w:val="006A64CC"/>
    <w:rsid w:val="006A759E"/>
    <w:rsid w:val="006B0509"/>
    <w:rsid w:val="006B1E45"/>
    <w:rsid w:val="006B2DD3"/>
    <w:rsid w:val="006B3C35"/>
    <w:rsid w:val="006B3E89"/>
    <w:rsid w:val="006B496E"/>
    <w:rsid w:val="006B52E6"/>
    <w:rsid w:val="006B5470"/>
    <w:rsid w:val="006B599E"/>
    <w:rsid w:val="006B6610"/>
    <w:rsid w:val="006B7CE2"/>
    <w:rsid w:val="006C154E"/>
    <w:rsid w:val="006C1D0C"/>
    <w:rsid w:val="006C2196"/>
    <w:rsid w:val="006C4319"/>
    <w:rsid w:val="006C61B3"/>
    <w:rsid w:val="006D00F7"/>
    <w:rsid w:val="006D0756"/>
    <w:rsid w:val="006D0875"/>
    <w:rsid w:val="006D0C8C"/>
    <w:rsid w:val="006D1CD0"/>
    <w:rsid w:val="006D317A"/>
    <w:rsid w:val="006D5A56"/>
    <w:rsid w:val="006E1C7D"/>
    <w:rsid w:val="006E30A8"/>
    <w:rsid w:val="006E3AAF"/>
    <w:rsid w:val="006E3E28"/>
    <w:rsid w:val="006E4882"/>
    <w:rsid w:val="006E4A60"/>
    <w:rsid w:val="006E5F1B"/>
    <w:rsid w:val="006E6051"/>
    <w:rsid w:val="006E6233"/>
    <w:rsid w:val="006E65FE"/>
    <w:rsid w:val="006E7F30"/>
    <w:rsid w:val="006F0464"/>
    <w:rsid w:val="006F0473"/>
    <w:rsid w:val="006F12C0"/>
    <w:rsid w:val="006F19FE"/>
    <w:rsid w:val="006F1DE7"/>
    <w:rsid w:val="006F2209"/>
    <w:rsid w:val="006F23CD"/>
    <w:rsid w:val="006F2B5B"/>
    <w:rsid w:val="006F339E"/>
    <w:rsid w:val="006F362B"/>
    <w:rsid w:val="006F40BD"/>
    <w:rsid w:val="006F4F8B"/>
    <w:rsid w:val="006F5E9E"/>
    <w:rsid w:val="006F64C0"/>
    <w:rsid w:val="0070023F"/>
    <w:rsid w:val="0070137B"/>
    <w:rsid w:val="007021B5"/>
    <w:rsid w:val="00703414"/>
    <w:rsid w:val="00704DA7"/>
    <w:rsid w:val="00705241"/>
    <w:rsid w:val="007053C5"/>
    <w:rsid w:val="00705AB5"/>
    <w:rsid w:val="007070F3"/>
    <w:rsid w:val="00712161"/>
    <w:rsid w:val="00715AFA"/>
    <w:rsid w:val="00716E5F"/>
    <w:rsid w:val="00717C35"/>
    <w:rsid w:val="00721C22"/>
    <w:rsid w:val="00722428"/>
    <w:rsid w:val="0072282D"/>
    <w:rsid w:val="007229B4"/>
    <w:rsid w:val="00723434"/>
    <w:rsid w:val="00724366"/>
    <w:rsid w:val="00725211"/>
    <w:rsid w:val="007262A9"/>
    <w:rsid w:val="007264BF"/>
    <w:rsid w:val="0072709C"/>
    <w:rsid w:val="007278BB"/>
    <w:rsid w:val="00732055"/>
    <w:rsid w:val="007329BA"/>
    <w:rsid w:val="00732D8A"/>
    <w:rsid w:val="00734484"/>
    <w:rsid w:val="00735FD9"/>
    <w:rsid w:val="0073707E"/>
    <w:rsid w:val="007408AF"/>
    <w:rsid w:val="00744686"/>
    <w:rsid w:val="00744F2B"/>
    <w:rsid w:val="0074534F"/>
    <w:rsid w:val="00745A0B"/>
    <w:rsid w:val="00745C55"/>
    <w:rsid w:val="00746162"/>
    <w:rsid w:val="00746492"/>
    <w:rsid w:val="00747382"/>
    <w:rsid w:val="00747642"/>
    <w:rsid w:val="00747665"/>
    <w:rsid w:val="007519C4"/>
    <w:rsid w:val="00753176"/>
    <w:rsid w:val="00753F07"/>
    <w:rsid w:val="00753FB2"/>
    <w:rsid w:val="00754568"/>
    <w:rsid w:val="00754A7A"/>
    <w:rsid w:val="007553E8"/>
    <w:rsid w:val="007560C1"/>
    <w:rsid w:val="0075756E"/>
    <w:rsid w:val="00757C0A"/>
    <w:rsid w:val="0076066D"/>
    <w:rsid w:val="007642C9"/>
    <w:rsid w:val="00770001"/>
    <w:rsid w:val="00773B3B"/>
    <w:rsid w:val="007740C4"/>
    <w:rsid w:val="007756FC"/>
    <w:rsid w:val="00776505"/>
    <w:rsid w:val="007774B5"/>
    <w:rsid w:val="00780868"/>
    <w:rsid w:val="007808E9"/>
    <w:rsid w:val="00784910"/>
    <w:rsid w:val="00784CAF"/>
    <w:rsid w:val="00785DBD"/>
    <w:rsid w:val="0078617B"/>
    <w:rsid w:val="00790203"/>
    <w:rsid w:val="00791AAF"/>
    <w:rsid w:val="007927F6"/>
    <w:rsid w:val="007940AB"/>
    <w:rsid w:val="00794E60"/>
    <w:rsid w:val="00795425"/>
    <w:rsid w:val="00795818"/>
    <w:rsid w:val="0079615B"/>
    <w:rsid w:val="0079779B"/>
    <w:rsid w:val="007A209F"/>
    <w:rsid w:val="007A54B3"/>
    <w:rsid w:val="007A667C"/>
    <w:rsid w:val="007A72D0"/>
    <w:rsid w:val="007A7C12"/>
    <w:rsid w:val="007B085B"/>
    <w:rsid w:val="007B31E5"/>
    <w:rsid w:val="007B4BA8"/>
    <w:rsid w:val="007B79D3"/>
    <w:rsid w:val="007C051C"/>
    <w:rsid w:val="007C05A5"/>
    <w:rsid w:val="007C0C69"/>
    <w:rsid w:val="007C188D"/>
    <w:rsid w:val="007C18B4"/>
    <w:rsid w:val="007C2818"/>
    <w:rsid w:val="007C291E"/>
    <w:rsid w:val="007C2ACA"/>
    <w:rsid w:val="007C31A2"/>
    <w:rsid w:val="007C45ED"/>
    <w:rsid w:val="007C4F74"/>
    <w:rsid w:val="007C5A09"/>
    <w:rsid w:val="007C60E1"/>
    <w:rsid w:val="007C65B6"/>
    <w:rsid w:val="007C6F4C"/>
    <w:rsid w:val="007D0DD3"/>
    <w:rsid w:val="007D10EA"/>
    <w:rsid w:val="007D1550"/>
    <w:rsid w:val="007D2238"/>
    <w:rsid w:val="007D32CD"/>
    <w:rsid w:val="007D3743"/>
    <w:rsid w:val="007D485B"/>
    <w:rsid w:val="007D4C6D"/>
    <w:rsid w:val="007E1406"/>
    <w:rsid w:val="007E16A9"/>
    <w:rsid w:val="007E3AC7"/>
    <w:rsid w:val="007E60E0"/>
    <w:rsid w:val="007E763B"/>
    <w:rsid w:val="007E767B"/>
    <w:rsid w:val="007F0B26"/>
    <w:rsid w:val="007F1697"/>
    <w:rsid w:val="007F4828"/>
    <w:rsid w:val="007F515C"/>
    <w:rsid w:val="007F65E5"/>
    <w:rsid w:val="007F72EB"/>
    <w:rsid w:val="0080010D"/>
    <w:rsid w:val="008009D6"/>
    <w:rsid w:val="00800BAF"/>
    <w:rsid w:val="008014A5"/>
    <w:rsid w:val="00801724"/>
    <w:rsid w:val="00801C27"/>
    <w:rsid w:val="008032AD"/>
    <w:rsid w:val="00804435"/>
    <w:rsid w:val="008058EB"/>
    <w:rsid w:val="00806432"/>
    <w:rsid w:val="008065B8"/>
    <w:rsid w:val="0080751C"/>
    <w:rsid w:val="00810E05"/>
    <w:rsid w:val="0081122C"/>
    <w:rsid w:val="008140F0"/>
    <w:rsid w:val="0081675A"/>
    <w:rsid w:val="00816CA4"/>
    <w:rsid w:val="00816CE6"/>
    <w:rsid w:val="008174DA"/>
    <w:rsid w:val="00817A72"/>
    <w:rsid w:val="008200D8"/>
    <w:rsid w:val="00822B85"/>
    <w:rsid w:val="00822C01"/>
    <w:rsid w:val="00823147"/>
    <w:rsid w:val="00823840"/>
    <w:rsid w:val="00823EA3"/>
    <w:rsid w:val="00824443"/>
    <w:rsid w:val="00824A9B"/>
    <w:rsid w:val="00825602"/>
    <w:rsid w:val="0082604D"/>
    <w:rsid w:val="00827523"/>
    <w:rsid w:val="00830A70"/>
    <w:rsid w:val="00830CF1"/>
    <w:rsid w:val="00830FEA"/>
    <w:rsid w:val="00831B5B"/>
    <w:rsid w:val="00831B79"/>
    <w:rsid w:val="00831CE1"/>
    <w:rsid w:val="00832289"/>
    <w:rsid w:val="00832DB6"/>
    <w:rsid w:val="008330B6"/>
    <w:rsid w:val="008330CD"/>
    <w:rsid w:val="008332D9"/>
    <w:rsid w:val="00833A87"/>
    <w:rsid w:val="0083458F"/>
    <w:rsid w:val="0083630F"/>
    <w:rsid w:val="008370BF"/>
    <w:rsid w:val="0083759D"/>
    <w:rsid w:val="008378A6"/>
    <w:rsid w:val="00841CE2"/>
    <w:rsid w:val="00843752"/>
    <w:rsid w:val="00845FB9"/>
    <w:rsid w:val="008477FE"/>
    <w:rsid w:val="008515D0"/>
    <w:rsid w:val="00852DA0"/>
    <w:rsid w:val="00854621"/>
    <w:rsid w:val="00854F7F"/>
    <w:rsid w:val="00855BFC"/>
    <w:rsid w:val="008564DA"/>
    <w:rsid w:val="00856D65"/>
    <w:rsid w:val="008576E0"/>
    <w:rsid w:val="00857D29"/>
    <w:rsid w:val="00857D7F"/>
    <w:rsid w:val="00861887"/>
    <w:rsid w:val="008626AC"/>
    <w:rsid w:val="00863D33"/>
    <w:rsid w:val="0086779F"/>
    <w:rsid w:val="00867871"/>
    <w:rsid w:val="00870578"/>
    <w:rsid w:val="00871756"/>
    <w:rsid w:val="00871B83"/>
    <w:rsid w:val="00873AAF"/>
    <w:rsid w:val="00873B98"/>
    <w:rsid w:val="008741A0"/>
    <w:rsid w:val="00875411"/>
    <w:rsid w:val="0087553C"/>
    <w:rsid w:val="00876877"/>
    <w:rsid w:val="008768EC"/>
    <w:rsid w:val="00877D86"/>
    <w:rsid w:val="0088024C"/>
    <w:rsid w:val="008809DF"/>
    <w:rsid w:val="00882A03"/>
    <w:rsid w:val="00883843"/>
    <w:rsid w:val="00884602"/>
    <w:rsid w:val="00884EB9"/>
    <w:rsid w:val="0088501B"/>
    <w:rsid w:val="0088550D"/>
    <w:rsid w:val="00893076"/>
    <w:rsid w:val="008945F8"/>
    <w:rsid w:val="00895488"/>
    <w:rsid w:val="00896C2B"/>
    <w:rsid w:val="00896C69"/>
    <w:rsid w:val="00897DAC"/>
    <w:rsid w:val="008A1408"/>
    <w:rsid w:val="008A3094"/>
    <w:rsid w:val="008A33A6"/>
    <w:rsid w:val="008A6589"/>
    <w:rsid w:val="008A7B70"/>
    <w:rsid w:val="008B0110"/>
    <w:rsid w:val="008B036B"/>
    <w:rsid w:val="008B0FAF"/>
    <w:rsid w:val="008B3B7A"/>
    <w:rsid w:val="008B4215"/>
    <w:rsid w:val="008B4847"/>
    <w:rsid w:val="008B49C8"/>
    <w:rsid w:val="008C23DE"/>
    <w:rsid w:val="008C3D24"/>
    <w:rsid w:val="008C4F7B"/>
    <w:rsid w:val="008C5249"/>
    <w:rsid w:val="008C5FD7"/>
    <w:rsid w:val="008C6872"/>
    <w:rsid w:val="008C72ED"/>
    <w:rsid w:val="008D1DA7"/>
    <w:rsid w:val="008D2B23"/>
    <w:rsid w:val="008D2D06"/>
    <w:rsid w:val="008D2EDA"/>
    <w:rsid w:val="008D2FDE"/>
    <w:rsid w:val="008D389E"/>
    <w:rsid w:val="008D3949"/>
    <w:rsid w:val="008D3B8D"/>
    <w:rsid w:val="008D3C30"/>
    <w:rsid w:val="008D3DCE"/>
    <w:rsid w:val="008D3FF8"/>
    <w:rsid w:val="008D5744"/>
    <w:rsid w:val="008D7AA9"/>
    <w:rsid w:val="008D7CF1"/>
    <w:rsid w:val="008D7DED"/>
    <w:rsid w:val="008E0D06"/>
    <w:rsid w:val="008E1513"/>
    <w:rsid w:val="008E199B"/>
    <w:rsid w:val="008E1E42"/>
    <w:rsid w:val="008E2CF6"/>
    <w:rsid w:val="008E530D"/>
    <w:rsid w:val="008E5CC5"/>
    <w:rsid w:val="008E670B"/>
    <w:rsid w:val="008E6A63"/>
    <w:rsid w:val="008E765A"/>
    <w:rsid w:val="008F0718"/>
    <w:rsid w:val="008F1139"/>
    <w:rsid w:val="008F1B20"/>
    <w:rsid w:val="008F3191"/>
    <w:rsid w:val="008F65ED"/>
    <w:rsid w:val="008F6EAF"/>
    <w:rsid w:val="008F7D86"/>
    <w:rsid w:val="008F7F36"/>
    <w:rsid w:val="009015FF"/>
    <w:rsid w:val="00901F4A"/>
    <w:rsid w:val="00902C2D"/>
    <w:rsid w:val="00903A5E"/>
    <w:rsid w:val="00903BF5"/>
    <w:rsid w:val="00904537"/>
    <w:rsid w:val="00906103"/>
    <w:rsid w:val="009137AB"/>
    <w:rsid w:val="00913B55"/>
    <w:rsid w:val="009169FD"/>
    <w:rsid w:val="009178E3"/>
    <w:rsid w:val="0092233C"/>
    <w:rsid w:val="009233C4"/>
    <w:rsid w:val="009244C7"/>
    <w:rsid w:val="00925146"/>
    <w:rsid w:val="00925555"/>
    <w:rsid w:val="00925634"/>
    <w:rsid w:val="00925831"/>
    <w:rsid w:val="0092740D"/>
    <w:rsid w:val="00927DA2"/>
    <w:rsid w:val="00931093"/>
    <w:rsid w:val="0093157D"/>
    <w:rsid w:val="00931629"/>
    <w:rsid w:val="009317F4"/>
    <w:rsid w:val="00931C4C"/>
    <w:rsid w:val="00931DEE"/>
    <w:rsid w:val="00933166"/>
    <w:rsid w:val="0093369C"/>
    <w:rsid w:val="00933B5C"/>
    <w:rsid w:val="00934227"/>
    <w:rsid w:val="009344C2"/>
    <w:rsid w:val="00934F43"/>
    <w:rsid w:val="00935655"/>
    <w:rsid w:val="0093618A"/>
    <w:rsid w:val="00936FB8"/>
    <w:rsid w:val="00937604"/>
    <w:rsid w:val="00937C70"/>
    <w:rsid w:val="00940A97"/>
    <w:rsid w:val="0094109E"/>
    <w:rsid w:val="0094124C"/>
    <w:rsid w:val="009428E3"/>
    <w:rsid w:val="00943E1D"/>
    <w:rsid w:val="00944887"/>
    <w:rsid w:val="0094601B"/>
    <w:rsid w:val="00946363"/>
    <w:rsid w:val="0094680A"/>
    <w:rsid w:val="0094709B"/>
    <w:rsid w:val="00947EE4"/>
    <w:rsid w:val="00950024"/>
    <w:rsid w:val="00950647"/>
    <w:rsid w:val="009507FF"/>
    <w:rsid w:val="00952507"/>
    <w:rsid w:val="0095363B"/>
    <w:rsid w:val="009536FB"/>
    <w:rsid w:val="00953D87"/>
    <w:rsid w:val="00956E73"/>
    <w:rsid w:val="0095712A"/>
    <w:rsid w:val="009571CD"/>
    <w:rsid w:val="0095732E"/>
    <w:rsid w:val="00960A65"/>
    <w:rsid w:val="00961F66"/>
    <w:rsid w:val="009627E0"/>
    <w:rsid w:val="00963419"/>
    <w:rsid w:val="009637F6"/>
    <w:rsid w:val="00963EA3"/>
    <w:rsid w:val="009659E1"/>
    <w:rsid w:val="009660DD"/>
    <w:rsid w:val="009672CB"/>
    <w:rsid w:val="009677EC"/>
    <w:rsid w:val="00967AA1"/>
    <w:rsid w:val="009702F1"/>
    <w:rsid w:val="00970D71"/>
    <w:rsid w:val="00971285"/>
    <w:rsid w:val="00971B35"/>
    <w:rsid w:val="00971CD1"/>
    <w:rsid w:val="009724E9"/>
    <w:rsid w:val="009734C9"/>
    <w:rsid w:val="0097369B"/>
    <w:rsid w:val="00974F17"/>
    <w:rsid w:val="009757BD"/>
    <w:rsid w:val="00976716"/>
    <w:rsid w:val="00981321"/>
    <w:rsid w:val="009815FF"/>
    <w:rsid w:val="0098198A"/>
    <w:rsid w:val="00983024"/>
    <w:rsid w:val="009834B8"/>
    <w:rsid w:val="009837E5"/>
    <w:rsid w:val="00984279"/>
    <w:rsid w:val="00985EC7"/>
    <w:rsid w:val="00985F5D"/>
    <w:rsid w:val="00985FDF"/>
    <w:rsid w:val="00987048"/>
    <w:rsid w:val="0098767A"/>
    <w:rsid w:val="00990256"/>
    <w:rsid w:val="00990971"/>
    <w:rsid w:val="009933A7"/>
    <w:rsid w:val="00993802"/>
    <w:rsid w:val="009957DB"/>
    <w:rsid w:val="00995C18"/>
    <w:rsid w:val="00996AF1"/>
    <w:rsid w:val="00996B80"/>
    <w:rsid w:val="00996FAF"/>
    <w:rsid w:val="00997935"/>
    <w:rsid w:val="00997DE3"/>
    <w:rsid w:val="009A08B8"/>
    <w:rsid w:val="009A0E65"/>
    <w:rsid w:val="009A105D"/>
    <w:rsid w:val="009A133B"/>
    <w:rsid w:val="009A168D"/>
    <w:rsid w:val="009A168E"/>
    <w:rsid w:val="009A348C"/>
    <w:rsid w:val="009A34D3"/>
    <w:rsid w:val="009A3806"/>
    <w:rsid w:val="009A5538"/>
    <w:rsid w:val="009A5597"/>
    <w:rsid w:val="009A57E1"/>
    <w:rsid w:val="009A6443"/>
    <w:rsid w:val="009A7A9C"/>
    <w:rsid w:val="009B2ED5"/>
    <w:rsid w:val="009B5032"/>
    <w:rsid w:val="009B5422"/>
    <w:rsid w:val="009B62D2"/>
    <w:rsid w:val="009B7740"/>
    <w:rsid w:val="009B7F22"/>
    <w:rsid w:val="009C077A"/>
    <w:rsid w:val="009C1E12"/>
    <w:rsid w:val="009C4B8C"/>
    <w:rsid w:val="009C54D6"/>
    <w:rsid w:val="009C58A8"/>
    <w:rsid w:val="009C5CD8"/>
    <w:rsid w:val="009C64CD"/>
    <w:rsid w:val="009C71CF"/>
    <w:rsid w:val="009D2B0E"/>
    <w:rsid w:val="009D2B28"/>
    <w:rsid w:val="009D3588"/>
    <w:rsid w:val="009D3A8C"/>
    <w:rsid w:val="009D3E2A"/>
    <w:rsid w:val="009D4122"/>
    <w:rsid w:val="009D4B45"/>
    <w:rsid w:val="009D4E8A"/>
    <w:rsid w:val="009D56CA"/>
    <w:rsid w:val="009D5ED6"/>
    <w:rsid w:val="009D6D82"/>
    <w:rsid w:val="009D7C5B"/>
    <w:rsid w:val="009E16BB"/>
    <w:rsid w:val="009E2375"/>
    <w:rsid w:val="009E2C40"/>
    <w:rsid w:val="009E314C"/>
    <w:rsid w:val="009E3979"/>
    <w:rsid w:val="009E5882"/>
    <w:rsid w:val="009E5D15"/>
    <w:rsid w:val="009E6676"/>
    <w:rsid w:val="009E7F58"/>
    <w:rsid w:val="009F1BA2"/>
    <w:rsid w:val="009F1F0D"/>
    <w:rsid w:val="009F1F8B"/>
    <w:rsid w:val="009F2D08"/>
    <w:rsid w:val="009F35C2"/>
    <w:rsid w:val="009F3E8F"/>
    <w:rsid w:val="009F670E"/>
    <w:rsid w:val="009F6C38"/>
    <w:rsid w:val="00A00020"/>
    <w:rsid w:val="00A0055C"/>
    <w:rsid w:val="00A00974"/>
    <w:rsid w:val="00A0220C"/>
    <w:rsid w:val="00A02A22"/>
    <w:rsid w:val="00A02A5B"/>
    <w:rsid w:val="00A02CEF"/>
    <w:rsid w:val="00A03C64"/>
    <w:rsid w:val="00A03CFE"/>
    <w:rsid w:val="00A04F63"/>
    <w:rsid w:val="00A05502"/>
    <w:rsid w:val="00A06C5C"/>
    <w:rsid w:val="00A07243"/>
    <w:rsid w:val="00A076E4"/>
    <w:rsid w:val="00A07A8B"/>
    <w:rsid w:val="00A110B6"/>
    <w:rsid w:val="00A11B2F"/>
    <w:rsid w:val="00A1289F"/>
    <w:rsid w:val="00A12C6D"/>
    <w:rsid w:val="00A160E0"/>
    <w:rsid w:val="00A1683E"/>
    <w:rsid w:val="00A1768D"/>
    <w:rsid w:val="00A2051A"/>
    <w:rsid w:val="00A20579"/>
    <w:rsid w:val="00A211EB"/>
    <w:rsid w:val="00A212A5"/>
    <w:rsid w:val="00A2186F"/>
    <w:rsid w:val="00A267DC"/>
    <w:rsid w:val="00A26DDC"/>
    <w:rsid w:val="00A26E60"/>
    <w:rsid w:val="00A273BE"/>
    <w:rsid w:val="00A273FA"/>
    <w:rsid w:val="00A27545"/>
    <w:rsid w:val="00A2760E"/>
    <w:rsid w:val="00A30B16"/>
    <w:rsid w:val="00A31260"/>
    <w:rsid w:val="00A31306"/>
    <w:rsid w:val="00A31925"/>
    <w:rsid w:val="00A31E70"/>
    <w:rsid w:val="00A3317A"/>
    <w:rsid w:val="00A33B6A"/>
    <w:rsid w:val="00A34819"/>
    <w:rsid w:val="00A35008"/>
    <w:rsid w:val="00A375BC"/>
    <w:rsid w:val="00A376B3"/>
    <w:rsid w:val="00A3780F"/>
    <w:rsid w:val="00A37C57"/>
    <w:rsid w:val="00A4161C"/>
    <w:rsid w:val="00A43E19"/>
    <w:rsid w:val="00A43E21"/>
    <w:rsid w:val="00A441F9"/>
    <w:rsid w:val="00A45BB2"/>
    <w:rsid w:val="00A46109"/>
    <w:rsid w:val="00A46E91"/>
    <w:rsid w:val="00A50A59"/>
    <w:rsid w:val="00A52D6B"/>
    <w:rsid w:val="00A534E3"/>
    <w:rsid w:val="00A53683"/>
    <w:rsid w:val="00A53CA1"/>
    <w:rsid w:val="00A548D1"/>
    <w:rsid w:val="00A550E8"/>
    <w:rsid w:val="00A57BB7"/>
    <w:rsid w:val="00A57C8E"/>
    <w:rsid w:val="00A60119"/>
    <w:rsid w:val="00A60883"/>
    <w:rsid w:val="00A614DD"/>
    <w:rsid w:val="00A624D3"/>
    <w:rsid w:val="00A62FF4"/>
    <w:rsid w:val="00A63403"/>
    <w:rsid w:val="00A63697"/>
    <w:rsid w:val="00A63D2B"/>
    <w:rsid w:val="00A643C3"/>
    <w:rsid w:val="00A6459D"/>
    <w:rsid w:val="00A65999"/>
    <w:rsid w:val="00A65D62"/>
    <w:rsid w:val="00A66D32"/>
    <w:rsid w:val="00A7010B"/>
    <w:rsid w:val="00A7159E"/>
    <w:rsid w:val="00A71C28"/>
    <w:rsid w:val="00A73371"/>
    <w:rsid w:val="00A75A93"/>
    <w:rsid w:val="00A76ECB"/>
    <w:rsid w:val="00A7787A"/>
    <w:rsid w:val="00A77C93"/>
    <w:rsid w:val="00A81D70"/>
    <w:rsid w:val="00A8245C"/>
    <w:rsid w:val="00A825A4"/>
    <w:rsid w:val="00A82AC6"/>
    <w:rsid w:val="00A85AFD"/>
    <w:rsid w:val="00A87CAD"/>
    <w:rsid w:val="00A87DDF"/>
    <w:rsid w:val="00A91BAA"/>
    <w:rsid w:val="00A931A0"/>
    <w:rsid w:val="00A9341F"/>
    <w:rsid w:val="00A94855"/>
    <w:rsid w:val="00A94E30"/>
    <w:rsid w:val="00A95DD3"/>
    <w:rsid w:val="00A96F96"/>
    <w:rsid w:val="00A972D5"/>
    <w:rsid w:val="00AA0826"/>
    <w:rsid w:val="00AA2EC3"/>
    <w:rsid w:val="00AA515F"/>
    <w:rsid w:val="00AA5502"/>
    <w:rsid w:val="00AA59AF"/>
    <w:rsid w:val="00AA7F90"/>
    <w:rsid w:val="00AB07A3"/>
    <w:rsid w:val="00AB104E"/>
    <w:rsid w:val="00AB12E0"/>
    <w:rsid w:val="00AB1BB9"/>
    <w:rsid w:val="00AB1BE8"/>
    <w:rsid w:val="00AB2769"/>
    <w:rsid w:val="00AB3469"/>
    <w:rsid w:val="00AB4980"/>
    <w:rsid w:val="00AB5586"/>
    <w:rsid w:val="00AB65A6"/>
    <w:rsid w:val="00AB7562"/>
    <w:rsid w:val="00AC0FD7"/>
    <w:rsid w:val="00AC11D3"/>
    <w:rsid w:val="00AC1D61"/>
    <w:rsid w:val="00AC3578"/>
    <w:rsid w:val="00AC3748"/>
    <w:rsid w:val="00AC4822"/>
    <w:rsid w:val="00AC4C29"/>
    <w:rsid w:val="00AC4DBD"/>
    <w:rsid w:val="00AC5612"/>
    <w:rsid w:val="00AC631C"/>
    <w:rsid w:val="00AC6CCE"/>
    <w:rsid w:val="00AD0B17"/>
    <w:rsid w:val="00AD11CD"/>
    <w:rsid w:val="00AD29EE"/>
    <w:rsid w:val="00AD53B7"/>
    <w:rsid w:val="00AD690C"/>
    <w:rsid w:val="00AD7955"/>
    <w:rsid w:val="00AE11AB"/>
    <w:rsid w:val="00AE1D97"/>
    <w:rsid w:val="00AE1F30"/>
    <w:rsid w:val="00AE2086"/>
    <w:rsid w:val="00AE2343"/>
    <w:rsid w:val="00AE351F"/>
    <w:rsid w:val="00AE508A"/>
    <w:rsid w:val="00AE53EE"/>
    <w:rsid w:val="00AE66A3"/>
    <w:rsid w:val="00AE725F"/>
    <w:rsid w:val="00AE76DC"/>
    <w:rsid w:val="00AE781D"/>
    <w:rsid w:val="00AF1930"/>
    <w:rsid w:val="00AF1D85"/>
    <w:rsid w:val="00AF3BF9"/>
    <w:rsid w:val="00AF3F0E"/>
    <w:rsid w:val="00AF5C82"/>
    <w:rsid w:val="00AF745F"/>
    <w:rsid w:val="00AF76AD"/>
    <w:rsid w:val="00AF7CA7"/>
    <w:rsid w:val="00B00716"/>
    <w:rsid w:val="00B01727"/>
    <w:rsid w:val="00B04554"/>
    <w:rsid w:val="00B0545E"/>
    <w:rsid w:val="00B06362"/>
    <w:rsid w:val="00B06CF1"/>
    <w:rsid w:val="00B12F36"/>
    <w:rsid w:val="00B13D16"/>
    <w:rsid w:val="00B13F77"/>
    <w:rsid w:val="00B15728"/>
    <w:rsid w:val="00B15CBC"/>
    <w:rsid w:val="00B168E7"/>
    <w:rsid w:val="00B16AF1"/>
    <w:rsid w:val="00B1721E"/>
    <w:rsid w:val="00B21625"/>
    <w:rsid w:val="00B2179B"/>
    <w:rsid w:val="00B219A6"/>
    <w:rsid w:val="00B2221A"/>
    <w:rsid w:val="00B24168"/>
    <w:rsid w:val="00B24ED9"/>
    <w:rsid w:val="00B2582B"/>
    <w:rsid w:val="00B25C6E"/>
    <w:rsid w:val="00B2643F"/>
    <w:rsid w:val="00B264E5"/>
    <w:rsid w:val="00B267D4"/>
    <w:rsid w:val="00B2729D"/>
    <w:rsid w:val="00B2731A"/>
    <w:rsid w:val="00B27451"/>
    <w:rsid w:val="00B2796C"/>
    <w:rsid w:val="00B30E44"/>
    <w:rsid w:val="00B31053"/>
    <w:rsid w:val="00B31243"/>
    <w:rsid w:val="00B32801"/>
    <w:rsid w:val="00B332AA"/>
    <w:rsid w:val="00B33384"/>
    <w:rsid w:val="00B3432A"/>
    <w:rsid w:val="00B34B6C"/>
    <w:rsid w:val="00B34F41"/>
    <w:rsid w:val="00B35576"/>
    <w:rsid w:val="00B35925"/>
    <w:rsid w:val="00B36C21"/>
    <w:rsid w:val="00B373F2"/>
    <w:rsid w:val="00B42EE2"/>
    <w:rsid w:val="00B42F17"/>
    <w:rsid w:val="00B433C8"/>
    <w:rsid w:val="00B44BC7"/>
    <w:rsid w:val="00B44F25"/>
    <w:rsid w:val="00B459F9"/>
    <w:rsid w:val="00B47E8C"/>
    <w:rsid w:val="00B513A8"/>
    <w:rsid w:val="00B518C2"/>
    <w:rsid w:val="00B52C5E"/>
    <w:rsid w:val="00B5434A"/>
    <w:rsid w:val="00B54959"/>
    <w:rsid w:val="00B54E47"/>
    <w:rsid w:val="00B54E59"/>
    <w:rsid w:val="00B550AC"/>
    <w:rsid w:val="00B571FC"/>
    <w:rsid w:val="00B5734D"/>
    <w:rsid w:val="00B60501"/>
    <w:rsid w:val="00B60D23"/>
    <w:rsid w:val="00B61DB7"/>
    <w:rsid w:val="00B66C9C"/>
    <w:rsid w:val="00B672D5"/>
    <w:rsid w:val="00B70470"/>
    <w:rsid w:val="00B7082D"/>
    <w:rsid w:val="00B70986"/>
    <w:rsid w:val="00B70CD8"/>
    <w:rsid w:val="00B728F3"/>
    <w:rsid w:val="00B72966"/>
    <w:rsid w:val="00B72DA3"/>
    <w:rsid w:val="00B7339A"/>
    <w:rsid w:val="00B73FE0"/>
    <w:rsid w:val="00B748EE"/>
    <w:rsid w:val="00B7497E"/>
    <w:rsid w:val="00B74B10"/>
    <w:rsid w:val="00B74B95"/>
    <w:rsid w:val="00B75A4B"/>
    <w:rsid w:val="00B77F28"/>
    <w:rsid w:val="00B815C4"/>
    <w:rsid w:val="00B82DC8"/>
    <w:rsid w:val="00B82F89"/>
    <w:rsid w:val="00B84266"/>
    <w:rsid w:val="00B84777"/>
    <w:rsid w:val="00B84B4E"/>
    <w:rsid w:val="00B84D19"/>
    <w:rsid w:val="00B857F3"/>
    <w:rsid w:val="00B87B98"/>
    <w:rsid w:val="00B90B11"/>
    <w:rsid w:val="00B91C19"/>
    <w:rsid w:val="00B9244A"/>
    <w:rsid w:val="00B92A91"/>
    <w:rsid w:val="00B971EE"/>
    <w:rsid w:val="00B97A1E"/>
    <w:rsid w:val="00B97BAE"/>
    <w:rsid w:val="00BA1A00"/>
    <w:rsid w:val="00BA4A94"/>
    <w:rsid w:val="00BA50E7"/>
    <w:rsid w:val="00BA541D"/>
    <w:rsid w:val="00BA687A"/>
    <w:rsid w:val="00BB0ECD"/>
    <w:rsid w:val="00BB1272"/>
    <w:rsid w:val="00BB1DCD"/>
    <w:rsid w:val="00BB3BD8"/>
    <w:rsid w:val="00BB44C1"/>
    <w:rsid w:val="00BB451A"/>
    <w:rsid w:val="00BB459E"/>
    <w:rsid w:val="00BB4D3E"/>
    <w:rsid w:val="00BB74F1"/>
    <w:rsid w:val="00BC008E"/>
    <w:rsid w:val="00BC228F"/>
    <w:rsid w:val="00BC2327"/>
    <w:rsid w:val="00BC2E0E"/>
    <w:rsid w:val="00BC585F"/>
    <w:rsid w:val="00BC605E"/>
    <w:rsid w:val="00BC644D"/>
    <w:rsid w:val="00BC692E"/>
    <w:rsid w:val="00BC6E66"/>
    <w:rsid w:val="00BC73BA"/>
    <w:rsid w:val="00BC7744"/>
    <w:rsid w:val="00BC7B29"/>
    <w:rsid w:val="00BD0501"/>
    <w:rsid w:val="00BD2E5F"/>
    <w:rsid w:val="00BD3064"/>
    <w:rsid w:val="00BD4771"/>
    <w:rsid w:val="00BD488C"/>
    <w:rsid w:val="00BD55D6"/>
    <w:rsid w:val="00BD5C45"/>
    <w:rsid w:val="00BD6AE1"/>
    <w:rsid w:val="00BD6EFA"/>
    <w:rsid w:val="00BD6F76"/>
    <w:rsid w:val="00BE157F"/>
    <w:rsid w:val="00BE2C7A"/>
    <w:rsid w:val="00BE3F1E"/>
    <w:rsid w:val="00BE52E0"/>
    <w:rsid w:val="00BE5F32"/>
    <w:rsid w:val="00BE6515"/>
    <w:rsid w:val="00BE75D0"/>
    <w:rsid w:val="00BE7D81"/>
    <w:rsid w:val="00BF3B8B"/>
    <w:rsid w:val="00BF44A3"/>
    <w:rsid w:val="00BF4750"/>
    <w:rsid w:val="00BF48E5"/>
    <w:rsid w:val="00BF51C2"/>
    <w:rsid w:val="00BF5B33"/>
    <w:rsid w:val="00C017CF"/>
    <w:rsid w:val="00C0261B"/>
    <w:rsid w:val="00C02FD4"/>
    <w:rsid w:val="00C042BE"/>
    <w:rsid w:val="00C05CBB"/>
    <w:rsid w:val="00C077D9"/>
    <w:rsid w:val="00C101C9"/>
    <w:rsid w:val="00C11A6F"/>
    <w:rsid w:val="00C1213B"/>
    <w:rsid w:val="00C12B30"/>
    <w:rsid w:val="00C1430E"/>
    <w:rsid w:val="00C1465B"/>
    <w:rsid w:val="00C146E7"/>
    <w:rsid w:val="00C15AEA"/>
    <w:rsid w:val="00C15B03"/>
    <w:rsid w:val="00C15DFD"/>
    <w:rsid w:val="00C16519"/>
    <w:rsid w:val="00C1796A"/>
    <w:rsid w:val="00C2425B"/>
    <w:rsid w:val="00C247D5"/>
    <w:rsid w:val="00C24DB4"/>
    <w:rsid w:val="00C269CB"/>
    <w:rsid w:val="00C26E6A"/>
    <w:rsid w:val="00C3061C"/>
    <w:rsid w:val="00C3110A"/>
    <w:rsid w:val="00C31483"/>
    <w:rsid w:val="00C31C9B"/>
    <w:rsid w:val="00C32589"/>
    <w:rsid w:val="00C36828"/>
    <w:rsid w:val="00C36EFA"/>
    <w:rsid w:val="00C40148"/>
    <w:rsid w:val="00C4171D"/>
    <w:rsid w:val="00C41DC1"/>
    <w:rsid w:val="00C447A1"/>
    <w:rsid w:val="00C44E00"/>
    <w:rsid w:val="00C4576B"/>
    <w:rsid w:val="00C45B04"/>
    <w:rsid w:val="00C45C16"/>
    <w:rsid w:val="00C45EAE"/>
    <w:rsid w:val="00C47B8C"/>
    <w:rsid w:val="00C503A8"/>
    <w:rsid w:val="00C5049B"/>
    <w:rsid w:val="00C51140"/>
    <w:rsid w:val="00C53334"/>
    <w:rsid w:val="00C559B3"/>
    <w:rsid w:val="00C55A09"/>
    <w:rsid w:val="00C5658E"/>
    <w:rsid w:val="00C570B5"/>
    <w:rsid w:val="00C60047"/>
    <w:rsid w:val="00C601A5"/>
    <w:rsid w:val="00C60DBA"/>
    <w:rsid w:val="00C614A2"/>
    <w:rsid w:val="00C6278C"/>
    <w:rsid w:val="00C627D9"/>
    <w:rsid w:val="00C62962"/>
    <w:rsid w:val="00C62E2E"/>
    <w:rsid w:val="00C64F7B"/>
    <w:rsid w:val="00C652C9"/>
    <w:rsid w:val="00C652D9"/>
    <w:rsid w:val="00C6640C"/>
    <w:rsid w:val="00C708EB"/>
    <w:rsid w:val="00C71324"/>
    <w:rsid w:val="00C716FA"/>
    <w:rsid w:val="00C71F6A"/>
    <w:rsid w:val="00C7259B"/>
    <w:rsid w:val="00C72D86"/>
    <w:rsid w:val="00C74AA2"/>
    <w:rsid w:val="00C74BC5"/>
    <w:rsid w:val="00C766D9"/>
    <w:rsid w:val="00C77D95"/>
    <w:rsid w:val="00C81609"/>
    <w:rsid w:val="00C81772"/>
    <w:rsid w:val="00C83A70"/>
    <w:rsid w:val="00C85B1C"/>
    <w:rsid w:val="00C861F1"/>
    <w:rsid w:val="00C86689"/>
    <w:rsid w:val="00C86CF6"/>
    <w:rsid w:val="00C87628"/>
    <w:rsid w:val="00C87D10"/>
    <w:rsid w:val="00C87DC6"/>
    <w:rsid w:val="00C9070E"/>
    <w:rsid w:val="00C92D4F"/>
    <w:rsid w:val="00C937E4"/>
    <w:rsid w:val="00C94024"/>
    <w:rsid w:val="00C944B8"/>
    <w:rsid w:val="00C949A1"/>
    <w:rsid w:val="00C94D46"/>
    <w:rsid w:val="00C963B7"/>
    <w:rsid w:val="00C96A34"/>
    <w:rsid w:val="00CA0228"/>
    <w:rsid w:val="00CA19F0"/>
    <w:rsid w:val="00CA1EC9"/>
    <w:rsid w:val="00CA1EDA"/>
    <w:rsid w:val="00CA1F5A"/>
    <w:rsid w:val="00CA238C"/>
    <w:rsid w:val="00CA23E4"/>
    <w:rsid w:val="00CA3111"/>
    <w:rsid w:val="00CA4C82"/>
    <w:rsid w:val="00CA5B58"/>
    <w:rsid w:val="00CA683F"/>
    <w:rsid w:val="00CA68B4"/>
    <w:rsid w:val="00CA6E2E"/>
    <w:rsid w:val="00CA7719"/>
    <w:rsid w:val="00CB0279"/>
    <w:rsid w:val="00CB02BD"/>
    <w:rsid w:val="00CB0430"/>
    <w:rsid w:val="00CB2BBF"/>
    <w:rsid w:val="00CB3573"/>
    <w:rsid w:val="00CB38E2"/>
    <w:rsid w:val="00CB4941"/>
    <w:rsid w:val="00CC19E0"/>
    <w:rsid w:val="00CC21BA"/>
    <w:rsid w:val="00CC21BC"/>
    <w:rsid w:val="00CC36BA"/>
    <w:rsid w:val="00CC3D99"/>
    <w:rsid w:val="00CC52C4"/>
    <w:rsid w:val="00CC550F"/>
    <w:rsid w:val="00CC6B4E"/>
    <w:rsid w:val="00CC6BD2"/>
    <w:rsid w:val="00CC7253"/>
    <w:rsid w:val="00CC729F"/>
    <w:rsid w:val="00CD0627"/>
    <w:rsid w:val="00CD063E"/>
    <w:rsid w:val="00CD06E2"/>
    <w:rsid w:val="00CD1312"/>
    <w:rsid w:val="00CD2253"/>
    <w:rsid w:val="00CD3CA9"/>
    <w:rsid w:val="00CD41BE"/>
    <w:rsid w:val="00CD46B3"/>
    <w:rsid w:val="00CD64F8"/>
    <w:rsid w:val="00CD690F"/>
    <w:rsid w:val="00CD6A03"/>
    <w:rsid w:val="00CD703F"/>
    <w:rsid w:val="00CD7E9B"/>
    <w:rsid w:val="00CE1656"/>
    <w:rsid w:val="00CE1720"/>
    <w:rsid w:val="00CE39C1"/>
    <w:rsid w:val="00CE4BB6"/>
    <w:rsid w:val="00CE526C"/>
    <w:rsid w:val="00CE5BF1"/>
    <w:rsid w:val="00CE76C2"/>
    <w:rsid w:val="00CF19BA"/>
    <w:rsid w:val="00CF1F22"/>
    <w:rsid w:val="00CF32AE"/>
    <w:rsid w:val="00CF4D88"/>
    <w:rsid w:val="00CF5428"/>
    <w:rsid w:val="00CF6DAB"/>
    <w:rsid w:val="00CF6F4C"/>
    <w:rsid w:val="00CF6F65"/>
    <w:rsid w:val="00CF7F32"/>
    <w:rsid w:val="00D00A16"/>
    <w:rsid w:val="00D0123C"/>
    <w:rsid w:val="00D01BDB"/>
    <w:rsid w:val="00D02303"/>
    <w:rsid w:val="00D0293E"/>
    <w:rsid w:val="00D0408F"/>
    <w:rsid w:val="00D04ADB"/>
    <w:rsid w:val="00D05A27"/>
    <w:rsid w:val="00D0608D"/>
    <w:rsid w:val="00D0620B"/>
    <w:rsid w:val="00D06AA6"/>
    <w:rsid w:val="00D06D40"/>
    <w:rsid w:val="00D07092"/>
    <w:rsid w:val="00D07C30"/>
    <w:rsid w:val="00D10FE8"/>
    <w:rsid w:val="00D1136D"/>
    <w:rsid w:val="00D113DA"/>
    <w:rsid w:val="00D11627"/>
    <w:rsid w:val="00D148FA"/>
    <w:rsid w:val="00D1505B"/>
    <w:rsid w:val="00D15B44"/>
    <w:rsid w:val="00D16896"/>
    <w:rsid w:val="00D169FF"/>
    <w:rsid w:val="00D16BE8"/>
    <w:rsid w:val="00D16CF5"/>
    <w:rsid w:val="00D16D32"/>
    <w:rsid w:val="00D20454"/>
    <w:rsid w:val="00D204E4"/>
    <w:rsid w:val="00D205E7"/>
    <w:rsid w:val="00D22821"/>
    <w:rsid w:val="00D22D9B"/>
    <w:rsid w:val="00D23039"/>
    <w:rsid w:val="00D254F6"/>
    <w:rsid w:val="00D257BB"/>
    <w:rsid w:val="00D26639"/>
    <w:rsid w:val="00D31317"/>
    <w:rsid w:val="00D31CA8"/>
    <w:rsid w:val="00D3299F"/>
    <w:rsid w:val="00D33C4C"/>
    <w:rsid w:val="00D33F84"/>
    <w:rsid w:val="00D34B55"/>
    <w:rsid w:val="00D350FA"/>
    <w:rsid w:val="00D35211"/>
    <w:rsid w:val="00D36C2C"/>
    <w:rsid w:val="00D36C9C"/>
    <w:rsid w:val="00D37058"/>
    <w:rsid w:val="00D41099"/>
    <w:rsid w:val="00D417C5"/>
    <w:rsid w:val="00D42257"/>
    <w:rsid w:val="00D46714"/>
    <w:rsid w:val="00D50127"/>
    <w:rsid w:val="00D50BAC"/>
    <w:rsid w:val="00D50D6A"/>
    <w:rsid w:val="00D50E2C"/>
    <w:rsid w:val="00D52144"/>
    <w:rsid w:val="00D52E44"/>
    <w:rsid w:val="00D538B5"/>
    <w:rsid w:val="00D559B4"/>
    <w:rsid w:val="00D57446"/>
    <w:rsid w:val="00D5754F"/>
    <w:rsid w:val="00D61703"/>
    <w:rsid w:val="00D61A2E"/>
    <w:rsid w:val="00D629A8"/>
    <w:rsid w:val="00D64D2E"/>
    <w:rsid w:val="00D65505"/>
    <w:rsid w:val="00D65530"/>
    <w:rsid w:val="00D6664F"/>
    <w:rsid w:val="00D67363"/>
    <w:rsid w:val="00D70218"/>
    <w:rsid w:val="00D72ED3"/>
    <w:rsid w:val="00D75735"/>
    <w:rsid w:val="00D76369"/>
    <w:rsid w:val="00D763B5"/>
    <w:rsid w:val="00D763D7"/>
    <w:rsid w:val="00D76ADA"/>
    <w:rsid w:val="00D77682"/>
    <w:rsid w:val="00D77F85"/>
    <w:rsid w:val="00D77FF4"/>
    <w:rsid w:val="00D81869"/>
    <w:rsid w:val="00D81C4B"/>
    <w:rsid w:val="00D8281D"/>
    <w:rsid w:val="00D835E9"/>
    <w:rsid w:val="00D8419B"/>
    <w:rsid w:val="00D84393"/>
    <w:rsid w:val="00D85886"/>
    <w:rsid w:val="00D87AEF"/>
    <w:rsid w:val="00D87FA3"/>
    <w:rsid w:val="00D91613"/>
    <w:rsid w:val="00D929CB"/>
    <w:rsid w:val="00D932D8"/>
    <w:rsid w:val="00D940C9"/>
    <w:rsid w:val="00D94942"/>
    <w:rsid w:val="00D95090"/>
    <w:rsid w:val="00D95458"/>
    <w:rsid w:val="00D95862"/>
    <w:rsid w:val="00D95F24"/>
    <w:rsid w:val="00D95FDB"/>
    <w:rsid w:val="00D96D89"/>
    <w:rsid w:val="00DA1205"/>
    <w:rsid w:val="00DA1C3E"/>
    <w:rsid w:val="00DA2B54"/>
    <w:rsid w:val="00DA2B8F"/>
    <w:rsid w:val="00DA3309"/>
    <w:rsid w:val="00DA3B5D"/>
    <w:rsid w:val="00DA4AC5"/>
    <w:rsid w:val="00DA4D9E"/>
    <w:rsid w:val="00DA58AF"/>
    <w:rsid w:val="00DB1E8D"/>
    <w:rsid w:val="00DB398C"/>
    <w:rsid w:val="00DB4159"/>
    <w:rsid w:val="00DB48E0"/>
    <w:rsid w:val="00DB4C3D"/>
    <w:rsid w:val="00DB67D4"/>
    <w:rsid w:val="00DB74FF"/>
    <w:rsid w:val="00DB7D54"/>
    <w:rsid w:val="00DC0B53"/>
    <w:rsid w:val="00DC1E05"/>
    <w:rsid w:val="00DC2447"/>
    <w:rsid w:val="00DC27C2"/>
    <w:rsid w:val="00DC4602"/>
    <w:rsid w:val="00DC49B3"/>
    <w:rsid w:val="00DC53A0"/>
    <w:rsid w:val="00DC5430"/>
    <w:rsid w:val="00DC74A3"/>
    <w:rsid w:val="00DC7745"/>
    <w:rsid w:val="00DD00A5"/>
    <w:rsid w:val="00DD0B5F"/>
    <w:rsid w:val="00DD0F2A"/>
    <w:rsid w:val="00DD44FE"/>
    <w:rsid w:val="00DD4BF6"/>
    <w:rsid w:val="00DD7CA2"/>
    <w:rsid w:val="00DE0C39"/>
    <w:rsid w:val="00DE11F8"/>
    <w:rsid w:val="00DE2102"/>
    <w:rsid w:val="00DE3BAE"/>
    <w:rsid w:val="00DE4B7C"/>
    <w:rsid w:val="00DE59CB"/>
    <w:rsid w:val="00DE640F"/>
    <w:rsid w:val="00DE7076"/>
    <w:rsid w:val="00DE714B"/>
    <w:rsid w:val="00DF0D9D"/>
    <w:rsid w:val="00DF103D"/>
    <w:rsid w:val="00DF158E"/>
    <w:rsid w:val="00DF2C66"/>
    <w:rsid w:val="00DF2F6B"/>
    <w:rsid w:val="00DF3C59"/>
    <w:rsid w:val="00DF3C5B"/>
    <w:rsid w:val="00DF41E9"/>
    <w:rsid w:val="00DF46CC"/>
    <w:rsid w:val="00DF491D"/>
    <w:rsid w:val="00DF5E33"/>
    <w:rsid w:val="00DF69FA"/>
    <w:rsid w:val="00DF7B20"/>
    <w:rsid w:val="00E00052"/>
    <w:rsid w:val="00E009B0"/>
    <w:rsid w:val="00E00F87"/>
    <w:rsid w:val="00E0108D"/>
    <w:rsid w:val="00E027CF"/>
    <w:rsid w:val="00E05192"/>
    <w:rsid w:val="00E07BB1"/>
    <w:rsid w:val="00E07C8E"/>
    <w:rsid w:val="00E10485"/>
    <w:rsid w:val="00E10EF1"/>
    <w:rsid w:val="00E136C1"/>
    <w:rsid w:val="00E1469F"/>
    <w:rsid w:val="00E15B17"/>
    <w:rsid w:val="00E165FA"/>
    <w:rsid w:val="00E16884"/>
    <w:rsid w:val="00E16A83"/>
    <w:rsid w:val="00E16A9A"/>
    <w:rsid w:val="00E17E78"/>
    <w:rsid w:val="00E20FBD"/>
    <w:rsid w:val="00E21155"/>
    <w:rsid w:val="00E243EE"/>
    <w:rsid w:val="00E2621A"/>
    <w:rsid w:val="00E266B5"/>
    <w:rsid w:val="00E2784E"/>
    <w:rsid w:val="00E27C1A"/>
    <w:rsid w:val="00E30B6F"/>
    <w:rsid w:val="00E31C0C"/>
    <w:rsid w:val="00E32FE4"/>
    <w:rsid w:val="00E333FF"/>
    <w:rsid w:val="00E342AE"/>
    <w:rsid w:val="00E3572B"/>
    <w:rsid w:val="00E359D4"/>
    <w:rsid w:val="00E35B2B"/>
    <w:rsid w:val="00E3670B"/>
    <w:rsid w:val="00E37AC3"/>
    <w:rsid w:val="00E4066A"/>
    <w:rsid w:val="00E40A4B"/>
    <w:rsid w:val="00E40E4D"/>
    <w:rsid w:val="00E41DD0"/>
    <w:rsid w:val="00E43216"/>
    <w:rsid w:val="00E444B1"/>
    <w:rsid w:val="00E4532A"/>
    <w:rsid w:val="00E475A2"/>
    <w:rsid w:val="00E47BA8"/>
    <w:rsid w:val="00E51AEC"/>
    <w:rsid w:val="00E52C85"/>
    <w:rsid w:val="00E5335E"/>
    <w:rsid w:val="00E53651"/>
    <w:rsid w:val="00E5438A"/>
    <w:rsid w:val="00E550A3"/>
    <w:rsid w:val="00E550CF"/>
    <w:rsid w:val="00E55A33"/>
    <w:rsid w:val="00E55C65"/>
    <w:rsid w:val="00E56470"/>
    <w:rsid w:val="00E56803"/>
    <w:rsid w:val="00E56BFB"/>
    <w:rsid w:val="00E57C83"/>
    <w:rsid w:val="00E6053C"/>
    <w:rsid w:val="00E60FAB"/>
    <w:rsid w:val="00E6118B"/>
    <w:rsid w:val="00E61899"/>
    <w:rsid w:val="00E6215D"/>
    <w:rsid w:val="00E6219C"/>
    <w:rsid w:val="00E628ED"/>
    <w:rsid w:val="00E63538"/>
    <w:rsid w:val="00E636A4"/>
    <w:rsid w:val="00E643A3"/>
    <w:rsid w:val="00E64C27"/>
    <w:rsid w:val="00E66019"/>
    <w:rsid w:val="00E66B8D"/>
    <w:rsid w:val="00E66C86"/>
    <w:rsid w:val="00E67E30"/>
    <w:rsid w:val="00E7193F"/>
    <w:rsid w:val="00E71A95"/>
    <w:rsid w:val="00E723AB"/>
    <w:rsid w:val="00E735DA"/>
    <w:rsid w:val="00E74371"/>
    <w:rsid w:val="00E74FB9"/>
    <w:rsid w:val="00E7752D"/>
    <w:rsid w:val="00E813F4"/>
    <w:rsid w:val="00E814B9"/>
    <w:rsid w:val="00E81FC4"/>
    <w:rsid w:val="00E8270F"/>
    <w:rsid w:val="00E82940"/>
    <w:rsid w:val="00E8385D"/>
    <w:rsid w:val="00E87E86"/>
    <w:rsid w:val="00E91235"/>
    <w:rsid w:val="00E919DA"/>
    <w:rsid w:val="00E9201D"/>
    <w:rsid w:val="00E9276E"/>
    <w:rsid w:val="00E92C7D"/>
    <w:rsid w:val="00E93F5C"/>
    <w:rsid w:val="00E94B50"/>
    <w:rsid w:val="00E95892"/>
    <w:rsid w:val="00E96516"/>
    <w:rsid w:val="00EA116B"/>
    <w:rsid w:val="00EA27DF"/>
    <w:rsid w:val="00EA43FD"/>
    <w:rsid w:val="00EA5E46"/>
    <w:rsid w:val="00EA6396"/>
    <w:rsid w:val="00EB05A5"/>
    <w:rsid w:val="00EB0C01"/>
    <w:rsid w:val="00EB1923"/>
    <w:rsid w:val="00EB2E5A"/>
    <w:rsid w:val="00EB31AA"/>
    <w:rsid w:val="00EB3B1F"/>
    <w:rsid w:val="00EB46FE"/>
    <w:rsid w:val="00EB49D9"/>
    <w:rsid w:val="00EB56D5"/>
    <w:rsid w:val="00EB71EB"/>
    <w:rsid w:val="00EB7603"/>
    <w:rsid w:val="00EC17CF"/>
    <w:rsid w:val="00EC1A12"/>
    <w:rsid w:val="00EC2051"/>
    <w:rsid w:val="00EC20B6"/>
    <w:rsid w:val="00EC25AF"/>
    <w:rsid w:val="00EC2DD8"/>
    <w:rsid w:val="00EC3073"/>
    <w:rsid w:val="00EC44A0"/>
    <w:rsid w:val="00EC5A2A"/>
    <w:rsid w:val="00EC692B"/>
    <w:rsid w:val="00EC7838"/>
    <w:rsid w:val="00EC7EBE"/>
    <w:rsid w:val="00ED1AC2"/>
    <w:rsid w:val="00ED216F"/>
    <w:rsid w:val="00ED303A"/>
    <w:rsid w:val="00ED3430"/>
    <w:rsid w:val="00ED55A7"/>
    <w:rsid w:val="00ED661A"/>
    <w:rsid w:val="00ED7292"/>
    <w:rsid w:val="00ED739C"/>
    <w:rsid w:val="00EE047A"/>
    <w:rsid w:val="00EE050F"/>
    <w:rsid w:val="00EE0F4E"/>
    <w:rsid w:val="00EE12CF"/>
    <w:rsid w:val="00EE2108"/>
    <w:rsid w:val="00EE247A"/>
    <w:rsid w:val="00EE2581"/>
    <w:rsid w:val="00EE25FA"/>
    <w:rsid w:val="00EE260A"/>
    <w:rsid w:val="00EE294B"/>
    <w:rsid w:val="00EE48BF"/>
    <w:rsid w:val="00EE4C76"/>
    <w:rsid w:val="00EE58FD"/>
    <w:rsid w:val="00EE7C7C"/>
    <w:rsid w:val="00EF0BD3"/>
    <w:rsid w:val="00EF0ED2"/>
    <w:rsid w:val="00EF1B2C"/>
    <w:rsid w:val="00EF2081"/>
    <w:rsid w:val="00EF27A0"/>
    <w:rsid w:val="00EF3347"/>
    <w:rsid w:val="00EF3B83"/>
    <w:rsid w:val="00EF48A1"/>
    <w:rsid w:val="00EF7EB3"/>
    <w:rsid w:val="00F018FF"/>
    <w:rsid w:val="00F01970"/>
    <w:rsid w:val="00F01CE5"/>
    <w:rsid w:val="00F01F1B"/>
    <w:rsid w:val="00F03359"/>
    <w:rsid w:val="00F03CF1"/>
    <w:rsid w:val="00F0583A"/>
    <w:rsid w:val="00F06939"/>
    <w:rsid w:val="00F07F10"/>
    <w:rsid w:val="00F07F1D"/>
    <w:rsid w:val="00F103F2"/>
    <w:rsid w:val="00F11D5C"/>
    <w:rsid w:val="00F127ED"/>
    <w:rsid w:val="00F158F5"/>
    <w:rsid w:val="00F15CF9"/>
    <w:rsid w:val="00F16F3E"/>
    <w:rsid w:val="00F17203"/>
    <w:rsid w:val="00F17885"/>
    <w:rsid w:val="00F20327"/>
    <w:rsid w:val="00F22872"/>
    <w:rsid w:val="00F2346E"/>
    <w:rsid w:val="00F23ED2"/>
    <w:rsid w:val="00F24378"/>
    <w:rsid w:val="00F269B2"/>
    <w:rsid w:val="00F2737E"/>
    <w:rsid w:val="00F274BF"/>
    <w:rsid w:val="00F276B5"/>
    <w:rsid w:val="00F35429"/>
    <w:rsid w:val="00F3552C"/>
    <w:rsid w:val="00F35DDB"/>
    <w:rsid w:val="00F36D88"/>
    <w:rsid w:val="00F42C8E"/>
    <w:rsid w:val="00F440CF"/>
    <w:rsid w:val="00F4412B"/>
    <w:rsid w:val="00F455CF"/>
    <w:rsid w:val="00F45776"/>
    <w:rsid w:val="00F457C4"/>
    <w:rsid w:val="00F45DB2"/>
    <w:rsid w:val="00F46983"/>
    <w:rsid w:val="00F46D71"/>
    <w:rsid w:val="00F47074"/>
    <w:rsid w:val="00F47C86"/>
    <w:rsid w:val="00F5052B"/>
    <w:rsid w:val="00F5184C"/>
    <w:rsid w:val="00F530CD"/>
    <w:rsid w:val="00F612CE"/>
    <w:rsid w:val="00F61BEB"/>
    <w:rsid w:val="00F64091"/>
    <w:rsid w:val="00F6620A"/>
    <w:rsid w:val="00F676CA"/>
    <w:rsid w:val="00F6799B"/>
    <w:rsid w:val="00F67B64"/>
    <w:rsid w:val="00F67C79"/>
    <w:rsid w:val="00F70759"/>
    <w:rsid w:val="00F71830"/>
    <w:rsid w:val="00F71CEA"/>
    <w:rsid w:val="00F72404"/>
    <w:rsid w:val="00F74653"/>
    <w:rsid w:val="00F747E3"/>
    <w:rsid w:val="00F76EE0"/>
    <w:rsid w:val="00F76FBD"/>
    <w:rsid w:val="00F7705C"/>
    <w:rsid w:val="00F77B22"/>
    <w:rsid w:val="00F803BD"/>
    <w:rsid w:val="00F819A8"/>
    <w:rsid w:val="00F83B59"/>
    <w:rsid w:val="00F84AEC"/>
    <w:rsid w:val="00F8562B"/>
    <w:rsid w:val="00F85788"/>
    <w:rsid w:val="00F87C21"/>
    <w:rsid w:val="00F87D68"/>
    <w:rsid w:val="00F90048"/>
    <w:rsid w:val="00F90BC6"/>
    <w:rsid w:val="00F90C08"/>
    <w:rsid w:val="00F90CF8"/>
    <w:rsid w:val="00F90CFB"/>
    <w:rsid w:val="00F91029"/>
    <w:rsid w:val="00F91330"/>
    <w:rsid w:val="00F91771"/>
    <w:rsid w:val="00F91BD2"/>
    <w:rsid w:val="00F9229B"/>
    <w:rsid w:val="00F92332"/>
    <w:rsid w:val="00F9260B"/>
    <w:rsid w:val="00F92898"/>
    <w:rsid w:val="00F94D17"/>
    <w:rsid w:val="00F959B1"/>
    <w:rsid w:val="00FA00C0"/>
    <w:rsid w:val="00FA125F"/>
    <w:rsid w:val="00FA173C"/>
    <w:rsid w:val="00FA1FDC"/>
    <w:rsid w:val="00FA2A35"/>
    <w:rsid w:val="00FA2E39"/>
    <w:rsid w:val="00FA354C"/>
    <w:rsid w:val="00FA37F1"/>
    <w:rsid w:val="00FA4F29"/>
    <w:rsid w:val="00FA5011"/>
    <w:rsid w:val="00FA50E4"/>
    <w:rsid w:val="00FA60BB"/>
    <w:rsid w:val="00FA65F0"/>
    <w:rsid w:val="00FA79B9"/>
    <w:rsid w:val="00FB07DB"/>
    <w:rsid w:val="00FB10EB"/>
    <w:rsid w:val="00FB1754"/>
    <w:rsid w:val="00FB2086"/>
    <w:rsid w:val="00FB3E32"/>
    <w:rsid w:val="00FB4512"/>
    <w:rsid w:val="00FB5480"/>
    <w:rsid w:val="00FC510D"/>
    <w:rsid w:val="00FC61A3"/>
    <w:rsid w:val="00FC6A1F"/>
    <w:rsid w:val="00FC70D5"/>
    <w:rsid w:val="00FC7FC5"/>
    <w:rsid w:val="00FD044A"/>
    <w:rsid w:val="00FD1012"/>
    <w:rsid w:val="00FD2AE1"/>
    <w:rsid w:val="00FD2C90"/>
    <w:rsid w:val="00FD3BA9"/>
    <w:rsid w:val="00FD40F5"/>
    <w:rsid w:val="00FD50AC"/>
    <w:rsid w:val="00FD5A7D"/>
    <w:rsid w:val="00FD5B0A"/>
    <w:rsid w:val="00FD5F29"/>
    <w:rsid w:val="00FD5F5E"/>
    <w:rsid w:val="00FD79D2"/>
    <w:rsid w:val="00FE0835"/>
    <w:rsid w:val="00FE1063"/>
    <w:rsid w:val="00FE1078"/>
    <w:rsid w:val="00FE13B3"/>
    <w:rsid w:val="00FE1B86"/>
    <w:rsid w:val="00FE22A9"/>
    <w:rsid w:val="00FE3886"/>
    <w:rsid w:val="00FE3B05"/>
    <w:rsid w:val="00FE53FA"/>
    <w:rsid w:val="00FE5E16"/>
    <w:rsid w:val="00FE6449"/>
    <w:rsid w:val="00FE6C0E"/>
    <w:rsid w:val="00FE7D16"/>
    <w:rsid w:val="00FE7DFC"/>
    <w:rsid w:val="00FF1643"/>
    <w:rsid w:val="00FF1DC8"/>
    <w:rsid w:val="00FF2C61"/>
    <w:rsid w:val="00FF2E4E"/>
    <w:rsid w:val="00FF41B0"/>
    <w:rsid w:val="00FF547E"/>
    <w:rsid w:val="00FF54E5"/>
    <w:rsid w:val="00FF60C0"/>
    <w:rsid w:val="026EB5FF"/>
    <w:rsid w:val="07EAC61F"/>
    <w:rsid w:val="089046D7"/>
    <w:rsid w:val="09D4845E"/>
    <w:rsid w:val="0CBBE079"/>
    <w:rsid w:val="118436CC"/>
    <w:rsid w:val="17128D00"/>
    <w:rsid w:val="1D40E29C"/>
    <w:rsid w:val="1EDACDD9"/>
    <w:rsid w:val="21C95F67"/>
    <w:rsid w:val="22419EB6"/>
    <w:rsid w:val="23CD65E2"/>
    <w:rsid w:val="24558391"/>
    <w:rsid w:val="259189F4"/>
    <w:rsid w:val="295D4C9F"/>
    <w:rsid w:val="2A16167B"/>
    <w:rsid w:val="2C80ECBE"/>
    <w:rsid w:val="2CE693C3"/>
    <w:rsid w:val="3288C9B7"/>
    <w:rsid w:val="3319A801"/>
    <w:rsid w:val="3EB20357"/>
    <w:rsid w:val="4044CE0C"/>
    <w:rsid w:val="47D1EDA9"/>
    <w:rsid w:val="48438B96"/>
    <w:rsid w:val="4D2D15F8"/>
    <w:rsid w:val="51075E97"/>
    <w:rsid w:val="52DEC847"/>
    <w:rsid w:val="53610AC4"/>
    <w:rsid w:val="5C461DA9"/>
    <w:rsid w:val="5CEDC670"/>
    <w:rsid w:val="5D70B6AC"/>
    <w:rsid w:val="5F5B5047"/>
    <w:rsid w:val="5F97805E"/>
    <w:rsid w:val="60D40AA9"/>
    <w:rsid w:val="61BCC828"/>
    <w:rsid w:val="635047D8"/>
    <w:rsid w:val="64207FC0"/>
    <w:rsid w:val="6622E716"/>
    <w:rsid w:val="674F14FA"/>
    <w:rsid w:val="6E5C2C3D"/>
    <w:rsid w:val="742C8720"/>
    <w:rsid w:val="75ECD2D8"/>
    <w:rsid w:val="78136D50"/>
    <w:rsid w:val="7A1F79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D3B76"/>
  <w15:chartTrackingRefBased/>
  <w15:docId w15:val="{B5EBCE2A-5195-40D7-A729-B089FF2F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ED"/>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E2A"/>
  </w:style>
  <w:style w:type="character" w:styleId="CommentReference">
    <w:name w:val="annotation reference"/>
    <w:basedOn w:val="DefaultParagraphFont"/>
    <w:uiPriority w:val="99"/>
    <w:semiHidden/>
    <w:unhideWhenUsed/>
    <w:rsid w:val="00F127ED"/>
    <w:rPr>
      <w:sz w:val="16"/>
      <w:szCs w:val="16"/>
    </w:rPr>
  </w:style>
  <w:style w:type="paragraph" w:styleId="CommentText">
    <w:name w:val="annotation text"/>
    <w:basedOn w:val="Normal"/>
    <w:link w:val="CommentTextChar"/>
    <w:uiPriority w:val="99"/>
    <w:unhideWhenUsed/>
    <w:rsid w:val="00F127ED"/>
    <w:pPr>
      <w:spacing w:line="240" w:lineRule="auto"/>
    </w:pPr>
    <w:rPr>
      <w:sz w:val="20"/>
      <w:szCs w:val="20"/>
    </w:rPr>
  </w:style>
  <w:style w:type="character" w:customStyle="1" w:styleId="CommentTextChar">
    <w:name w:val="Comment Text Char"/>
    <w:basedOn w:val="DefaultParagraphFont"/>
    <w:link w:val="CommentText"/>
    <w:uiPriority w:val="99"/>
    <w:rsid w:val="00F127ED"/>
    <w:rPr>
      <w:kern w:val="0"/>
      <w:sz w:val="20"/>
      <w:szCs w:val="20"/>
    </w:rPr>
  </w:style>
  <w:style w:type="character" w:styleId="Mention">
    <w:name w:val="Mention"/>
    <w:basedOn w:val="DefaultParagraphFont"/>
    <w:uiPriority w:val="99"/>
    <w:unhideWhenUsed/>
    <w:rsid w:val="00F127ED"/>
    <w:rPr>
      <w:color w:val="2B579A"/>
      <w:shd w:val="clear" w:color="auto" w:fill="E1DFDD"/>
    </w:rPr>
  </w:style>
  <w:style w:type="table" w:styleId="TableGrid">
    <w:name w:val="Table Grid"/>
    <w:basedOn w:val="TableNormal"/>
    <w:uiPriority w:val="39"/>
    <w:rsid w:val="0041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71D9"/>
    <w:pPr>
      <w:ind w:left="720"/>
      <w:contextualSpacing/>
    </w:pPr>
  </w:style>
  <w:style w:type="character" w:styleId="Hyperlink">
    <w:name w:val="Hyperlink"/>
    <w:basedOn w:val="DefaultParagraphFont"/>
    <w:uiPriority w:val="99"/>
    <w:unhideWhenUsed/>
    <w:rsid w:val="004771D9"/>
    <w:rPr>
      <w:color w:val="00629B" w:themeColor="hyperlink"/>
      <w:u w:val="single"/>
    </w:rPr>
  </w:style>
  <w:style w:type="paragraph" w:styleId="Footer">
    <w:name w:val="footer"/>
    <w:basedOn w:val="Normal"/>
    <w:link w:val="FooterChar"/>
    <w:uiPriority w:val="99"/>
    <w:unhideWhenUsed/>
    <w:rsid w:val="00944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887"/>
    <w:rPr>
      <w:kern w:val="0"/>
    </w:rPr>
  </w:style>
  <w:style w:type="paragraph" w:styleId="Revision">
    <w:name w:val="Revision"/>
    <w:hidden/>
    <w:uiPriority w:val="99"/>
    <w:semiHidden/>
    <w:rsid w:val="00B15728"/>
    <w:pPr>
      <w:spacing w:after="0" w:line="240" w:lineRule="auto"/>
    </w:pPr>
    <w:rPr>
      <w:kern w:val="0"/>
    </w:rPr>
  </w:style>
  <w:style w:type="character" w:styleId="UnresolvedMention">
    <w:name w:val="Unresolved Mention"/>
    <w:basedOn w:val="DefaultParagraphFont"/>
    <w:uiPriority w:val="99"/>
    <w:semiHidden/>
    <w:unhideWhenUsed/>
    <w:rsid w:val="008C68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16729"/>
    <w:rPr>
      <w:b/>
      <w:bCs/>
    </w:rPr>
  </w:style>
  <w:style w:type="character" w:customStyle="1" w:styleId="CommentSubjectChar">
    <w:name w:val="Comment Subject Char"/>
    <w:basedOn w:val="CommentTextChar"/>
    <w:link w:val="CommentSubject"/>
    <w:uiPriority w:val="99"/>
    <w:semiHidden/>
    <w:rsid w:val="00016729"/>
    <w:rPr>
      <w:b/>
      <w:bCs/>
      <w:kern w:val="0"/>
      <w:sz w:val="20"/>
      <w:szCs w:val="20"/>
    </w:rPr>
  </w:style>
  <w:style w:type="character" w:styleId="FollowedHyperlink">
    <w:name w:val="FollowedHyperlink"/>
    <w:basedOn w:val="DefaultParagraphFont"/>
    <w:uiPriority w:val="99"/>
    <w:semiHidden/>
    <w:unhideWhenUsed/>
    <w:rsid w:val="00550DD8"/>
    <w:rPr>
      <w:color w:val="00A3E0" w:themeColor="followedHyperlink"/>
      <w:u w:val="single"/>
    </w:rPr>
  </w:style>
  <w:style w:type="paragraph" w:customStyle="1" w:styleId="ACARAbodytext">
    <w:name w:val="ACARA body text"/>
    <w:basedOn w:val="Normal"/>
    <w:qFormat/>
    <w:rsid w:val="00FD79D2"/>
    <w:pPr>
      <w:spacing w:before="120" w:after="200" w:line="276" w:lineRule="auto"/>
    </w:pPr>
    <w:rPr>
      <w:rFonts w:ascii="Arial" w:eastAsia="Arial" w:hAnsi="Arial" w:cs="Arial"/>
      <w14:ligatures w14:val="none"/>
    </w:rPr>
  </w:style>
  <w:style w:type="paragraph" w:customStyle="1" w:styleId="ACARAheading1">
    <w:name w:val="ACARA heading 1"/>
    <w:basedOn w:val="Normal"/>
    <w:qFormat/>
    <w:rsid w:val="00FD79D2"/>
    <w:pPr>
      <w:keepNext/>
      <w:keepLines/>
      <w:spacing w:before="520" w:after="400" w:line="276" w:lineRule="auto"/>
      <w:outlineLvl w:val="0"/>
    </w:pPr>
    <w:rPr>
      <w:rFonts w:ascii="Arial Bold" w:eastAsia="Yu Gothic Light" w:hAnsi="Arial Bold" w:cs="Arial"/>
      <w:b/>
      <w:caps/>
      <w:color w:val="005D93"/>
      <w:sz w:val="24"/>
      <w:szCs w:val="32"/>
      <w14:ligatures w14:val="none"/>
    </w:rPr>
  </w:style>
  <w:style w:type="paragraph" w:customStyle="1" w:styleId="ACARAheading2">
    <w:name w:val="ACARA heading 2"/>
    <w:basedOn w:val="Normal"/>
    <w:qFormat/>
    <w:rsid w:val="00FD79D2"/>
    <w:pPr>
      <w:keepNext/>
      <w:keepLines/>
      <w:spacing w:before="200" w:after="200" w:line="276" w:lineRule="auto"/>
      <w:outlineLvl w:val="2"/>
    </w:pPr>
    <w:rPr>
      <w:rFonts w:ascii="Arial Bold" w:eastAsia="Yu Gothic Light" w:hAnsi="Arial Bold" w:cs="Arial"/>
      <w:b/>
      <w:color w:val="005D93"/>
      <w:sz w:val="24"/>
      <w:szCs w:val="24"/>
      <w14:ligatures w14:val="none"/>
    </w:rPr>
  </w:style>
  <w:style w:type="paragraph" w:customStyle="1" w:styleId="ACARAbullet">
    <w:name w:val="ACARA bullet"/>
    <w:basedOn w:val="Normal"/>
    <w:qFormat/>
    <w:rsid w:val="00FD79D2"/>
    <w:pPr>
      <w:numPr>
        <w:numId w:val="12"/>
      </w:numPr>
      <w:spacing w:before="120" w:after="120" w:line="276" w:lineRule="auto"/>
    </w:pPr>
    <w:rPr>
      <w:rFonts w:ascii="Arial" w:eastAsia="Arial" w:hAnsi="Arial" w:cs="Arial"/>
      <w:szCs w:val="20"/>
      <w14:ligatures w14:val="none"/>
    </w:rPr>
  </w:style>
  <w:style w:type="table" w:customStyle="1" w:styleId="TableGrid1">
    <w:name w:val="Table Grid1"/>
    <w:basedOn w:val="TableNormal"/>
    <w:next w:val="TableGrid"/>
    <w:uiPriority w:val="59"/>
    <w:rsid w:val="009D2B0E"/>
    <w:pPr>
      <w:spacing w:before="160" w:after="0" w:line="240" w:lineRule="auto"/>
    </w:pPr>
    <w:rPr>
      <w:kern w:val="0"/>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F7D86"/>
    <w:pPr>
      <w:spacing w:after="0" w:line="240" w:lineRule="auto"/>
    </w:pPr>
    <w:rPr>
      <w:rFonts w:ascii="Arial" w:hAnsi="Arial" w:cs="Arial"/>
      <w:color w:val="005D93"/>
      <w:kern w:val="0"/>
      <w:sz w:val="20"/>
      <w:szCs w:val="24"/>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bodytext">
    <w:name w:val="ACARA table body text"/>
    <w:basedOn w:val="Normal"/>
    <w:qFormat/>
    <w:rsid w:val="00AA7F90"/>
    <w:pPr>
      <w:spacing w:before="120" w:after="120" w:line="240" w:lineRule="auto"/>
      <w:ind w:left="144" w:right="144"/>
    </w:pPr>
    <w:rPr>
      <w:rFonts w:ascii="Arial" w:eastAsia="Arial" w:hAnsi="Arial" w:cs="Arial"/>
      <w:iCs/>
      <w:sz w:val="20"/>
      <w:szCs w:val="20"/>
      <w:lang w:val="en-IN"/>
      <w14:ligatures w14:val="none"/>
    </w:rPr>
  </w:style>
  <w:style w:type="paragraph" w:customStyle="1" w:styleId="ACARAtablebulletpoint">
    <w:name w:val="ACARA table bullet point"/>
    <w:basedOn w:val="ListParagraph"/>
    <w:qFormat/>
    <w:rsid w:val="009C077A"/>
    <w:pPr>
      <w:numPr>
        <w:numId w:val="1"/>
      </w:numPr>
      <w:spacing w:before="120" w:after="120" w:line="240" w:lineRule="auto"/>
      <w:contextualSpacing w:val="0"/>
    </w:pPr>
    <w:rPr>
      <w:rFonts w:ascii="Arial" w:eastAsia="Times New Roman" w:hAnsi="Arial" w:cs="Arial"/>
      <w:sz w:val="20"/>
      <w:szCs w:val="20"/>
      <w:lang w:val="en-US" w:eastAsia="en-AU"/>
      <w14:ligatures w14:val="none"/>
    </w:rPr>
  </w:style>
  <w:style w:type="paragraph" w:styleId="BodyText">
    <w:name w:val="Body Text"/>
    <w:aliases w:val="ACARA - Body Copy"/>
    <w:basedOn w:val="Normal"/>
    <w:link w:val="BodyTextChar"/>
    <w:uiPriority w:val="1"/>
    <w:qFormat/>
    <w:rsid w:val="00EE247A"/>
    <w:pPr>
      <w:spacing w:after="0" w:line="276" w:lineRule="auto"/>
    </w:pPr>
    <w:rPr>
      <w:rFonts w:ascii="Arial" w:eastAsia="Arial" w:hAnsi="Arial" w:cs="Arial"/>
      <w:color w:val="FFE4AD" w:themeColor="accent4"/>
      <w:szCs w:val="20"/>
      <w14:ligatures w14:val="none"/>
    </w:rPr>
  </w:style>
  <w:style w:type="character" w:customStyle="1" w:styleId="BodyTextChar">
    <w:name w:val="Body Text Char"/>
    <w:aliases w:val="ACARA - Body Copy Char"/>
    <w:basedOn w:val="DefaultParagraphFont"/>
    <w:link w:val="BodyText"/>
    <w:uiPriority w:val="1"/>
    <w:rsid w:val="00EE247A"/>
    <w:rPr>
      <w:rFonts w:ascii="Arial" w:eastAsia="Arial" w:hAnsi="Arial" w:cs="Arial"/>
      <w:color w:val="FFE4AD" w:themeColor="accent4"/>
      <w:kern w:val="0"/>
      <w:szCs w:val="20"/>
      <w14:ligatures w14:val="none"/>
    </w:rPr>
  </w:style>
  <w:style w:type="paragraph" w:styleId="NormalWeb">
    <w:name w:val="Normal (Web)"/>
    <w:basedOn w:val="Normal"/>
    <w:uiPriority w:val="99"/>
    <w:semiHidden/>
    <w:unhideWhenUsed/>
    <w:rsid w:val="00FF547E"/>
    <w:pPr>
      <w:spacing w:before="100" w:beforeAutospacing="1" w:after="100" w:afterAutospacing="1" w:line="240" w:lineRule="auto"/>
    </w:pPr>
    <w:rPr>
      <w:rFonts w:ascii="Times New Roman" w:eastAsia="Times New Roman" w:hAnsi="Times New Roman" w:cs="Times New Roman"/>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0517">
      <w:bodyDiv w:val="1"/>
      <w:marLeft w:val="0"/>
      <w:marRight w:val="0"/>
      <w:marTop w:val="0"/>
      <w:marBottom w:val="0"/>
      <w:divBdr>
        <w:top w:val="none" w:sz="0" w:space="0" w:color="auto"/>
        <w:left w:val="none" w:sz="0" w:space="0" w:color="auto"/>
        <w:bottom w:val="none" w:sz="0" w:space="0" w:color="auto"/>
        <w:right w:val="none" w:sz="0" w:space="0" w:color="auto"/>
      </w:divBdr>
      <w:divsChild>
        <w:div w:id="573710734">
          <w:marLeft w:val="0"/>
          <w:marRight w:val="0"/>
          <w:marTop w:val="0"/>
          <w:marBottom w:val="0"/>
          <w:divBdr>
            <w:top w:val="none" w:sz="0" w:space="0" w:color="auto"/>
            <w:left w:val="none" w:sz="0" w:space="0" w:color="auto"/>
            <w:bottom w:val="none" w:sz="0" w:space="0" w:color="auto"/>
            <w:right w:val="none" w:sz="0" w:space="0" w:color="auto"/>
          </w:divBdr>
        </w:div>
        <w:div w:id="1660378726">
          <w:marLeft w:val="0"/>
          <w:marRight w:val="0"/>
          <w:marTop w:val="0"/>
          <w:marBottom w:val="0"/>
          <w:divBdr>
            <w:top w:val="none" w:sz="0" w:space="0" w:color="auto"/>
            <w:left w:val="none" w:sz="0" w:space="0" w:color="auto"/>
            <w:bottom w:val="none" w:sz="0" w:space="0" w:color="auto"/>
            <w:right w:val="none" w:sz="0" w:space="0" w:color="auto"/>
          </w:divBdr>
        </w:div>
      </w:divsChild>
    </w:div>
    <w:div w:id="636641335">
      <w:bodyDiv w:val="1"/>
      <w:marLeft w:val="0"/>
      <w:marRight w:val="0"/>
      <w:marTop w:val="0"/>
      <w:marBottom w:val="0"/>
      <w:divBdr>
        <w:top w:val="none" w:sz="0" w:space="0" w:color="auto"/>
        <w:left w:val="none" w:sz="0" w:space="0" w:color="auto"/>
        <w:bottom w:val="none" w:sz="0" w:space="0" w:color="auto"/>
        <w:right w:val="none" w:sz="0" w:space="0" w:color="auto"/>
      </w:divBdr>
      <w:divsChild>
        <w:div w:id="449321576">
          <w:marLeft w:val="0"/>
          <w:marRight w:val="0"/>
          <w:marTop w:val="0"/>
          <w:marBottom w:val="0"/>
          <w:divBdr>
            <w:top w:val="none" w:sz="0" w:space="0" w:color="auto"/>
            <w:left w:val="none" w:sz="0" w:space="0" w:color="auto"/>
            <w:bottom w:val="none" w:sz="0" w:space="0" w:color="auto"/>
            <w:right w:val="none" w:sz="0" w:space="0" w:color="auto"/>
          </w:divBdr>
        </w:div>
        <w:div w:id="2055108540">
          <w:marLeft w:val="0"/>
          <w:marRight w:val="0"/>
          <w:marTop w:val="0"/>
          <w:marBottom w:val="0"/>
          <w:divBdr>
            <w:top w:val="none" w:sz="0" w:space="0" w:color="auto"/>
            <w:left w:val="none" w:sz="0" w:space="0" w:color="auto"/>
            <w:bottom w:val="none" w:sz="0" w:space="0" w:color="auto"/>
            <w:right w:val="none" w:sz="0" w:space="0" w:color="auto"/>
          </w:divBdr>
        </w:div>
      </w:divsChild>
    </w:div>
    <w:div w:id="860437701">
      <w:bodyDiv w:val="1"/>
      <w:marLeft w:val="0"/>
      <w:marRight w:val="0"/>
      <w:marTop w:val="0"/>
      <w:marBottom w:val="0"/>
      <w:divBdr>
        <w:top w:val="none" w:sz="0" w:space="0" w:color="auto"/>
        <w:left w:val="none" w:sz="0" w:space="0" w:color="auto"/>
        <w:bottom w:val="none" w:sz="0" w:space="0" w:color="auto"/>
        <w:right w:val="none" w:sz="0" w:space="0" w:color="auto"/>
      </w:divBdr>
      <w:divsChild>
        <w:div w:id="1544714296">
          <w:marLeft w:val="0"/>
          <w:marRight w:val="0"/>
          <w:marTop w:val="0"/>
          <w:marBottom w:val="0"/>
          <w:divBdr>
            <w:top w:val="none" w:sz="0" w:space="0" w:color="auto"/>
            <w:left w:val="none" w:sz="0" w:space="0" w:color="auto"/>
            <w:bottom w:val="none" w:sz="0" w:space="0" w:color="auto"/>
            <w:right w:val="none" w:sz="0" w:space="0" w:color="auto"/>
          </w:divBdr>
        </w:div>
      </w:divsChild>
    </w:div>
    <w:div w:id="883449085">
      <w:bodyDiv w:val="1"/>
      <w:marLeft w:val="0"/>
      <w:marRight w:val="0"/>
      <w:marTop w:val="0"/>
      <w:marBottom w:val="0"/>
      <w:divBdr>
        <w:top w:val="none" w:sz="0" w:space="0" w:color="auto"/>
        <w:left w:val="none" w:sz="0" w:space="0" w:color="auto"/>
        <w:bottom w:val="none" w:sz="0" w:space="0" w:color="auto"/>
        <w:right w:val="none" w:sz="0" w:space="0" w:color="auto"/>
      </w:divBdr>
      <w:divsChild>
        <w:div w:id="1801609207">
          <w:marLeft w:val="0"/>
          <w:marRight w:val="0"/>
          <w:marTop w:val="0"/>
          <w:marBottom w:val="0"/>
          <w:divBdr>
            <w:top w:val="none" w:sz="0" w:space="0" w:color="auto"/>
            <w:left w:val="none" w:sz="0" w:space="0" w:color="auto"/>
            <w:bottom w:val="none" w:sz="0" w:space="0" w:color="auto"/>
            <w:right w:val="none" w:sz="0" w:space="0" w:color="auto"/>
          </w:divBdr>
        </w:div>
      </w:divsChild>
    </w:div>
    <w:div w:id="920214135">
      <w:bodyDiv w:val="1"/>
      <w:marLeft w:val="0"/>
      <w:marRight w:val="0"/>
      <w:marTop w:val="0"/>
      <w:marBottom w:val="0"/>
      <w:divBdr>
        <w:top w:val="none" w:sz="0" w:space="0" w:color="auto"/>
        <w:left w:val="none" w:sz="0" w:space="0" w:color="auto"/>
        <w:bottom w:val="none" w:sz="0" w:space="0" w:color="auto"/>
        <w:right w:val="none" w:sz="0" w:space="0" w:color="auto"/>
      </w:divBdr>
      <w:divsChild>
        <w:div w:id="317616571">
          <w:marLeft w:val="0"/>
          <w:marRight w:val="0"/>
          <w:marTop w:val="0"/>
          <w:marBottom w:val="0"/>
          <w:divBdr>
            <w:top w:val="none" w:sz="0" w:space="0" w:color="auto"/>
            <w:left w:val="none" w:sz="0" w:space="0" w:color="auto"/>
            <w:bottom w:val="none" w:sz="0" w:space="0" w:color="auto"/>
            <w:right w:val="none" w:sz="0" w:space="0" w:color="auto"/>
          </w:divBdr>
        </w:div>
      </w:divsChild>
    </w:div>
    <w:div w:id="1421639139">
      <w:bodyDiv w:val="1"/>
      <w:marLeft w:val="0"/>
      <w:marRight w:val="0"/>
      <w:marTop w:val="0"/>
      <w:marBottom w:val="0"/>
      <w:divBdr>
        <w:top w:val="none" w:sz="0" w:space="0" w:color="auto"/>
        <w:left w:val="none" w:sz="0" w:space="0" w:color="auto"/>
        <w:bottom w:val="none" w:sz="0" w:space="0" w:color="auto"/>
        <w:right w:val="none" w:sz="0" w:space="0" w:color="auto"/>
      </w:divBdr>
    </w:div>
    <w:div w:id="1753506531">
      <w:bodyDiv w:val="1"/>
      <w:marLeft w:val="0"/>
      <w:marRight w:val="0"/>
      <w:marTop w:val="0"/>
      <w:marBottom w:val="0"/>
      <w:divBdr>
        <w:top w:val="none" w:sz="0" w:space="0" w:color="auto"/>
        <w:left w:val="none" w:sz="0" w:space="0" w:color="auto"/>
        <w:bottom w:val="none" w:sz="0" w:space="0" w:color="auto"/>
        <w:right w:val="none" w:sz="0" w:space="0" w:color="auto"/>
      </w:divBdr>
    </w:div>
    <w:div w:id="1834099314">
      <w:bodyDiv w:val="1"/>
      <w:marLeft w:val="0"/>
      <w:marRight w:val="0"/>
      <w:marTop w:val="0"/>
      <w:marBottom w:val="0"/>
      <w:divBdr>
        <w:top w:val="none" w:sz="0" w:space="0" w:color="auto"/>
        <w:left w:val="none" w:sz="0" w:space="0" w:color="auto"/>
        <w:bottom w:val="none" w:sz="0" w:space="0" w:color="auto"/>
        <w:right w:val="none" w:sz="0" w:space="0" w:color="auto"/>
      </w:divBdr>
    </w:div>
    <w:div w:id="1972592534">
      <w:bodyDiv w:val="1"/>
      <w:marLeft w:val="0"/>
      <w:marRight w:val="0"/>
      <w:marTop w:val="0"/>
      <w:marBottom w:val="0"/>
      <w:divBdr>
        <w:top w:val="none" w:sz="0" w:space="0" w:color="auto"/>
        <w:left w:val="none" w:sz="0" w:space="0" w:color="auto"/>
        <w:bottom w:val="none" w:sz="0" w:space="0" w:color="auto"/>
        <w:right w:val="none" w:sz="0" w:space="0" w:color="auto"/>
      </w:divBdr>
    </w:div>
    <w:div w:id="1989823222">
      <w:bodyDiv w:val="1"/>
      <w:marLeft w:val="0"/>
      <w:marRight w:val="0"/>
      <w:marTop w:val="0"/>
      <w:marBottom w:val="0"/>
      <w:divBdr>
        <w:top w:val="none" w:sz="0" w:space="0" w:color="auto"/>
        <w:left w:val="none" w:sz="0" w:space="0" w:color="auto"/>
        <w:bottom w:val="none" w:sz="0" w:space="0" w:color="auto"/>
        <w:right w:val="none" w:sz="0" w:space="0" w:color="auto"/>
      </w:divBdr>
      <w:divsChild>
        <w:div w:id="78523831">
          <w:marLeft w:val="0"/>
          <w:marRight w:val="0"/>
          <w:marTop w:val="0"/>
          <w:marBottom w:val="0"/>
          <w:divBdr>
            <w:top w:val="none" w:sz="0" w:space="0" w:color="auto"/>
            <w:left w:val="none" w:sz="0" w:space="0" w:color="auto"/>
            <w:bottom w:val="none" w:sz="0" w:space="0" w:color="auto"/>
            <w:right w:val="none" w:sz="0" w:space="0" w:color="auto"/>
          </w:divBdr>
        </w:div>
        <w:div w:id="802844558">
          <w:marLeft w:val="0"/>
          <w:marRight w:val="0"/>
          <w:marTop w:val="0"/>
          <w:marBottom w:val="0"/>
          <w:divBdr>
            <w:top w:val="none" w:sz="0" w:space="0" w:color="auto"/>
            <w:left w:val="none" w:sz="0" w:space="0" w:color="auto"/>
            <w:bottom w:val="none" w:sz="0" w:space="0" w:color="auto"/>
            <w:right w:val="none" w:sz="0" w:space="0" w:color="auto"/>
          </w:divBdr>
        </w:div>
        <w:div w:id="927155958">
          <w:marLeft w:val="0"/>
          <w:marRight w:val="0"/>
          <w:marTop w:val="0"/>
          <w:marBottom w:val="0"/>
          <w:divBdr>
            <w:top w:val="none" w:sz="0" w:space="0" w:color="auto"/>
            <w:left w:val="none" w:sz="0" w:space="0" w:color="auto"/>
            <w:bottom w:val="none" w:sz="0" w:space="0" w:color="auto"/>
            <w:right w:val="none" w:sz="0" w:space="0" w:color="auto"/>
          </w:divBdr>
        </w:div>
        <w:div w:id="1229193802">
          <w:marLeft w:val="0"/>
          <w:marRight w:val="0"/>
          <w:marTop w:val="0"/>
          <w:marBottom w:val="0"/>
          <w:divBdr>
            <w:top w:val="none" w:sz="0" w:space="0" w:color="auto"/>
            <w:left w:val="none" w:sz="0" w:space="0" w:color="auto"/>
            <w:bottom w:val="none" w:sz="0" w:space="0" w:color="auto"/>
            <w:right w:val="none" w:sz="0" w:space="0" w:color="auto"/>
          </w:divBdr>
        </w:div>
        <w:div w:id="1352149930">
          <w:marLeft w:val="0"/>
          <w:marRight w:val="0"/>
          <w:marTop w:val="0"/>
          <w:marBottom w:val="0"/>
          <w:divBdr>
            <w:top w:val="none" w:sz="0" w:space="0" w:color="auto"/>
            <w:left w:val="none" w:sz="0" w:space="0" w:color="auto"/>
            <w:bottom w:val="none" w:sz="0" w:space="0" w:color="auto"/>
            <w:right w:val="none" w:sz="0" w:space="0" w:color="auto"/>
          </w:divBdr>
        </w:div>
        <w:div w:id="146973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9.australiancurriculum.edu.au/content/dam/en/curriculum/ac-version-9/downloads/deep-time-history-resources/Nunn-and-Reid-(2016)-Aboriginal-memories-of-coastal-drowning-(print-version).pdf" TargetMode="External"/><Relationship Id="rId21" Type="http://schemas.openxmlformats.org/officeDocument/2006/relationships/hyperlink" Target="https://australian.museum/learn/science/human-evolution/the-spread-of-people-to-australia/" TargetMode="External"/><Relationship Id="rId42" Type="http://schemas.openxmlformats.org/officeDocument/2006/relationships/hyperlink" Target="https://australian.museum/learn/teachers/classroom-activities/cultural-burning/" TargetMode="External"/><Relationship Id="rId47" Type="http://schemas.openxmlformats.org/officeDocument/2006/relationships/hyperlink" Target="https://v9.australiancurriculum.edu.au/f-10-curriculum/learning-areas/history-7-10/year-7/content-description?subject-identifier=HASHISY7&amp;content-description-code=AC9HH7K07&amp;load-extra-subject=HASHISY7&amp;detailed-content-descriptions=0&amp;hide-ccp=0&amp;hide-gc=0&amp;achievement-standard=57fa687b-dc74-473f-9560-c9bc6e68a27e&amp;side-by-side=1&amp;strands-start-index=0&amp;subjects-start-index=0&amp;view=quick" TargetMode="External"/><Relationship Id="rId63" Type="http://schemas.openxmlformats.org/officeDocument/2006/relationships/hyperlink" Target="https://v9.australiancurriculum.edu.au/f-10-curriculum/learning-areas/history-7-10/year-7/content-description?subject-identifier=HASHISY7&amp;content-description-code=AC9HH7K04&amp;detailed-content-descriptions=0&amp;hide-ccp=0&amp;hide-gc=0&amp;side-by-side=1&amp;strands-start-index=0&amp;subjects-start-index=0&amp;view=quick" TargetMode="External"/><Relationship Id="rId68" Type="http://schemas.openxmlformats.org/officeDocument/2006/relationships/hyperlink" Target="https://v9.australiancurriculum.edu.au/f-10-curriculum/learning-areas/history-7-10/year-7/content-description?subject-identifier=HASHISY7&amp;content-description-code=AC9HH7S02&amp;load-extra-subject=HASHISY7&amp;detailed-content-descriptions=0&amp;hide-ccp=0&amp;hide-gc=0&amp;achievement-standard=3c3ea6ce-0960-48f5-847b-929c77a1e4e7&amp;side-by-side=1&amp;strands-start-index=0&amp;subjects-start-index=0&amp;view=quick" TargetMode="External"/><Relationship Id="rId2" Type="http://schemas.openxmlformats.org/officeDocument/2006/relationships/customXml" Target="../customXml/item2.xml"/><Relationship Id="rId16" Type="http://schemas.openxmlformats.org/officeDocument/2006/relationships/hyperlink" Target="https://deadlystory.com/page/culture/articles/World_s_Indigenous_Peoples_Day/Torres_Strait_Islander_people" TargetMode="External"/><Relationship Id="rId29" Type="http://schemas.openxmlformats.org/officeDocument/2006/relationships/hyperlink" Target="https://epicaustralia.org.au/the-first-inventors/" TargetMode="External"/><Relationship Id="rId11" Type="http://schemas.openxmlformats.org/officeDocument/2006/relationships/image" Target="media/image2.jpeg"/><Relationship Id="rId24" Type="http://schemas.openxmlformats.org/officeDocument/2006/relationships/hyperlink" Target="https://v9.australiancurriculum.edu.au/f-10-curriculum/learning-areas/history-7-10/year-7/content-description?subject-identifier=HASHISY7&amp;content-description-code=AC9HH7K04&amp;detailed-content-descriptions=0&amp;hide-ccp=0&amp;hide-gc=0&amp;side-by-side=1&amp;strands-start-index=0&amp;subjects-start-index=0&amp;view=quick" TargetMode="External"/><Relationship Id="rId32" Type="http://schemas.openxmlformats.org/officeDocument/2006/relationships/hyperlink" Target="https://www.sciencedaily.com/releases/2013/09/130923093122.htm" TargetMode="External"/><Relationship Id="rId37" Type="http://schemas.openxmlformats.org/officeDocument/2006/relationships/hyperlink" Target="https://youtu.be/Z8x1DS2-WSs" TargetMode="External"/><Relationship Id="rId40" Type="http://schemas.openxmlformats.org/officeDocument/2006/relationships/hyperlink" Target="https://digital-classroom.nma.gov.au/learning-modules/ancient-australia-defining-moments" TargetMode="External"/><Relationship Id="rId45" Type="http://schemas.openxmlformats.org/officeDocument/2006/relationships/hyperlink" Target="https://v9.australiancurriculum.edu.au/f-10-curriculum/learning-areas/history-7-10/year-7/content-description?subject-identifier=HASHISY7&amp;content-description-code=AC9HH7K05&amp;load-extra-subject=HASHISY7&amp;detailed-content-descriptions=0&amp;hide-ccp=0&amp;hide-gc=0&amp;achievement-standard=57fa687b-dc74-473f-9560-c9bc6e68a27e&amp;side-by-side=1&amp;strands-start-index=0&amp;subjects-start-index=0&amp;view=quick" TargetMode="External"/><Relationship Id="rId53" Type="http://schemas.openxmlformats.org/officeDocument/2006/relationships/hyperlink" Target="https://www.budjbim.com.au/" TargetMode="External"/><Relationship Id="rId58" Type="http://schemas.openxmlformats.org/officeDocument/2006/relationships/hyperlink" Target="https://www.sciencedirect.com/science/article/pii/S030544031830222X" TargetMode="External"/><Relationship Id="rId66" Type="http://schemas.openxmlformats.org/officeDocument/2006/relationships/hyperlink" Target="https://v9.australiancurriculum.edu.au/f-10-curriculum/learning-areas/history-7-10/year-7/content-description?subject-identifier=HASHISY7&amp;content-description-code=AC9HH7K07&amp;load-extra-subject=HASHISY7&amp;detailed-content-descriptions=0&amp;hide-ccp=0&amp;hide-gc=0&amp;achievement-standard=57fa687b-dc74-473f-9560-c9bc6e68a27e&amp;side-by-side=1&amp;strands-start-index=0&amp;subjects-start-index=0&amp;view=quick" TargetMode="External"/><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v9.australiancurriculum.edu.au/f-10-curriculum/learning-areas/history-7-10/year-7/content-description?subject-identifier=HASHISY7&amp;content-description-code=AC9HH7K02&amp;detailed-content-descriptions=0&amp;hide-ccp=0&amp;hide-gc=0&amp;side-by-side=1&amp;strands-start-index=0&amp;subjects-start-index=0&amp;view=quick" TargetMode="External"/><Relationship Id="rId19" Type="http://schemas.openxmlformats.org/officeDocument/2006/relationships/hyperlink" Target="https://australian.museum/learn/science/human-evolution/the-spread-of-people-to-australia/" TargetMode="External"/><Relationship Id="rId14" Type="http://schemas.openxmlformats.org/officeDocument/2006/relationships/hyperlink" Target="https://v9.australiancurriculum.edu.au/f-10-curriculum/learning-areas/history-7-10/year-7/content-description?subject-identifier=HASHISY7&amp;content-description-code=AC9HH7K02&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learning-areas/history-7-10/year-7/content-description?subject-identifier=HASHISY7&amp;content-description-code=AC9HH7S01&amp;detailed-content-descriptions=0&amp;hide-ccp=0&amp;hide-gc=0&amp;side-by-side=1&amp;strands-start-index=0&amp;subjects-start-index=0&amp;view=quick" TargetMode="External"/><Relationship Id="rId27" Type="http://schemas.openxmlformats.org/officeDocument/2006/relationships/hyperlink" Target="https://v9.australiancurriculum.edu.au/content/dam/en/curriculum/ac-version-9/downloads/deep-time-history-resources/Sea-level-Presentation-(P-Nunn).pptx" TargetMode="External"/><Relationship Id="rId30" Type="http://schemas.openxmlformats.org/officeDocument/2006/relationships/hyperlink" Target="https://deadlystory.com/page/culture/Life_Lore/Songlines" TargetMode="External"/><Relationship Id="rId35" Type="http://schemas.openxmlformats.org/officeDocument/2006/relationships/hyperlink" Target="https://www.sbs.com.au/nitv/creative/songlines-on-screen-footprints/pkxxw0u4x" TargetMode="External"/><Relationship Id="rId43" Type="http://schemas.openxmlformats.org/officeDocument/2006/relationships/hyperlink" Target="https://v9.australiancurriculum.edu.au/f-10-curriculum.html/learning-areas/history-7-10/year-7?detailed-content-descriptions=0&amp;hide-ccp=0&amp;hide-gc=0&amp;side-by-side=1&amp;strands-start-index=0&amp;subjects-start-index=0&amp;view=quick&amp;load-extra-subject=HASHISY7&amp;achievement-standard=a0c3d7ac-90be-48f5-93dc-aed45b7a5c4a" TargetMode="External"/><Relationship Id="rId48" Type="http://schemas.openxmlformats.org/officeDocument/2006/relationships/hyperlink" Target="https://youtu.be/RM72NtXxyLs" TargetMode="External"/><Relationship Id="rId56" Type="http://schemas.openxmlformats.org/officeDocument/2006/relationships/hyperlink" Target="https://www.aboriginalheritage.tas.gov.au/Documents/AHT%20Fact%20Sheet%20-%20Stone%20Arrangements.pdf" TargetMode="External"/><Relationship Id="rId64" Type="http://schemas.openxmlformats.org/officeDocument/2006/relationships/hyperlink" Target="https://v9.australiancurriculum.edu.au/f-10-curriculum/learning-areas/history-7-10/year-7/content-description?subject-identifier=HASHISY7&amp;content-description-code=AC9HH7K05&amp;load-extra-subject=HASHISY7&amp;detailed-content-descriptions=0&amp;hide-ccp=0&amp;hide-gc=0&amp;achievement-standard=57fa687b-dc74-473f-9560-c9bc6e68a27e&amp;side-by-side=1&amp;strands-start-index=0&amp;subjects-start-index=0&amp;view=quick" TargetMode="External"/><Relationship Id="rId69" Type="http://schemas.openxmlformats.org/officeDocument/2006/relationships/hyperlink" Target="https://v9.australiancurriculum.edu.au/f-10-curriculum/learning-areas/history-7-10/year-7/content-description?subject-identifier=HASHISY7&amp;content-description-code=AC9HH7S05&amp;detailed-content-descriptions=0&amp;hide-ccp=0&amp;hide-gc=0&amp;side-by-side=1&amp;strands-start-index=0&amp;subjects-start-index=0&amp;view=quick" TargetMode="External"/><Relationship Id="rId8" Type="http://schemas.openxmlformats.org/officeDocument/2006/relationships/footnotes" Target="footnotes.xml"/><Relationship Id="rId51" Type="http://schemas.openxmlformats.org/officeDocument/2006/relationships/hyperlink" Target="https://www.nma.gov.au/about/repatriation"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v9.australiancurriculum.edu.au/resources/aboriginal-and-torres-strait-islander-histories-and-cultures/first-framework" TargetMode="External"/><Relationship Id="rId17" Type="http://schemas.openxmlformats.org/officeDocument/2006/relationships/hyperlink" Target="https://www.mabonativetitle.com/info/tagaiMyth.htm" TargetMode="External"/><Relationship Id="rId25" Type="http://schemas.openxmlformats.org/officeDocument/2006/relationships/hyperlink" Target="http://nationalunitygovernment.org/content/first-nations-stories-ancient-sea-level-rise-preserved-13000-years" TargetMode="External"/><Relationship Id="rId33" Type="http://schemas.openxmlformats.org/officeDocument/2006/relationships/hyperlink" Target="http://www.bom.gov.au/iwk/?ref=ftr" TargetMode="External"/><Relationship Id="rId38" Type="http://schemas.openxmlformats.org/officeDocument/2006/relationships/hyperlink" Target="https://digital-classroom.nma.gov.au/defining-moments/separation-tasmania" TargetMode="External"/><Relationship Id="rId46" Type="http://schemas.openxmlformats.org/officeDocument/2006/relationships/hyperlink" Target="https://v9.australiancurriculum.edu.au/f-10-curriculum/learning-areas/history-7-10/year-7/content-description?subject-identifier=HASHISY7&amp;content-description-code=AC9HH7K06&amp;load-extra-subject=HASHISY7&amp;detailed-content-descriptions=0&amp;hide-ccp=0&amp;hide-gc=0&amp;achievement-standard=57fa687b-dc74-473f-9560-c9bc6e68a27e&amp;side-by-side=1&amp;strands-start-index=0&amp;subjects-start-index=0&amp;view=quick" TargetMode="External"/><Relationship Id="rId59" Type="http://schemas.openxmlformats.org/officeDocument/2006/relationships/hyperlink" Target="https://v9.australiancurriculum.edu.au/f-10-curriculum/learning-areas/history-7-10/year-7/content-description?subject-identifier=HASHISY7&amp;content-description-code=AC9HH7S05&amp;detailed-content-descriptions=0&amp;hide-ccp=0&amp;hide-gc=0&amp;side-by-side=1&amp;strands-start-index=0&amp;subjects-start-index=0&amp;view=quick" TargetMode="External"/><Relationship Id="rId67" Type="http://schemas.openxmlformats.org/officeDocument/2006/relationships/hyperlink" Target="https://v9.australiancurriculum.edu.au/f-10-curriculum/learning-areas/history-7-10/year-7/content-description?subject-identifier=HASHISY7&amp;content-description-code=AC9HH7S01&amp;detailed-content-descriptions=0&amp;hide-ccp=0&amp;hide-gc=0&amp;side-by-side=1&amp;strands-start-index=0&amp;subjects-start-index=0&amp;view=quick" TargetMode="External"/><Relationship Id="rId20" Type="http://schemas.openxmlformats.org/officeDocument/2006/relationships/hyperlink" Target="https://australian.museum/learn/science/human-evolution/the-first-migrations-out-of-africa/" TargetMode="External"/><Relationship Id="rId41" Type="http://schemas.openxmlformats.org/officeDocument/2006/relationships/hyperlink" Target="https://youtu.be/DtPOzOWa4Xs" TargetMode="External"/><Relationship Id="rId54" Type="http://schemas.openxmlformats.org/officeDocument/2006/relationships/hyperlink" Target="https://www.mpra.com.au/brewarrina-fish-traps" TargetMode="External"/><Relationship Id="rId62" Type="http://schemas.openxmlformats.org/officeDocument/2006/relationships/hyperlink" Target="https://v9.australiancurriculum.edu.au/f-10-curriculum/learning-areas/history-7-10/year-7/content-description?subject-identifier=HASHISY7&amp;content-description-code=AC9HH7K03&amp;detailed-content-descriptions=0&amp;hide-ccp=0&amp;hide-gc=0&amp;side-by-side=1&amp;strands-start-index=0&amp;subjects-start-index=0&amp;view=quick"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youtube.com/watch?v=mz37H8hmd8Q" TargetMode="External"/><Relationship Id="rId23" Type="http://schemas.openxmlformats.org/officeDocument/2006/relationships/hyperlink" Target="https://v9.australiancurriculum.edu.au/f-10-curriculum/learning-areas/history-7-10/year-7/content-description?subject-identifier=HASHISY7&amp;content-description-code=AC9HH7K03&amp;detailed-content-descriptions=0&amp;hide-ccp=0&amp;hide-gc=0&amp;side-by-side=1&amp;strands-start-index=0&amp;subjects-start-index=0&amp;view=quick" TargetMode="External"/><Relationship Id="rId28" Type="http://schemas.openxmlformats.org/officeDocument/2006/relationships/hyperlink" Target="https://theconversation.com/we-mapped-the-super-highways-the-first-australians-used-to-cross-the-ancient-land-154263" TargetMode="External"/><Relationship Id="rId36" Type="http://schemas.openxmlformats.org/officeDocument/2006/relationships/hyperlink" Target="https://www.abc.net.au/news/2017-05-19/boodie-cave-reveals-earliest-australians-coastal-lifestyle/8542190" TargetMode="External"/><Relationship Id="rId49" Type="http://schemas.openxmlformats.org/officeDocument/2006/relationships/hyperlink" Target="https://www.abc.net.au/science/articles/2009/07/27/2632463.htm" TargetMode="External"/><Relationship Id="rId57" Type="http://schemas.openxmlformats.org/officeDocument/2006/relationships/hyperlink" Target="https://www.abc.net.au/news/2019-08-12/fight-to-save-ancient-indigenous-fish-traps/11396302" TargetMode="External"/><Relationship Id="rId10" Type="http://schemas.openxmlformats.org/officeDocument/2006/relationships/image" Target="media/image1.jpg"/><Relationship Id="rId31" Type="http://schemas.openxmlformats.org/officeDocument/2006/relationships/hyperlink" Target="https://youtu.be/YcTHoYAU_p0" TargetMode="External"/><Relationship Id="rId44" Type="http://schemas.openxmlformats.org/officeDocument/2006/relationships/hyperlink" Target="https://v9.australiancurriculum.edu.au/f-10-curriculum/learning-areas/history-7-10/year-7/content-description?subject-identifier=HASHISY7&amp;content-description-code=AC9HH7S02&amp;load-extra-subject=HASHISY7&amp;detailed-content-descriptions=0&amp;hide-ccp=0&amp;hide-gc=0&amp;achievement-standard=3c3ea6ce-0960-48f5-847b-929c77a1e4e7&amp;side-by-side=1&amp;strands-start-index=0&amp;subjects-start-index=0&amp;view=quick" TargetMode="External"/><Relationship Id="rId52" Type="http://schemas.openxmlformats.org/officeDocument/2006/relationships/hyperlink" Target="https://theconversation.com/we-identified-39-000-indigenous-australian-objects-in-uk-museums-repatriation-is-one-option-but-takes-time-to-get-right-172302" TargetMode="External"/><Relationship Id="rId60" Type="http://schemas.openxmlformats.org/officeDocument/2006/relationships/hyperlink" Target="https://v9.australiancurriculum.edu.au/f-10-curriculum/learning-areas/history-7-10/year-7/content-description?subject-identifier=HASHISY7&amp;content-description-code=AC9HH7K01&amp;load-extra-subject=HASHISY7&amp;detailed-content-descriptions=0&amp;hide-ccp=0&amp;hide-gc=0&amp;achievement-standard=b90eee11-1a88-4339-a061-36200cb8e90c&amp;side-by-side=1&amp;strands-start-index=0&amp;subjects-start-index=0&amp;view=quick" TargetMode="External"/><Relationship Id="rId65" Type="http://schemas.openxmlformats.org/officeDocument/2006/relationships/hyperlink" Target="https://v9.australiancurriculum.edu.au/f-10-curriculum/learning-areas/history-7-10/year-7/content-description?subject-identifier=HASHISY7&amp;content-description-code=AC9HH7K06&amp;load-extra-subject=HASHISY7&amp;detailed-content-descriptions=0&amp;hide-ccp=0&amp;hide-gc=0&amp;achievement-standard=57fa687b-dc74-473f-9560-c9bc6e68a27e&amp;side-by-side=1&amp;strands-start-index=0&amp;subjects-start-index=0&amp;view=quick" TargetMode="External"/><Relationship Id="rId73"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v9.australiancurriculum.edu.au/f-10-curriculum/learning-areas/history-7-10/year-7/content-description?subject-identifier=HASHISY7&amp;content-description-code=AC9HH7K01&amp;load-extra-subject=HASHISY7&amp;detailed-content-descriptions=0&amp;hide-ccp=0&amp;hide-gc=0&amp;achievement-standard=b90eee11-1a88-4339-a061-36200cb8e90c&amp;side-by-side=1&amp;strands-start-index=0&amp;subjects-start-index=0&amp;view=quick" TargetMode="External"/><Relationship Id="rId18" Type="http://schemas.openxmlformats.org/officeDocument/2006/relationships/hyperlink" Target="https://iview.abc.net.au/show/human-revolution/series/1/video/DO2012H002S00" TargetMode="External"/><Relationship Id="rId39" Type="http://schemas.openxmlformats.org/officeDocument/2006/relationships/hyperlink" Target="https://visitmungo.com.au/ancient-footprints.html" TargetMode="External"/><Relationship Id="rId34" Type="http://schemas.openxmlformats.org/officeDocument/2006/relationships/hyperlink" Target="https://www.abc.net.au/radionational/programs/allinthemind/songlines-indigenous-memory-code/7581788" TargetMode="External"/><Relationship Id="rId50" Type="http://schemas.openxmlformats.org/officeDocument/2006/relationships/hyperlink" Target="https://theconversation.com/a-shark-in-the-stars-astronomy-and-culture-in-the-torres-strait-15850" TargetMode="External"/><Relationship Id="rId55" Type="http://schemas.openxmlformats.org/officeDocument/2006/relationships/hyperlink" Target="https://aiatsis.gov.au/explore/fishing" TargetMode="External"/><Relationship Id="rId76" Type="http://schemas.microsoft.com/office/2019/05/relationships/documenttasks" Target="documenttasks/documenttasks1.xml"/><Relationship Id="rId7" Type="http://schemas.openxmlformats.org/officeDocument/2006/relationships/webSettings" Target="webSettings.xml"/><Relationship Id="rId71"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documenttasks/documenttasks1.xml><?xml version="1.0" encoding="utf-8"?>
<t:Tasks xmlns:t="http://schemas.microsoft.com/office/tasks/2019/documenttasks" xmlns:oel="http://schemas.microsoft.com/office/2019/extlst">
  <t:Task id="{B1B1EC6E-516D-4C25-A2C1-2E3565974EB3}">
    <t:Anchor>
      <t:Comment id="1703512899"/>
    </t:Anchor>
    <t:History>
      <t:Event id="{8969BE0B-4632-4618-BD2F-80A0FA7D6C9B}" time="2024-01-17T23:59:01.647Z">
        <t:Attribution userId="S::Max.Lenoy@acara.edu.au::595060ea-de56-4cf0-b60e-b137fb16f028" userProvider="AD" userName="Lenoy, Max"/>
        <t:Anchor>
          <t:Comment id="2075365066"/>
        </t:Anchor>
        <t:Create/>
      </t:Event>
      <t:Event id="{1E75C12F-B5EA-422B-924A-29DE8759C4C2}" time="2024-01-17T23:59:01.647Z">
        <t:Attribution userId="S::Max.Lenoy@acara.edu.au::595060ea-de56-4cf0-b60e-b137fb16f028" userProvider="AD" userName="Lenoy, Max"/>
        <t:Anchor>
          <t:Comment id="2075365066"/>
        </t:Anchor>
        <t:Assign userId="S::Craig.Phelps@acara.edu.au::635c7eef-eed6-46e6-ba47-7d8c3f2f6769" userProvider="AD" userName="Phelps, Craig"/>
      </t:Event>
      <t:Event id="{B37A81D5-E7A0-45BB-A98F-68782CF71ACA}" time="2024-01-17T23:59:01.647Z">
        <t:Attribution userId="S::Max.Lenoy@acara.edu.au::595060ea-de56-4cf0-b60e-b137fb16f028" userProvider="AD" userName="Lenoy, Max"/>
        <t:Anchor>
          <t:Comment id="2075365066"/>
        </t:Anchor>
        <t:SetTitle title="@Phelps, Craig I will email the powerpoint file to you."/>
      </t:Event>
    </t:History>
  </t:Task>
  <t:Task id="{770BEF60-4906-4DF0-B2F3-AD980D666D87}">
    <t:Anchor>
      <t:Comment id="1763037498"/>
    </t:Anchor>
    <t:History>
      <t:Event id="{C323BE85-18F9-4070-8F79-0266F7BDD92D}" time="2024-01-18T02:34:15.415Z">
        <t:Attribution userId="S::Ben.Smith@acara.edu.au::77c4e30a-058d-420f-baf5-00c3dc73a035" userProvider="AD" userName="Smith, Ben"/>
        <t:Anchor>
          <t:Comment id="1763037498"/>
        </t:Anchor>
        <t:Create/>
      </t:Event>
      <t:Event id="{6BADA5AA-CC0A-42F8-B1FF-2A67A44C996B}" time="2024-01-18T02:34:15.415Z">
        <t:Attribution userId="S::Ben.Smith@acara.edu.au::77c4e30a-058d-420f-baf5-00c3dc73a035" userProvider="AD" userName="Smith, Ben"/>
        <t:Anchor>
          <t:Comment id="1763037498"/>
        </t:Anchor>
        <t:Assign userId="S::Max.Lenoy@acara.edu.au::595060ea-de56-4cf0-b60e-b137fb16f028" userProvider="AD" userName="Lenoy, Max"/>
      </t:Event>
      <t:Event id="{4FF268C7-8E32-4F37-9E45-B6719A8121B4}" time="2024-01-18T02:34:15.415Z">
        <t:Attribution userId="S::Ben.Smith@acara.edu.au::77c4e30a-058d-420f-baf5-00c3dc73a035" userProvider="AD" userName="Smith, Ben"/>
        <t:Anchor>
          <t:Comment id="1763037498"/>
        </t:Anchor>
        <t:SetTitle title="Hi @Lenoy, Max , this link wasn't working. I've replaced with a new link. Please make sure it's linking to the correct content ☺️"/>
      </t:Event>
    </t:History>
  </t:Task>
  <t:Task id="{6CD21FB8-0FF9-46BE-9517-8FBCC8756291}">
    <t:Anchor>
      <t:Comment id="201862807"/>
    </t:Anchor>
    <t:History>
      <t:Event id="{B006CBE3-7F5D-425A-B47D-192CDF48BAB9}" time="2024-02-22T01:28:47.323Z">
        <t:Attribution userId="S::Vanessa.Dodd@acara.edu.au::32d776bb-fcd7-406c-8ecb-6f28a9b11d41" userProvider="AD" userName="Dodd, Vanessa"/>
        <t:Anchor>
          <t:Comment id="201862807"/>
        </t:Anchor>
        <t:Create/>
      </t:Event>
      <t:Event id="{E94E0672-DE49-41EA-8500-0D5F85D4272A}" time="2024-02-22T01:28:47.323Z">
        <t:Attribution userId="S::Vanessa.Dodd@acara.edu.au::32d776bb-fcd7-406c-8ecb-6f28a9b11d41" userProvider="AD" userName="Dodd, Vanessa"/>
        <t:Anchor>
          <t:Comment id="201862807"/>
        </t:Anchor>
        <t:Assign userId="S::Kim.Vernon@acara.edu.au::c980747c-fe7f-4a5f-9ba0-0d85992b295d" userProvider="AD" userName="Vernon, Kim"/>
      </t:Event>
      <t:Event id="{A6C33E74-AED7-4FD3-859E-533B3692592F}" time="2024-02-22T01:28:47.323Z">
        <t:Attribution userId="S::Vanessa.Dodd@acara.edu.au::32d776bb-fcd7-406c-8ecb-6f28a9b11d41" userProvider="AD" userName="Dodd, Vanessa"/>
        <t:Anchor>
          <t:Comment id="201862807"/>
        </t:Anchor>
        <t:SetTitle title="Hi @Vernon, Kim Please review changes made here, as the original link to the presentation didn’t work, but the first link included reference to the second one, which is also relevant."/>
      </t:Event>
    </t:History>
  </t:Task>
  <t:Task id="{E025D8AA-10D8-4FC5-BAA9-747815DCCE81}">
    <t:Anchor>
      <t:Comment id="1018051117"/>
    </t:Anchor>
    <t:History>
      <t:Event id="{2A9D22A3-8D8B-4E4F-A27D-D8BC92E9EAED}" time="2024-02-27T04:09:34.423Z">
        <t:Attribution userId="S::Max.Lenoy@acara.edu.au::595060ea-de56-4cf0-b60e-b137fb16f028" userProvider="AD" userName="Lenoy, Max"/>
        <t:Anchor>
          <t:Comment id="1018051117"/>
        </t:Anchor>
        <t:Create/>
      </t:Event>
      <t:Event id="{C7A78CCB-49F6-4246-99CB-2FDC3E4AEAFE}" time="2024-02-27T04:09:34.423Z">
        <t:Attribution userId="S::Max.Lenoy@acara.edu.au::595060ea-de56-4cf0-b60e-b137fb16f028" userProvider="AD" userName="Lenoy, Max"/>
        <t:Anchor>
          <t:Comment id="1018051117"/>
        </t:Anchor>
        <t:Assign userId="S::Sharon.Foster@acara.edu.au::161e142c-aba7-4da8-868e-9e3d56185816" userProvider="AD" userName="Foster, Sharon"/>
      </t:Event>
      <t:Event id="{BD294B0C-4B59-46BA-9B40-99AFEF2FF7D7}" time="2024-02-27T04:09:34.423Z">
        <t:Attribution userId="S::Max.Lenoy@acara.edu.au::595060ea-de56-4cf0-b60e-b137fb16f028" userProvider="AD" userName="Lenoy, Max"/>
        <t:Anchor>
          <t:Comment id="1018051117"/>
        </t:Anchor>
        <t:SetTitle title="@Foster, Sharon Changed these to reflect the skills CD. Let me know what you think for each highlighted section? "/>
      </t:Event>
      <t:Event id="{A7DEBB84-D06A-4AA9-B52D-BAB65355D31D}" time="2024-02-27T05:59:10.75Z">
        <t:Attribution userId="S::Max.Lenoy@acara.edu.au::595060ea-de56-4cf0-b60e-b137fb16f028" userProvider="AD" userName="Lenoy, Max"/>
        <t:Progress percentComplete="100"/>
      </t:Event>
    </t:History>
  </t:Task>
</t:Tasks>
</file>

<file path=word/theme/theme1.xml><?xml version="1.0" encoding="utf-8"?>
<a:theme xmlns:a="http://schemas.openxmlformats.org/drawingml/2006/main" name="Office Theme">
  <a:themeElements>
    <a:clrScheme name="ACARA AC colours">
      <a:dk1>
        <a:sysClr val="windowText" lastClr="000000"/>
      </a:dk1>
      <a:lt1>
        <a:sysClr val="window" lastClr="FFFFFF"/>
      </a:lt1>
      <a:dk2>
        <a:srgbClr val="00629B"/>
      </a:dk2>
      <a:lt2>
        <a:srgbClr val="E7E6E6"/>
      </a:lt2>
      <a:accent1>
        <a:srgbClr val="FFBB33"/>
      </a:accent1>
      <a:accent2>
        <a:srgbClr val="EBA418"/>
      </a:accent2>
      <a:accent3>
        <a:srgbClr val="FFD685"/>
      </a:accent3>
      <a:accent4>
        <a:srgbClr val="FFE4AD"/>
      </a:accent4>
      <a:accent5>
        <a:srgbClr val="FFF1D6"/>
      </a:accent5>
      <a:accent6>
        <a:srgbClr val="00629B"/>
      </a:accent6>
      <a:hlink>
        <a:srgbClr val="00629B"/>
      </a:hlink>
      <a:folHlink>
        <a:srgbClr val="00A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6B60FDEA87E2F54F8887D235CD3EFC1F" ma:contentTypeVersion="37" ma:contentTypeDescription="" ma:contentTypeScope="" ma:versionID="effbdd8db11ba924bce2852a2be94773">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4f380d7a-68ab-41e5-af7d-2200bae88228" targetNamespace="http://schemas.microsoft.com/office/2006/metadata/properties" ma:root="true" ma:fieldsID="8fd22452333746f7c6cf04eb73ac23bc" ns2:_="" ns3:_="" ns4:_="" ns5:_="" ns6:_="">
    <xsd:import namespace="0519a28c-16ef-4319-8fb5-3dedc21794e1"/>
    <xsd:import namespace="45214841-d179-4c24-9a02-a1acd0d71600"/>
    <xsd:import namespace="6527affb-65bc-488a-a6d2-a176a88021df"/>
    <xsd:import namespace="e44be4b9-3863-4a40-b4c6-aeb3ef538c55"/>
    <xsd:import namespace="4f380d7a-68ab-41e5-af7d-2200bae88228"/>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Submit_x0020_for_x0020_approvals" minOccurs="0"/>
                <xsd:element ref="ns6:MediaServiceMetadata" minOccurs="0"/>
                <xsd:element ref="ns6:MediaServiceFastMetadata" minOccurs="0"/>
                <xsd:element ref="ns6:MediaServiceAutoTags" minOccurs="0"/>
                <xsd:element ref="ns6:MediaServiceGenerationTime" minOccurs="0"/>
                <xsd:element ref="ns6:MediaServiceEventHashCode" minOccurs="0"/>
                <xsd:element ref="ns2:RevIMUniqueID" minOccurs="0"/>
                <xsd:element ref="ns6:MediaServiceOCR" minOccurs="0"/>
                <xsd:element ref="ns6:MediaServiceDateTaken" minOccurs="0"/>
                <xsd:element ref="ns5:SharedWithUsers" minOccurs="0"/>
                <xsd:element ref="ns5:SharedWithDetails" minOccurs="0"/>
                <xsd:element ref="ns6:MediaLengthInSeconds" minOccurs="0"/>
                <xsd:element ref="ns6:lcf76f155ced4ddcb4097134ff3c332f" minOccurs="0"/>
                <xsd:element ref="ns6:MediaServiceObjectDetectorVersions" minOccurs="0"/>
                <xsd:element ref="ns6:MediaServiceLocation"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00db5c3-b2af-4d33-9e23-284daa998332}"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00db5c3-b2af-4d33-9e23-284daa998332}"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6"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380d7a-68ab-41e5-af7d-2200bae88228" elementFormDefault="qualified">
    <xsd:import namespace="http://schemas.microsoft.com/office/2006/documentManagement/types"/>
    <xsd:import namespace="http://schemas.microsoft.com/office/infopath/2007/PartnerControls"/>
    <xsd:element name="Submit_x0020_for_x0020_approvals" ma:index="20" nillable="true" ma:displayName="Submit for approvals" ma:internalName="Submit_x0020_for_x0020_approvals">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Willington, Rachelle</DisplayName>
        <AccountId>752</AccountId>
        <AccountType/>
      </UserInfo>
      <UserInfo>
        <DisplayName>Smith, Ben</DisplayName>
        <AccountId>1624</AccountId>
        <AccountType/>
      </UserInfo>
      <UserInfo>
        <DisplayName>Foster, Sharon</DisplayName>
        <AccountId>761</AccountId>
        <AccountType/>
      </UserInfo>
      <UserInfo>
        <DisplayName>Crebbin, Kylie</DisplayName>
        <AccountId>1258</AccountId>
        <AccountType/>
      </UserInfo>
      <UserInfo>
        <DisplayName>Vernon, Kim</DisplayName>
        <AccountId>84</AccountId>
        <AccountType/>
      </UserInfo>
      <UserInfo>
        <DisplayName>Phelps, Craig</DisplayName>
        <AccountId>81</AccountId>
        <AccountType/>
      </UserInfo>
    </SharedWithUsers>
    <TaxCatchAll xmlns="0519a28c-16ef-4319-8fb5-3dedc21794e1">
      <Value>13</Value>
      <Value>24</Value>
    </TaxCatchAll>
    <lcf76f155ced4ddcb4097134ff3c332f xmlns="4f380d7a-68ab-41e5-af7d-2200bae88228">
      <Terms xmlns="http://schemas.microsoft.com/office/infopath/2007/PartnerControls"/>
    </lcf76f155ced4ddcb4097134ff3c332f>
    <Submit_x0020_for_x0020_approvals xmlns="4f380d7a-68ab-41e5-af7d-2200bae88228" xsi:nil="true"/>
  </documentManagement>
</p:properties>
</file>

<file path=customXml/itemProps1.xml><?xml version="1.0" encoding="utf-8"?>
<ds:datastoreItem xmlns:ds="http://schemas.openxmlformats.org/officeDocument/2006/customXml" ds:itemID="{D996FD4F-B496-41EF-A82E-157C36229F9E}">
  <ds:schemaRefs>
    <ds:schemaRef ds:uri="http://schemas.microsoft.com/sharepoint/v3/contenttype/forms"/>
  </ds:schemaRefs>
</ds:datastoreItem>
</file>

<file path=customXml/itemProps2.xml><?xml version="1.0" encoding="utf-8"?>
<ds:datastoreItem xmlns:ds="http://schemas.openxmlformats.org/officeDocument/2006/customXml" ds:itemID="{797FD6B8-B075-449D-9E96-5C13669AC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4f380d7a-68ab-41e5-af7d-2200bae88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C181E-1014-453C-9A16-0224746D3FB4}">
  <ds:schemaRefs>
    <ds:schemaRef ds:uri="http://schemas.microsoft.com/office/2006/metadata/properties"/>
    <ds:schemaRef ds:uri="http://schemas.microsoft.com/office/infopath/2007/PartnerControls"/>
    <ds:schemaRef ds:uri="45214841-d179-4c24-9a02-a1acd0d71600"/>
    <ds:schemaRef ds:uri="e44be4b9-3863-4a40-b4c6-aeb3ef538c55"/>
    <ds:schemaRef ds:uri="6527affb-65bc-488a-a6d2-a176a88021df"/>
    <ds:schemaRef ds:uri="0519a28c-16ef-4319-8fb5-3dedc21794e1"/>
    <ds:schemaRef ds:uri="4f380d7a-68ab-41e5-af7d-2200bae8822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5121</Words>
  <Characters>29195</Characters>
  <Application>Microsoft Office Word</Application>
  <DocSecurity>0</DocSecurity>
  <Lines>243</Lines>
  <Paragraphs>68</Paragraphs>
  <ScaleCrop>false</ScaleCrop>
  <Company/>
  <LinksUpToDate>false</LinksUpToDate>
  <CharactersWithSpaces>34248</CharactersWithSpaces>
  <SharedDoc>false</SharedDoc>
  <HLinks>
    <vt:vector size="354" baseType="variant">
      <vt:variant>
        <vt:i4>7536686</vt:i4>
      </vt:variant>
      <vt:variant>
        <vt:i4>171</vt:i4>
      </vt:variant>
      <vt:variant>
        <vt:i4>0</vt:i4>
      </vt:variant>
      <vt:variant>
        <vt:i4>5</vt:i4>
      </vt:variant>
      <vt:variant>
        <vt:lpwstr>https://v9.australiancurriculum.edu.au/f-10-curriculum/learning-areas/history-7-10/year-7/content-description?subject-identifier=HASHISY7&amp;content-description-code=AC9HH7S05&amp;detailed-content-descriptions=0&amp;hide-ccp=0&amp;hide-gc=0&amp;side-by-side=1&amp;strands-start-index=0&amp;subjects-start-index=0&amp;view=quick</vt:lpwstr>
      </vt:variant>
      <vt:variant>
        <vt:lpwstr/>
      </vt:variant>
      <vt:variant>
        <vt:i4>8061037</vt:i4>
      </vt:variant>
      <vt:variant>
        <vt:i4>168</vt:i4>
      </vt:variant>
      <vt:variant>
        <vt:i4>0</vt:i4>
      </vt:variant>
      <vt:variant>
        <vt:i4>5</vt:i4>
      </vt:variant>
      <vt:variant>
        <vt:lpwstr>https://v9.australiancurriculum.edu.au/f-10-curriculum/learning-areas/history-7-10/year-7/content-description?subject-identifier=HASHISY7&amp;content-description-code=AC9HH7S02&amp;load-extra-subject=HASHISY7&amp;detailed-content-descriptions=0&amp;hide-ccp=0&amp;hide-gc=0&amp;achievement-standard=3c3ea6ce-0960-48f5-847b-929c77a1e4e7&amp;side-by-side=1&amp;strands-start-index=0&amp;subjects-start-index=0&amp;view=quick</vt:lpwstr>
      </vt:variant>
      <vt:variant>
        <vt:lpwstr/>
      </vt:variant>
      <vt:variant>
        <vt:i4>7798830</vt:i4>
      </vt:variant>
      <vt:variant>
        <vt:i4>165</vt:i4>
      </vt:variant>
      <vt:variant>
        <vt:i4>0</vt:i4>
      </vt:variant>
      <vt:variant>
        <vt:i4>5</vt:i4>
      </vt:variant>
      <vt:variant>
        <vt:lpwstr>https://v9.australiancurriculum.edu.au/f-10-curriculum/learning-areas/history-7-10/year-7/content-description?subject-identifier=HASHISY7&amp;content-description-code=AC9HH7S01&amp;detailed-content-descriptions=0&amp;hide-ccp=0&amp;hide-gc=0&amp;side-by-side=1&amp;strands-start-index=0&amp;subjects-start-index=0&amp;view=quick</vt:lpwstr>
      </vt:variant>
      <vt:variant>
        <vt:lpwstr/>
      </vt:variant>
      <vt:variant>
        <vt:i4>6684781</vt:i4>
      </vt:variant>
      <vt:variant>
        <vt:i4>162</vt:i4>
      </vt:variant>
      <vt:variant>
        <vt:i4>0</vt:i4>
      </vt:variant>
      <vt:variant>
        <vt:i4>5</vt:i4>
      </vt:variant>
      <vt:variant>
        <vt:lpwstr>https://v9.australiancurriculum.edu.au/f-10-curriculum/learning-areas/history-7-10/year-7/content-description?subject-identifier=HASHISY7&amp;content-description-code=AC9HH7K07&amp;load-extra-subject=HASHISY7&amp;detailed-content-descriptions=0&amp;hide-ccp=0&amp;hide-gc=0&amp;achievement-standard=57fa687b-dc74-473f-9560-c9bc6e68a27e&amp;side-by-side=1&amp;strands-start-index=0&amp;subjects-start-index=0&amp;view=quick</vt:lpwstr>
      </vt:variant>
      <vt:variant>
        <vt:lpwstr/>
      </vt:variant>
      <vt:variant>
        <vt:i4>6750317</vt:i4>
      </vt:variant>
      <vt:variant>
        <vt:i4>159</vt:i4>
      </vt:variant>
      <vt:variant>
        <vt:i4>0</vt:i4>
      </vt:variant>
      <vt:variant>
        <vt:i4>5</vt:i4>
      </vt:variant>
      <vt:variant>
        <vt:lpwstr>https://v9.australiancurriculum.edu.au/f-10-curriculum/learning-areas/history-7-10/year-7/content-description?subject-identifier=HASHISY7&amp;content-description-code=AC9HH7K06&amp;load-extra-subject=HASHISY7&amp;detailed-content-descriptions=0&amp;hide-ccp=0&amp;hide-gc=0&amp;achievement-standard=57fa687b-dc74-473f-9560-c9bc6e68a27e&amp;side-by-side=1&amp;strands-start-index=0&amp;subjects-start-index=0&amp;view=quick</vt:lpwstr>
      </vt:variant>
      <vt:variant>
        <vt:lpwstr/>
      </vt:variant>
      <vt:variant>
        <vt:i4>6553709</vt:i4>
      </vt:variant>
      <vt:variant>
        <vt:i4>156</vt:i4>
      </vt:variant>
      <vt:variant>
        <vt:i4>0</vt:i4>
      </vt:variant>
      <vt:variant>
        <vt:i4>5</vt:i4>
      </vt:variant>
      <vt:variant>
        <vt:lpwstr>https://v9.australiancurriculum.edu.au/f-10-curriculum/learning-areas/history-7-10/year-7/content-description?subject-identifier=HASHISY7&amp;content-description-code=AC9HH7K05&amp;load-extra-subject=HASHISY7&amp;detailed-content-descriptions=0&amp;hide-ccp=0&amp;hide-gc=0&amp;achievement-standard=57fa687b-dc74-473f-9560-c9bc6e68a27e&amp;side-by-side=1&amp;strands-start-index=0&amp;subjects-start-index=0&amp;view=quick</vt:lpwstr>
      </vt:variant>
      <vt:variant>
        <vt:lpwstr/>
      </vt:variant>
      <vt:variant>
        <vt:i4>6946862</vt:i4>
      </vt:variant>
      <vt:variant>
        <vt:i4>153</vt:i4>
      </vt:variant>
      <vt:variant>
        <vt:i4>0</vt:i4>
      </vt:variant>
      <vt:variant>
        <vt:i4>5</vt:i4>
      </vt:variant>
      <vt:variant>
        <vt:lpwstr>https://v9.australiancurriculum.edu.au/f-10-curriculum/learning-areas/history-7-10/year-7/content-description?subject-identifier=HASHISY7&amp;content-description-code=AC9HH7K04&amp;detailed-content-descriptions=0&amp;hide-ccp=0&amp;hide-gc=0&amp;side-by-side=1&amp;strands-start-index=0&amp;subjects-start-index=0&amp;view=quick</vt:lpwstr>
      </vt:variant>
      <vt:variant>
        <vt:lpwstr/>
      </vt:variant>
      <vt:variant>
        <vt:i4>7143470</vt:i4>
      </vt:variant>
      <vt:variant>
        <vt:i4>150</vt:i4>
      </vt:variant>
      <vt:variant>
        <vt:i4>0</vt:i4>
      </vt:variant>
      <vt:variant>
        <vt:i4>5</vt:i4>
      </vt:variant>
      <vt:variant>
        <vt:lpwstr>https://v9.australiancurriculum.edu.au/f-10-curriculum/learning-areas/history-7-10/year-7/content-description?subject-identifier=HASHISY7&amp;content-description-code=AC9HH7K03&amp;detailed-content-descriptions=0&amp;hide-ccp=0&amp;hide-gc=0&amp;side-by-side=1&amp;strands-start-index=0&amp;subjects-start-index=0&amp;view=quick</vt:lpwstr>
      </vt:variant>
      <vt:variant>
        <vt:lpwstr/>
      </vt:variant>
      <vt:variant>
        <vt:i4>7077934</vt:i4>
      </vt:variant>
      <vt:variant>
        <vt:i4>147</vt:i4>
      </vt:variant>
      <vt:variant>
        <vt:i4>0</vt:i4>
      </vt:variant>
      <vt:variant>
        <vt:i4>5</vt:i4>
      </vt:variant>
      <vt:variant>
        <vt:lpwstr>https://v9.australiancurriculum.edu.au/f-10-curriculum/learning-areas/history-7-10/year-7/content-description?subject-identifier=HASHISY7&amp;content-description-code=AC9HH7K02&amp;detailed-content-descriptions=0&amp;hide-ccp=0&amp;hide-gc=0&amp;side-by-side=1&amp;strands-start-index=0&amp;subjects-start-index=0&amp;view=quick</vt:lpwstr>
      </vt:variant>
      <vt:variant>
        <vt:lpwstr/>
      </vt:variant>
      <vt:variant>
        <vt:i4>6291565</vt:i4>
      </vt:variant>
      <vt:variant>
        <vt:i4>144</vt:i4>
      </vt:variant>
      <vt:variant>
        <vt:i4>0</vt:i4>
      </vt:variant>
      <vt:variant>
        <vt:i4>5</vt:i4>
      </vt:variant>
      <vt:variant>
        <vt:lpwstr>https://v9.australiancurriculum.edu.au/f-10-curriculum/learning-areas/history-7-10/year-7/content-description?subject-identifier=HASHISY7&amp;content-description-code=AC9HH7K01&amp;load-extra-subject=HASHISY7&amp;detailed-content-descriptions=0&amp;hide-ccp=0&amp;hide-gc=0&amp;achievement-standard=b90eee11-1a88-4339-a061-36200cb8e90c&amp;side-by-side=1&amp;strands-start-index=0&amp;subjects-start-index=0&amp;view=quick</vt:lpwstr>
      </vt:variant>
      <vt:variant>
        <vt:lpwstr/>
      </vt:variant>
      <vt:variant>
        <vt:i4>7536686</vt:i4>
      </vt:variant>
      <vt:variant>
        <vt:i4>141</vt:i4>
      </vt:variant>
      <vt:variant>
        <vt:i4>0</vt:i4>
      </vt:variant>
      <vt:variant>
        <vt:i4>5</vt:i4>
      </vt:variant>
      <vt:variant>
        <vt:lpwstr>https://v9.australiancurriculum.edu.au/f-10-curriculum/learning-areas/history-7-10/year-7/content-description?subject-identifier=HASHISY7&amp;content-description-code=AC9HH7S05&amp;detailed-content-descriptions=0&amp;hide-ccp=0&amp;hide-gc=0&amp;side-by-side=1&amp;strands-start-index=0&amp;subjects-start-index=0&amp;view=quick</vt:lpwstr>
      </vt:variant>
      <vt:variant>
        <vt:lpwstr/>
      </vt:variant>
      <vt:variant>
        <vt:i4>6553716</vt:i4>
      </vt:variant>
      <vt:variant>
        <vt:i4>138</vt:i4>
      </vt:variant>
      <vt:variant>
        <vt:i4>0</vt:i4>
      </vt:variant>
      <vt:variant>
        <vt:i4>5</vt:i4>
      </vt:variant>
      <vt:variant>
        <vt:lpwstr>https://www.sciencedirect.com/science/article/pii/S030544031830222X</vt:lpwstr>
      </vt:variant>
      <vt:variant>
        <vt:lpwstr/>
      </vt:variant>
      <vt:variant>
        <vt:i4>3014775</vt:i4>
      </vt:variant>
      <vt:variant>
        <vt:i4>135</vt:i4>
      </vt:variant>
      <vt:variant>
        <vt:i4>0</vt:i4>
      </vt:variant>
      <vt:variant>
        <vt:i4>5</vt:i4>
      </vt:variant>
      <vt:variant>
        <vt:lpwstr>https://www.abc.net.au/news/2019-08-12/fight-to-save-ancient-indigenous-fish-traps/11396302</vt:lpwstr>
      </vt:variant>
      <vt:variant>
        <vt:lpwstr/>
      </vt:variant>
      <vt:variant>
        <vt:i4>6357111</vt:i4>
      </vt:variant>
      <vt:variant>
        <vt:i4>132</vt:i4>
      </vt:variant>
      <vt:variant>
        <vt:i4>0</vt:i4>
      </vt:variant>
      <vt:variant>
        <vt:i4>5</vt:i4>
      </vt:variant>
      <vt:variant>
        <vt:lpwstr>https://www.aboriginalheritage.tas.gov.au/Documents/AHT Fact Sheet - Stone Arrangements.pdf</vt:lpwstr>
      </vt:variant>
      <vt:variant>
        <vt:lpwstr/>
      </vt:variant>
      <vt:variant>
        <vt:i4>8060985</vt:i4>
      </vt:variant>
      <vt:variant>
        <vt:i4>129</vt:i4>
      </vt:variant>
      <vt:variant>
        <vt:i4>0</vt:i4>
      </vt:variant>
      <vt:variant>
        <vt:i4>5</vt:i4>
      </vt:variant>
      <vt:variant>
        <vt:lpwstr>https://aiatsis.gov.au/explore/fishing</vt:lpwstr>
      </vt:variant>
      <vt:variant>
        <vt:lpwstr/>
      </vt:variant>
      <vt:variant>
        <vt:i4>6029318</vt:i4>
      </vt:variant>
      <vt:variant>
        <vt:i4>126</vt:i4>
      </vt:variant>
      <vt:variant>
        <vt:i4>0</vt:i4>
      </vt:variant>
      <vt:variant>
        <vt:i4>5</vt:i4>
      </vt:variant>
      <vt:variant>
        <vt:lpwstr>https://www.mpra.com.au/brewarrina-fish-traps</vt:lpwstr>
      </vt:variant>
      <vt:variant>
        <vt:lpwstr/>
      </vt:variant>
      <vt:variant>
        <vt:i4>2359334</vt:i4>
      </vt:variant>
      <vt:variant>
        <vt:i4>123</vt:i4>
      </vt:variant>
      <vt:variant>
        <vt:i4>0</vt:i4>
      </vt:variant>
      <vt:variant>
        <vt:i4>5</vt:i4>
      </vt:variant>
      <vt:variant>
        <vt:lpwstr>https://www.budjbim.com.au/</vt:lpwstr>
      </vt:variant>
      <vt:variant>
        <vt:lpwstr/>
      </vt:variant>
      <vt:variant>
        <vt:i4>8061027</vt:i4>
      </vt:variant>
      <vt:variant>
        <vt:i4>120</vt:i4>
      </vt:variant>
      <vt:variant>
        <vt:i4>0</vt:i4>
      </vt:variant>
      <vt:variant>
        <vt:i4>5</vt:i4>
      </vt:variant>
      <vt:variant>
        <vt:lpwstr>https://theconversation.com/we-identified-39-000-indigenous-australian-objects-in-uk-museums-repatriation-is-one-option-but-takes-time-to-get-right-172302</vt:lpwstr>
      </vt:variant>
      <vt:variant>
        <vt:lpwstr/>
      </vt:variant>
      <vt:variant>
        <vt:i4>4259926</vt:i4>
      </vt:variant>
      <vt:variant>
        <vt:i4>117</vt:i4>
      </vt:variant>
      <vt:variant>
        <vt:i4>0</vt:i4>
      </vt:variant>
      <vt:variant>
        <vt:i4>5</vt:i4>
      </vt:variant>
      <vt:variant>
        <vt:lpwstr>https://www.nma.gov.au/about/repatriation</vt:lpwstr>
      </vt:variant>
      <vt:variant>
        <vt:lpwstr/>
      </vt:variant>
      <vt:variant>
        <vt:i4>5177355</vt:i4>
      </vt:variant>
      <vt:variant>
        <vt:i4>114</vt:i4>
      </vt:variant>
      <vt:variant>
        <vt:i4>0</vt:i4>
      </vt:variant>
      <vt:variant>
        <vt:i4>5</vt:i4>
      </vt:variant>
      <vt:variant>
        <vt:lpwstr>https://theconversation.com/a-shark-in-the-stars-astronomy-and-culture-in-the-torres-strait-15850</vt:lpwstr>
      </vt:variant>
      <vt:variant>
        <vt:lpwstr/>
      </vt:variant>
      <vt:variant>
        <vt:i4>3473463</vt:i4>
      </vt:variant>
      <vt:variant>
        <vt:i4>111</vt:i4>
      </vt:variant>
      <vt:variant>
        <vt:i4>0</vt:i4>
      </vt:variant>
      <vt:variant>
        <vt:i4>5</vt:i4>
      </vt:variant>
      <vt:variant>
        <vt:lpwstr>https://www.abc.net.au/science/articles/2009/07/27/2632463.htm</vt:lpwstr>
      </vt:variant>
      <vt:variant>
        <vt:lpwstr/>
      </vt:variant>
      <vt:variant>
        <vt:i4>1572939</vt:i4>
      </vt:variant>
      <vt:variant>
        <vt:i4>108</vt:i4>
      </vt:variant>
      <vt:variant>
        <vt:i4>0</vt:i4>
      </vt:variant>
      <vt:variant>
        <vt:i4>5</vt:i4>
      </vt:variant>
      <vt:variant>
        <vt:lpwstr>https://youtu.be/RM72NtXxyLs</vt:lpwstr>
      </vt:variant>
      <vt:variant>
        <vt:lpwstr/>
      </vt:variant>
      <vt:variant>
        <vt:i4>6684781</vt:i4>
      </vt:variant>
      <vt:variant>
        <vt:i4>105</vt:i4>
      </vt:variant>
      <vt:variant>
        <vt:i4>0</vt:i4>
      </vt:variant>
      <vt:variant>
        <vt:i4>5</vt:i4>
      </vt:variant>
      <vt:variant>
        <vt:lpwstr>https://v9.australiancurriculum.edu.au/f-10-curriculum/learning-areas/history-7-10/year-7/content-description?subject-identifier=HASHISY7&amp;content-description-code=AC9HH7K07&amp;load-extra-subject=HASHISY7&amp;detailed-content-descriptions=0&amp;hide-ccp=0&amp;hide-gc=0&amp;achievement-standard=57fa687b-dc74-473f-9560-c9bc6e68a27e&amp;side-by-side=1&amp;strands-start-index=0&amp;subjects-start-index=0&amp;view=quick</vt:lpwstr>
      </vt:variant>
      <vt:variant>
        <vt:lpwstr/>
      </vt:variant>
      <vt:variant>
        <vt:i4>6750317</vt:i4>
      </vt:variant>
      <vt:variant>
        <vt:i4>102</vt:i4>
      </vt:variant>
      <vt:variant>
        <vt:i4>0</vt:i4>
      </vt:variant>
      <vt:variant>
        <vt:i4>5</vt:i4>
      </vt:variant>
      <vt:variant>
        <vt:lpwstr>https://v9.australiancurriculum.edu.au/f-10-curriculum/learning-areas/history-7-10/year-7/content-description?subject-identifier=HASHISY7&amp;content-description-code=AC9HH7K06&amp;load-extra-subject=HASHISY7&amp;detailed-content-descriptions=0&amp;hide-ccp=0&amp;hide-gc=0&amp;achievement-standard=57fa687b-dc74-473f-9560-c9bc6e68a27e&amp;side-by-side=1&amp;strands-start-index=0&amp;subjects-start-index=0&amp;view=quick</vt:lpwstr>
      </vt:variant>
      <vt:variant>
        <vt:lpwstr/>
      </vt:variant>
      <vt:variant>
        <vt:i4>6553709</vt:i4>
      </vt:variant>
      <vt:variant>
        <vt:i4>99</vt:i4>
      </vt:variant>
      <vt:variant>
        <vt:i4>0</vt:i4>
      </vt:variant>
      <vt:variant>
        <vt:i4>5</vt:i4>
      </vt:variant>
      <vt:variant>
        <vt:lpwstr>https://v9.australiancurriculum.edu.au/f-10-curriculum/learning-areas/history-7-10/year-7/content-description?subject-identifier=HASHISY7&amp;content-description-code=AC9HH7K05&amp;load-extra-subject=HASHISY7&amp;detailed-content-descriptions=0&amp;hide-ccp=0&amp;hide-gc=0&amp;achievement-standard=57fa687b-dc74-473f-9560-c9bc6e68a27e&amp;side-by-side=1&amp;strands-start-index=0&amp;subjects-start-index=0&amp;view=quick</vt:lpwstr>
      </vt:variant>
      <vt:variant>
        <vt:lpwstr/>
      </vt:variant>
      <vt:variant>
        <vt:i4>8061037</vt:i4>
      </vt:variant>
      <vt:variant>
        <vt:i4>96</vt:i4>
      </vt:variant>
      <vt:variant>
        <vt:i4>0</vt:i4>
      </vt:variant>
      <vt:variant>
        <vt:i4>5</vt:i4>
      </vt:variant>
      <vt:variant>
        <vt:lpwstr>https://v9.australiancurriculum.edu.au/f-10-curriculum/learning-areas/history-7-10/year-7/content-description?subject-identifier=HASHISY7&amp;content-description-code=AC9HH7S02&amp;load-extra-subject=HASHISY7&amp;detailed-content-descriptions=0&amp;hide-ccp=0&amp;hide-gc=0&amp;achievement-standard=3c3ea6ce-0960-48f5-847b-929c77a1e4e7&amp;side-by-side=1&amp;strands-start-index=0&amp;subjects-start-index=0&amp;view=quick</vt:lpwstr>
      </vt:variant>
      <vt:variant>
        <vt:lpwstr/>
      </vt:variant>
      <vt:variant>
        <vt:i4>3932202</vt:i4>
      </vt:variant>
      <vt:variant>
        <vt:i4>93</vt:i4>
      </vt:variant>
      <vt:variant>
        <vt:i4>0</vt:i4>
      </vt:variant>
      <vt:variant>
        <vt:i4>5</vt:i4>
      </vt:variant>
      <vt:variant>
        <vt:lpwstr>https://v9.australiancurriculum.edu.au/f-10-curriculum.html/learning-areas/history-7-10/year-7?detailed-content-descriptions=0&amp;hide-ccp=0&amp;hide-gc=0&amp;side-by-side=1&amp;strands-start-index=0&amp;subjects-start-index=0&amp;view=quick&amp;load-extra-subject=HASHISY7&amp;achievement-standard=a0c3d7ac-90be-48f5-93dc-aed45b7a5c4a</vt:lpwstr>
      </vt:variant>
      <vt:variant>
        <vt:lpwstr/>
      </vt:variant>
      <vt:variant>
        <vt:i4>3473448</vt:i4>
      </vt:variant>
      <vt:variant>
        <vt:i4>90</vt:i4>
      </vt:variant>
      <vt:variant>
        <vt:i4>0</vt:i4>
      </vt:variant>
      <vt:variant>
        <vt:i4>5</vt:i4>
      </vt:variant>
      <vt:variant>
        <vt:lpwstr>https://australian.museum/learn/teachers/classroom-activities/cultural-burning/</vt:lpwstr>
      </vt:variant>
      <vt:variant>
        <vt:lpwstr/>
      </vt:variant>
      <vt:variant>
        <vt:i4>2031641</vt:i4>
      </vt:variant>
      <vt:variant>
        <vt:i4>87</vt:i4>
      </vt:variant>
      <vt:variant>
        <vt:i4>0</vt:i4>
      </vt:variant>
      <vt:variant>
        <vt:i4>5</vt:i4>
      </vt:variant>
      <vt:variant>
        <vt:lpwstr>https://youtu.be/DtPOzOWa4Xs</vt:lpwstr>
      </vt:variant>
      <vt:variant>
        <vt:lpwstr/>
      </vt:variant>
      <vt:variant>
        <vt:i4>589912</vt:i4>
      </vt:variant>
      <vt:variant>
        <vt:i4>84</vt:i4>
      </vt:variant>
      <vt:variant>
        <vt:i4>0</vt:i4>
      </vt:variant>
      <vt:variant>
        <vt:i4>5</vt:i4>
      </vt:variant>
      <vt:variant>
        <vt:lpwstr>https://digital-classroom.nma.gov.au/learning-modules/ancient-australia-defining-moments</vt:lpwstr>
      </vt:variant>
      <vt:variant>
        <vt:lpwstr/>
      </vt:variant>
      <vt:variant>
        <vt:i4>524308</vt:i4>
      </vt:variant>
      <vt:variant>
        <vt:i4>81</vt:i4>
      </vt:variant>
      <vt:variant>
        <vt:i4>0</vt:i4>
      </vt:variant>
      <vt:variant>
        <vt:i4>5</vt:i4>
      </vt:variant>
      <vt:variant>
        <vt:lpwstr>https://visitmungo.com.au/ancient-footprints.html</vt:lpwstr>
      </vt:variant>
      <vt:variant>
        <vt:lpwstr/>
      </vt:variant>
      <vt:variant>
        <vt:i4>1376322</vt:i4>
      </vt:variant>
      <vt:variant>
        <vt:i4>78</vt:i4>
      </vt:variant>
      <vt:variant>
        <vt:i4>0</vt:i4>
      </vt:variant>
      <vt:variant>
        <vt:i4>5</vt:i4>
      </vt:variant>
      <vt:variant>
        <vt:lpwstr>https://digital-classroom.nma.gov.au/defining-moments/separation-tasmania</vt:lpwstr>
      </vt:variant>
      <vt:variant>
        <vt:lpwstr/>
      </vt:variant>
      <vt:variant>
        <vt:i4>1114192</vt:i4>
      </vt:variant>
      <vt:variant>
        <vt:i4>75</vt:i4>
      </vt:variant>
      <vt:variant>
        <vt:i4>0</vt:i4>
      </vt:variant>
      <vt:variant>
        <vt:i4>5</vt:i4>
      </vt:variant>
      <vt:variant>
        <vt:lpwstr>https://youtu.be/Z8x1DS2-WSs</vt:lpwstr>
      </vt:variant>
      <vt:variant>
        <vt:lpwstr/>
      </vt:variant>
      <vt:variant>
        <vt:i4>4915282</vt:i4>
      </vt:variant>
      <vt:variant>
        <vt:i4>72</vt:i4>
      </vt:variant>
      <vt:variant>
        <vt:i4>0</vt:i4>
      </vt:variant>
      <vt:variant>
        <vt:i4>5</vt:i4>
      </vt:variant>
      <vt:variant>
        <vt:lpwstr>https://www.abc.net.au/news/2017-05-19/boodie-cave-reveals-earliest-australians-coastal-lifestyle/8542190</vt:lpwstr>
      </vt:variant>
      <vt:variant>
        <vt:lpwstr/>
      </vt:variant>
      <vt:variant>
        <vt:i4>68</vt:i4>
      </vt:variant>
      <vt:variant>
        <vt:i4>69</vt:i4>
      </vt:variant>
      <vt:variant>
        <vt:i4>0</vt:i4>
      </vt:variant>
      <vt:variant>
        <vt:i4>5</vt:i4>
      </vt:variant>
      <vt:variant>
        <vt:lpwstr>https://www.sbs.com.au/nitv/creative/songlines-on-screen-footprints/pkxxw0u4x</vt:lpwstr>
      </vt:variant>
      <vt:variant>
        <vt:lpwstr/>
      </vt:variant>
      <vt:variant>
        <vt:i4>2621503</vt:i4>
      </vt:variant>
      <vt:variant>
        <vt:i4>66</vt:i4>
      </vt:variant>
      <vt:variant>
        <vt:i4>0</vt:i4>
      </vt:variant>
      <vt:variant>
        <vt:i4>5</vt:i4>
      </vt:variant>
      <vt:variant>
        <vt:lpwstr>https://www.abc.net.au/radionational/programs/allinthemind/songlines-indigenous-memory-code/7581788</vt:lpwstr>
      </vt:variant>
      <vt:variant>
        <vt:lpwstr/>
      </vt:variant>
      <vt:variant>
        <vt:i4>2293812</vt:i4>
      </vt:variant>
      <vt:variant>
        <vt:i4>63</vt:i4>
      </vt:variant>
      <vt:variant>
        <vt:i4>0</vt:i4>
      </vt:variant>
      <vt:variant>
        <vt:i4>5</vt:i4>
      </vt:variant>
      <vt:variant>
        <vt:lpwstr>http://www.bom.gov.au/iwk/?ref=ftr</vt:lpwstr>
      </vt:variant>
      <vt:variant>
        <vt:lpwstr/>
      </vt:variant>
      <vt:variant>
        <vt:i4>7864447</vt:i4>
      </vt:variant>
      <vt:variant>
        <vt:i4>60</vt:i4>
      </vt:variant>
      <vt:variant>
        <vt:i4>0</vt:i4>
      </vt:variant>
      <vt:variant>
        <vt:i4>5</vt:i4>
      </vt:variant>
      <vt:variant>
        <vt:lpwstr>https://www.sciencedaily.com/releases/2013/09/130923093122.htm</vt:lpwstr>
      </vt:variant>
      <vt:variant>
        <vt:lpwstr/>
      </vt:variant>
      <vt:variant>
        <vt:i4>2949123</vt:i4>
      </vt:variant>
      <vt:variant>
        <vt:i4>57</vt:i4>
      </vt:variant>
      <vt:variant>
        <vt:i4>0</vt:i4>
      </vt:variant>
      <vt:variant>
        <vt:i4>5</vt:i4>
      </vt:variant>
      <vt:variant>
        <vt:lpwstr>https://youtu.be/YcTHoYAU_p0</vt:lpwstr>
      </vt:variant>
      <vt:variant>
        <vt:lpwstr/>
      </vt:variant>
      <vt:variant>
        <vt:i4>110</vt:i4>
      </vt:variant>
      <vt:variant>
        <vt:i4>54</vt:i4>
      </vt:variant>
      <vt:variant>
        <vt:i4>0</vt:i4>
      </vt:variant>
      <vt:variant>
        <vt:i4>5</vt:i4>
      </vt:variant>
      <vt:variant>
        <vt:lpwstr>https://deadlystory.com/page/culture/Life_Lore/Songlines</vt:lpwstr>
      </vt:variant>
      <vt:variant>
        <vt:lpwstr>:~:text=The%20term%20'Songline'%20describes%20the,Creator%20Spirits%20during%20the%20Dreaming.</vt:lpwstr>
      </vt:variant>
      <vt:variant>
        <vt:i4>1048600</vt:i4>
      </vt:variant>
      <vt:variant>
        <vt:i4>51</vt:i4>
      </vt:variant>
      <vt:variant>
        <vt:i4>0</vt:i4>
      </vt:variant>
      <vt:variant>
        <vt:i4>5</vt:i4>
      </vt:variant>
      <vt:variant>
        <vt:lpwstr>https://epicaustralia.org.au/the-first-inventors/</vt:lpwstr>
      </vt:variant>
      <vt:variant>
        <vt:lpwstr/>
      </vt:variant>
      <vt:variant>
        <vt:i4>1507420</vt:i4>
      </vt:variant>
      <vt:variant>
        <vt:i4>48</vt:i4>
      </vt:variant>
      <vt:variant>
        <vt:i4>0</vt:i4>
      </vt:variant>
      <vt:variant>
        <vt:i4>5</vt:i4>
      </vt:variant>
      <vt:variant>
        <vt:lpwstr>https://theconversation.com/we-mapped-the-super-highways-the-first-australians-used-to-cross-the-ancient-land-154263</vt:lpwstr>
      </vt:variant>
      <vt:variant>
        <vt:lpwstr/>
      </vt:variant>
      <vt:variant>
        <vt:i4>65567</vt:i4>
      </vt:variant>
      <vt:variant>
        <vt:i4>45</vt:i4>
      </vt:variant>
      <vt:variant>
        <vt:i4>0</vt:i4>
      </vt:variant>
      <vt:variant>
        <vt:i4>5</vt:i4>
      </vt:variant>
      <vt:variant>
        <vt:lpwstr>https://v9.australiancurriculum.edu.au/content/dam/en/curriculum/ac-version-9/downloads/deep-time-history-resources/Sea-level-Presentation-(P-Nunn).pptx</vt:lpwstr>
      </vt:variant>
      <vt:variant>
        <vt:lpwstr/>
      </vt:variant>
      <vt:variant>
        <vt:i4>4390985</vt:i4>
      </vt:variant>
      <vt:variant>
        <vt:i4>42</vt:i4>
      </vt:variant>
      <vt:variant>
        <vt:i4>0</vt:i4>
      </vt:variant>
      <vt:variant>
        <vt:i4>5</vt:i4>
      </vt:variant>
      <vt:variant>
        <vt:lpwstr>https://v9.australiancurriculum.edu.au/content/dam/en/curriculum/ac-version-9/downloads/deep-time-history-resources/Nunn-and-Reid-(2016)-Aboriginal-memories-of-coastal-drowning-(print-version).pdf</vt:lpwstr>
      </vt:variant>
      <vt:variant>
        <vt:lpwstr/>
      </vt:variant>
      <vt:variant>
        <vt:i4>131076</vt:i4>
      </vt:variant>
      <vt:variant>
        <vt:i4>39</vt:i4>
      </vt:variant>
      <vt:variant>
        <vt:i4>0</vt:i4>
      </vt:variant>
      <vt:variant>
        <vt:i4>5</vt:i4>
      </vt:variant>
      <vt:variant>
        <vt:lpwstr>http://nationalunitygovernment.org/content/first-nations-stories-ancient-sea-level-rise-preserved-13000-years</vt:lpwstr>
      </vt:variant>
      <vt:variant>
        <vt:lpwstr/>
      </vt:variant>
      <vt:variant>
        <vt:i4>6946862</vt:i4>
      </vt:variant>
      <vt:variant>
        <vt:i4>36</vt:i4>
      </vt:variant>
      <vt:variant>
        <vt:i4>0</vt:i4>
      </vt:variant>
      <vt:variant>
        <vt:i4>5</vt:i4>
      </vt:variant>
      <vt:variant>
        <vt:lpwstr>https://v9.australiancurriculum.edu.au/f-10-curriculum/learning-areas/history-7-10/year-7/content-description?subject-identifier=HASHISY7&amp;content-description-code=AC9HH7K04&amp;detailed-content-descriptions=0&amp;hide-ccp=0&amp;hide-gc=0&amp;side-by-side=1&amp;strands-start-index=0&amp;subjects-start-index=0&amp;view=quick</vt:lpwstr>
      </vt:variant>
      <vt:variant>
        <vt:lpwstr/>
      </vt:variant>
      <vt:variant>
        <vt:i4>7143470</vt:i4>
      </vt:variant>
      <vt:variant>
        <vt:i4>33</vt:i4>
      </vt:variant>
      <vt:variant>
        <vt:i4>0</vt:i4>
      </vt:variant>
      <vt:variant>
        <vt:i4>5</vt:i4>
      </vt:variant>
      <vt:variant>
        <vt:lpwstr>https://v9.australiancurriculum.edu.au/f-10-curriculum/learning-areas/history-7-10/year-7/content-description?subject-identifier=HASHISY7&amp;content-description-code=AC9HH7K03&amp;detailed-content-descriptions=0&amp;hide-ccp=0&amp;hide-gc=0&amp;side-by-side=1&amp;strands-start-index=0&amp;subjects-start-index=0&amp;view=quick</vt:lpwstr>
      </vt:variant>
      <vt:variant>
        <vt:lpwstr/>
      </vt:variant>
      <vt:variant>
        <vt:i4>7798830</vt:i4>
      </vt:variant>
      <vt:variant>
        <vt:i4>30</vt:i4>
      </vt:variant>
      <vt:variant>
        <vt:i4>0</vt:i4>
      </vt:variant>
      <vt:variant>
        <vt:i4>5</vt:i4>
      </vt:variant>
      <vt:variant>
        <vt:lpwstr>https://v9.australiancurriculum.edu.au/f-10-curriculum/learning-areas/history-7-10/year-7/content-description?subject-identifier=HASHISY7&amp;content-description-code=AC9HH7S01&amp;detailed-content-descriptions=0&amp;hide-ccp=0&amp;hide-gc=0&amp;side-by-side=1&amp;strands-start-index=0&amp;subjects-start-index=0&amp;view=quick</vt:lpwstr>
      </vt:variant>
      <vt:variant>
        <vt:lpwstr/>
      </vt:variant>
      <vt:variant>
        <vt:i4>3014777</vt:i4>
      </vt:variant>
      <vt:variant>
        <vt:i4>27</vt:i4>
      </vt:variant>
      <vt:variant>
        <vt:i4>0</vt:i4>
      </vt:variant>
      <vt:variant>
        <vt:i4>5</vt:i4>
      </vt:variant>
      <vt:variant>
        <vt:lpwstr>https://australian.museum/learn/science/human-evolution/the-spread-of-people-to-australia/</vt:lpwstr>
      </vt:variant>
      <vt:variant>
        <vt:lpwstr/>
      </vt:variant>
      <vt:variant>
        <vt:i4>6357089</vt:i4>
      </vt:variant>
      <vt:variant>
        <vt:i4>24</vt:i4>
      </vt:variant>
      <vt:variant>
        <vt:i4>0</vt:i4>
      </vt:variant>
      <vt:variant>
        <vt:i4>5</vt:i4>
      </vt:variant>
      <vt:variant>
        <vt:lpwstr>https://australian.museum/learn/science/human-evolution/the-first-migrations-out-of-africa/</vt:lpwstr>
      </vt:variant>
      <vt:variant>
        <vt:lpwstr/>
      </vt:variant>
      <vt:variant>
        <vt:i4>3014777</vt:i4>
      </vt:variant>
      <vt:variant>
        <vt:i4>21</vt:i4>
      </vt:variant>
      <vt:variant>
        <vt:i4>0</vt:i4>
      </vt:variant>
      <vt:variant>
        <vt:i4>5</vt:i4>
      </vt:variant>
      <vt:variant>
        <vt:lpwstr>https://australian.museum/learn/science/human-evolution/the-spread-of-people-to-australia/</vt:lpwstr>
      </vt:variant>
      <vt:variant>
        <vt:lpwstr/>
      </vt:variant>
      <vt:variant>
        <vt:i4>3407926</vt:i4>
      </vt:variant>
      <vt:variant>
        <vt:i4>18</vt:i4>
      </vt:variant>
      <vt:variant>
        <vt:i4>0</vt:i4>
      </vt:variant>
      <vt:variant>
        <vt:i4>5</vt:i4>
      </vt:variant>
      <vt:variant>
        <vt:lpwstr>https://iview.abc.net.au/show/human-revolution/series/1/video/DO2012H002S00</vt:lpwstr>
      </vt:variant>
      <vt:variant>
        <vt:lpwstr/>
      </vt:variant>
      <vt:variant>
        <vt:i4>3080235</vt:i4>
      </vt:variant>
      <vt:variant>
        <vt:i4>15</vt:i4>
      </vt:variant>
      <vt:variant>
        <vt:i4>0</vt:i4>
      </vt:variant>
      <vt:variant>
        <vt:i4>5</vt:i4>
      </vt:variant>
      <vt:variant>
        <vt:lpwstr>https://www.mabonativetitle.com/info/tagaiMyth.htm</vt:lpwstr>
      </vt:variant>
      <vt:variant>
        <vt:lpwstr/>
      </vt:variant>
      <vt:variant>
        <vt:i4>3801169</vt:i4>
      </vt:variant>
      <vt:variant>
        <vt:i4>12</vt:i4>
      </vt:variant>
      <vt:variant>
        <vt:i4>0</vt:i4>
      </vt:variant>
      <vt:variant>
        <vt:i4>5</vt:i4>
      </vt:variant>
      <vt:variant>
        <vt:lpwstr>https://deadlystory.com/page/culture/articles/World_s_Indigenous_Peoples_Day/Torres_Strait_Islander_people</vt:lpwstr>
      </vt:variant>
      <vt:variant>
        <vt:lpwstr/>
      </vt:variant>
      <vt:variant>
        <vt:i4>8323189</vt:i4>
      </vt:variant>
      <vt:variant>
        <vt:i4>9</vt:i4>
      </vt:variant>
      <vt:variant>
        <vt:i4>0</vt:i4>
      </vt:variant>
      <vt:variant>
        <vt:i4>5</vt:i4>
      </vt:variant>
      <vt:variant>
        <vt:lpwstr>https://www.youtube.com/watch?v=mz37H8hmd8Q</vt:lpwstr>
      </vt:variant>
      <vt:variant>
        <vt:lpwstr/>
      </vt:variant>
      <vt:variant>
        <vt:i4>7077934</vt:i4>
      </vt:variant>
      <vt:variant>
        <vt:i4>6</vt:i4>
      </vt:variant>
      <vt:variant>
        <vt:i4>0</vt:i4>
      </vt:variant>
      <vt:variant>
        <vt:i4>5</vt:i4>
      </vt:variant>
      <vt:variant>
        <vt:lpwstr>https://v9.australiancurriculum.edu.au/f-10-curriculum/learning-areas/history-7-10/year-7/content-description?subject-identifier=HASHISY7&amp;content-description-code=AC9HH7K02&amp;detailed-content-descriptions=0&amp;hide-ccp=0&amp;hide-gc=0&amp;side-by-side=1&amp;strands-start-index=0&amp;subjects-start-index=0&amp;view=quick</vt:lpwstr>
      </vt:variant>
      <vt:variant>
        <vt:lpwstr/>
      </vt:variant>
      <vt:variant>
        <vt:i4>6291565</vt:i4>
      </vt:variant>
      <vt:variant>
        <vt:i4>3</vt:i4>
      </vt:variant>
      <vt:variant>
        <vt:i4>0</vt:i4>
      </vt:variant>
      <vt:variant>
        <vt:i4>5</vt:i4>
      </vt:variant>
      <vt:variant>
        <vt:lpwstr>https://v9.australiancurriculum.edu.au/f-10-curriculum/learning-areas/history-7-10/year-7/content-description?subject-identifier=HASHISY7&amp;content-description-code=AC9HH7K01&amp;load-extra-subject=HASHISY7&amp;detailed-content-descriptions=0&amp;hide-ccp=0&amp;hide-gc=0&amp;achievement-standard=b90eee11-1a88-4339-a061-36200cb8e90c&amp;side-by-side=1&amp;strands-start-index=0&amp;subjects-start-index=0&amp;view=quick</vt:lpwstr>
      </vt:variant>
      <vt:variant>
        <vt:lpwstr/>
      </vt:variant>
      <vt:variant>
        <vt:i4>1048579</vt:i4>
      </vt:variant>
      <vt:variant>
        <vt:i4>0</vt:i4>
      </vt:variant>
      <vt:variant>
        <vt:i4>0</vt:i4>
      </vt:variant>
      <vt:variant>
        <vt:i4>5</vt:i4>
      </vt:variant>
      <vt:variant>
        <vt:lpwstr>https://v9.australiancurriculum.edu.au/resources/aboriginal-and-torres-strait-islander-histories-and-cultures/first-framework</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Crebbin, Kylie</dc:creator>
  <cp:keywords/>
  <dc:description/>
  <cp:lastModifiedBy>Dodd, Vanessa</cp:lastModifiedBy>
  <cp:revision>2</cp:revision>
  <cp:lastPrinted>2024-01-13T12:43:00Z</cp:lastPrinted>
  <dcterms:created xsi:type="dcterms:W3CDTF">2024-05-13T05:47:00Z</dcterms:created>
  <dcterms:modified xsi:type="dcterms:W3CDTF">2024-05-13T05:47:00Z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513c403f-62ba-48c5-b221-2519db7cca50_Enabled">
    <vt:lpwstr>true</vt:lpwstr>
  </property>
  <property fmtid="{D5CDD505-2E9C-101B-9397-08002B2CF9AE}" pid="6" name="MSIP_Label_513c403f-62ba-48c5-b221-2519db7cca50_SetDate">
    <vt:lpwstr>2023-07-25T05:34:23Z</vt:lpwstr>
  </property>
  <property fmtid="{D5CDD505-2E9C-101B-9397-08002B2CF9AE}" pid="7" name="MSIP_Label_513c403f-62ba-48c5-b221-2519db7cca50_Method">
    <vt:lpwstr>Standard</vt:lpwstr>
  </property>
  <property fmtid="{D5CDD505-2E9C-101B-9397-08002B2CF9AE}" pid="8" name="MSIP_Label_513c403f-62ba-48c5-b221-2519db7cca50_Name">
    <vt:lpwstr>OFFICIAL</vt:lpwstr>
  </property>
  <property fmtid="{D5CDD505-2E9C-101B-9397-08002B2CF9AE}" pid="9" name="MSIP_Label_513c403f-62ba-48c5-b221-2519db7cca50_SiteId">
    <vt:lpwstr>6cf76a3a-a824-4270-9200-3d71673ec678</vt:lpwstr>
  </property>
  <property fmtid="{D5CDD505-2E9C-101B-9397-08002B2CF9AE}" pid="10" name="MSIP_Label_513c403f-62ba-48c5-b221-2519db7cca50_ActionId">
    <vt:lpwstr>92a96128-538b-4c9b-8789-9444017a58fb</vt:lpwstr>
  </property>
  <property fmtid="{D5CDD505-2E9C-101B-9397-08002B2CF9AE}" pid="11" name="MSIP_Label_513c403f-62ba-48c5-b221-2519db7cca50_ContentBits">
    <vt:lpwstr>1</vt:lpwstr>
  </property>
  <property fmtid="{D5CDD505-2E9C-101B-9397-08002B2CF9AE}" pid="12" name="ContentTypeId">
    <vt:lpwstr>0x0101007A9D79ACD8B79D48A9A515D2FD058548006B60FDEA87E2F54F8887D235CD3EFC1F</vt:lpwstr>
  </property>
  <property fmtid="{D5CDD505-2E9C-101B-9397-08002B2CF9AE}" pid="13" name="MediaServiceImageTags">
    <vt:lpwstr/>
  </property>
  <property fmtid="{D5CDD505-2E9C-101B-9397-08002B2CF9AE}" pid="14" name="gb844606043843ca85709e79ee8bdc4e">
    <vt:lpwstr/>
  </property>
  <property fmtid="{D5CDD505-2E9C-101B-9397-08002B2CF9AE}" pid="15" name="ac_keywords">
    <vt:lpwstr/>
  </property>
  <property fmtid="{D5CDD505-2E9C-101B-9397-08002B2CF9AE}" pid="16" name="ac_projectphase">
    <vt:lpwstr/>
  </property>
  <property fmtid="{D5CDD505-2E9C-101B-9397-08002B2CF9AE}" pid="17" name="ac_documenttype">
    <vt:lpwstr>24;#Documentation|500261c7-7da6-48bf-9279-893387d5a699</vt:lpwstr>
  </property>
  <property fmtid="{D5CDD505-2E9C-101B-9397-08002B2CF9AE}" pid="18" name="ac_Activity">
    <vt:lpwstr>13;#Curriculum support|62de08b3-b420-475d-bc2c-29c9ae550e61</vt:lpwstr>
  </property>
</Properties>
</file>