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6B1A13AB" w:rsidR="00F6299E" w:rsidRPr="00BB0FEA" w:rsidRDefault="008C6660" w:rsidP="000E7C0E">
      <w:pPr>
        <w:pStyle w:val="ACARAheading1non-numbered"/>
        <w:spacing w:before="0"/>
      </w:pPr>
      <w:r>
        <w:t>Reflection</w:t>
      </w:r>
      <w:r w:rsidR="00E448C0">
        <w:t xml:space="preserve">: Using the Australian Curriculum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6"/>
        <w:gridCol w:w="4734"/>
        <w:gridCol w:w="4734"/>
        <w:gridCol w:w="4734"/>
      </w:tblGrid>
      <w:tr w:rsidR="00AA17D6" w:rsidRPr="00991AC2" w14:paraId="154C7443" w14:textId="77777777" w:rsidTr="000E7C0E">
        <w:tc>
          <w:tcPr>
            <w:tcW w:w="367" w:type="pct"/>
            <w:shd w:val="clear" w:color="auto" w:fill="CCF1FF"/>
          </w:tcPr>
          <w:p w14:paraId="10DF586A" w14:textId="000473BE" w:rsidR="00AA17D6" w:rsidRPr="000E7C0E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</w:pPr>
          </w:p>
        </w:tc>
        <w:tc>
          <w:tcPr>
            <w:tcW w:w="1544" w:type="pct"/>
            <w:shd w:val="clear" w:color="auto" w:fill="CCF1FF"/>
          </w:tcPr>
          <w:p w14:paraId="634F9E64" w14:textId="164FB082" w:rsidR="00AA17D6" w:rsidRPr="000E7C0E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</w:pPr>
            <w:r w:rsidRPr="000E7C0E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Learning areas</w:t>
            </w:r>
          </w:p>
        </w:tc>
        <w:tc>
          <w:tcPr>
            <w:tcW w:w="1544" w:type="pct"/>
            <w:shd w:val="clear" w:color="auto" w:fill="CCF1FF"/>
          </w:tcPr>
          <w:p w14:paraId="007C51E7" w14:textId="4862D73D" w:rsidR="00AA17D6" w:rsidRPr="000E7C0E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</w:pPr>
            <w:r w:rsidRPr="000E7C0E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 xml:space="preserve">General </w:t>
            </w:r>
            <w:r w:rsidR="00753278" w:rsidRPr="000E7C0E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c</w:t>
            </w:r>
            <w:r w:rsidRPr="000E7C0E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apabilities</w:t>
            </w:r>
          </w:p>
        </w:tc>
        <w:tc>
          <w:tcPr>
            <w:tcW w:w="1544" w:type="pct"/>
            <w:shd w:val="clear" w:color="auto" w:fill="CCF1FF"/>
          </w:tcPr>
          <w:p w14:paraId="3C5EA9CA" w14:textId="37DE6C1E" w:rsidR="00AA17D6" w:rsidRPr="000E7C0E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</w:pPr>
            <w:r w:rsidRPr="000E7C0E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 xml:space="preserve">Cross-curriculum priorities </w:t>
            </w:r>
          </w:p>
        </w:tc>
      </w:tr>
      <w:tr w:rsidR="00AA17D6" w:rsidRPr="00991AC2" w14:paraId="38D5B5D2" w14:textId="77777777" w:rsidTr="000E7C0E">
        <w:trPr>
          <w:trHeight w:val="4242"/>
        </w:trPr>
        <w:tc>
          <w:tcPr>
            <w:tcW w:w="367" w:type="pct"/>
            <w:shd w:val="clear" w:color="auto" w:fill="CCF1FF"/>
          </w:tcPr>
          <w:p w14:paraId="3114FD17" w14:textId="77777777" w:rsidR="00AA17D6" w:rsidRPr="000E7C0E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Roboto Slab SemiBold"/>
                <w:b/>
                <w:sz w:val="22"/>
                <w:szCs w:val="22"/>
              </w:rPr>
            </w:pPr>
            <w:r w:rsidRPr="000E7C0E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Confident</w:t>
            </w:r>
          </w:p>
        </w:tc>
        <w:tc>
          <w:tcPr>
            <w:tcW w:w="1544" w:type="pct"/>
          </w:tcPr>
          <w:p w14:paraId="0D3E3187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  <w:p w14:paraId="774409A8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08337502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91C94AF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</w:tr>
      <w:tr w:rsidR="00AA17D6" w:rsidRPr="00991AC2" w14:paraId="2FB5D310" w14:textId="77777777" w:rsidTr="00E409DA">
        <w:trPr>
          <w:trHeight w:val="4387"/>
        </w:trPr>
        <w:tc>
          <w:tcPr>
            <w:tcW w:w="367" w:type="pct"/>
            <w:shd w:val="clear" w:color="auto" w:fill="CCF1FF"/>
          </w:tcPr>
          <w:p w14:paraId="79AD1C23" w14:textId="77777777" w:rsidR="00AA17D6" w:rsidRPr="000E7C0E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Roboto" w:hAnsiTheme="minorHAnsi" w:cs="Roboto Slab SemiBold"/>
                <w:b/>
                <w:sz w:val="22"/>
                <w:szCs w:val="22"/>
              </w:rPr>
            </w:pPr>
            <w:r w:rsidRPr="000E7C0E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Support needed</w:t>
            </w:r>
          </w:p>
        </w:tc>
        <w:tc>
          <w:tcPr>
            <w:tcW w:w="1544" w:type="pct"/>
          </w:tcPr>
          <w:p w14:paraId="6E6BAE47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409C1DF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755F4706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</w:tr>
    </w:tbl>
    <w:p w14:paraId="33CA5314" w14:textId="73E20379" w:rsidR="00912432" w:rsidRPr="00912432" w:rsidRDefault="00912432" w:rsidP="00912432">
      <w:pPr>
        <w:tabs>
          <w:tab w:val="left" w:pos="3263"/>
        </w:tabs>
      </w:pPr>
      <w:r>
        <w:tab/>
      </w:r>
    </w:p>
    <w:sectPr w:rsidR="00912432" w:rsidRPr="00912432" w:rsidSect="00912432">
      <w:headerReference w:type="default" r:id="rId11"/>
      <w:footerReference w:type="default" r:id="rId12"/>
      <w:pgSz w:w="16838" w:h="11906" w:orient="landscape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9BC3" w14:textId="77777777" w:rsidR="00941DEB" w:rsidRDefault="00941DEB" w:rsidP="00D26577">
      <w:pPr>
        <w:spacing w:after="0"/>
      </w:pPr>
      <w:r>
        <w:separator/>
      </w:r>
    </w:p>
    <w:p w14:paraId="02748D71" w14:textId="77777777" w:rsidR="00941DEB" w:rsidRDefault="00941DEB"/>
    <w:p w14:paraId="4C62D66E" w14:textId="77777777" w:rsidR="00941DEB" w:rsidRDefault="00941DEB"/>
  </w:endnote>
  <w:endnote w:type="continuationSeparator" w:id="0">
    <w:p w14:paraId="6D8A8B4E" w14:textId="77777777" w:rsidR="00941DEB" w:rsidRDefault="00941DEB" w:rsidP="00D26577">
      <w:pPr>
        <w:spacing w:after="0"/>
      </w:pPr>
      <w:r>
        <w:continuationSeparator/>
      </w:r>
    </w:p>
    <w:p w14:paraId="770F27BE" w14:textId="77777777" w:rsidR="00941DEB" w:rsidRDefault="00941DEB"/>
    <w:p w14:paraId="1B74A055" w14:textId="77777777" w:rsidR="00941DEB" w:rsidRDefault="00941DEB"/>
  </w:endnote>
  <w:endnote w:type="continuationNotice" w:id="1">
    <w:p w14:paraId="44A3ADF8" w14:textId="77777777" w:rsidR="00941DEB" w:rsidRDefault="00941D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5AB8E231" w:rsidR="003104F7" w:rsidRPr="004C5F5A" w:rsidRDefault="00B55A76" w:rsidP="00E046A8">
    <w:pPr>
      <w:pStyle w:val="Footer"/>
      <w:rPr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37613B6" wp14:editId="54AE23E3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314800" cy="270000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4C5F5A">
      <w:rPr>
        <w:color w:val="595959" w:themeColor="text1" w:themeTint="A6"/>
        <w:sz w:val="18"/>
        <w:szCs w:val="18"/>
      </w:rPr>
      <w:t xml:space="preserve">Page | </w:t>
    </w:r>
    <w:r w:rsidR="00E046A8" w:rsidRPr="004C5F5A">
      <w:rPr>
        <w:color w:val="595959" w:themeColor="text1" w:themeTint="A6"/>
        <w:sz w:val="18"/>
        <w:szCs w:val="18"/>
      </w:rPr>
      <w:fldChar w:fldCharType="begin"/>
    </w:r>
    <w:r w:rsidR="00E046A8" w:rsidRPr="004C5F5A">
      <w:rPr>
        <w:color w:val="595959" w:themeColor="text1" w:themeTint="A6"/>
        <w:sz w:val="18"/>
        <w:szCs w:val="18"/>
      </w:rPr>
      <w:instrText xml:space="preserve"> PAGE   \* MERGEFORMAT </w:instrText>
    </w:r>
    <w:r w:rsidR="00E046A8" w:rsidRPr="004C5F5A">
      <w:rPr>
        <w:color w:val="595959" w:themeColor="text1" w:themeTint="A6"/>
        <w:sz w:val="18"/>
        <w:szCs w:val="18"/>
      </w:rPr>
      <w:fldChar w:fldCharType="separate"/>
    </w:r>
    <w:r w:rsidR="00E046A8" w:rsidRPr="004C5F5A">
      <w:rPr>
        <w:color w:val="595959" w:themeColor="text1" w:themeTint="A6"/>
        <w:sz w:val="18"/>
        <w:szCs w:val="18"/>
      </w:rPr>
      <w:t>1</w:t>
    </w:r>
    <w:r w:rsidR="00E046A8" w:rsidRPr="004C5F5A">
      <w:rPr>
        <w:color w:val="595959" w:themeColor="text1" w:themeTint="A6"/>
        <w:sz w:val="18"/>
        <w:szCs w:val="18"/>
      </w:rPr>
      <w:fldChar w:fldCharType="end"/>
    </w:r>
    <w:r w:rsidR="00E046A8" w:rsidRPr="004C5F5A">
      <w:rPr>
        <w:color w:val="595959" w:themeColor="text1" w:themeTint="A6"/>
        <w:sz w:val="18"/>
        <w:szCs w:val="18"/>
      </w:rPr>
      <w:t xml:space="preserve"> </w:t>
    </w:r>
    <w:r w:rsidR="00BF4DAF" w:rsidRPr="004C5F5A">
      <w:rPr>
        <w:color w:val="595959" w:themeColor="text1" w:themeTint="A6"/>
        <w:sz w:val="18"/>
        <w:szCs w:val="18"/>
      </w:rPr>
      <w:t xml:space="preserve">Curriculum </w:t>
    </w:r>
    <w:r w:rsidR="00991AC2" w:rsidRPr="004C5F5A">
      <w:rPr>
        <w:color w:val="595959" w:themeColor="text1" w:themeTint="A6"/>
        <w:sz w:val="18"/>
        <w:szCs w:val="18"/>
      </w:rPr>
      <w:t xml:space="preserve">Leadership: </w:t>
    </w:r>
    <w:r w:rsidR="00E26B8E">
      <w:rPr>
        <w:color w:val="595959" w:themeColor="text1" w:themeTint="A6"/>
        <w:sz w:val="18"/>
        <w:szCs w:val="18"/>
      </w:rPr>
      <w:t>Using the Australian Curriculum</w:t>
    </w:r>
    <w:r w:rsidR="00DB31A7" w:rsidRPr="004C5F5A">
      <w:rPr>
        <w:color w:val="595959" w:themeColor="text1" w:themeTint="A6"/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7E99" w14:textId="77777777" w:rsidR="00941DEB" w:rsidRDefault="00941DEB" w:rsidP="00D26577">
      <w:pPr>
        <w:spacing w:after="0"/>
      </w:pPr>
      <w:r>
        <w:separator/>
      </w:r>
    </w:p>
    <w:p w14:paraId="0B58A5A0" w14:textId="77777777" w:rsidR="00941DEB" w:rsidRDefault="00941DEB"/>
    <w:p w14:paraId="62D6B048" w14:textId="77777777" w:rsidR="00941DEB" w:rsidRDefault="00941DEB"/>
  </w:footnote>
  <w:footnote w:type="continuationSeparator" w:id="0">
    <w:p w14:paraId="633E63FC" w14:textId="77777777" w:rsidR="00941DEB" w:rsidRDefault="00941DEB" w:rsidP="00D26577">
      <w:pPr>
        <w:spacing w:after="0"/>
      </w:pPr>
      <w:r>
        <w:continuationSeparator/>
      </w:r>
    </w:p>
    <w:p w14:paraId="6B8E9475" w14:textId="77777777" w:rsidR="00941DEB" w:rsidRDefault="00941DEB"/>
    <w:p w14:paraId="57E24B82" w14:textId="77777777" w:rsidR="00941DEB" w:rsidRDefault="00941DEB"/>
  </w:footnote>
  <w:footnote w:type="continuationNotice" w:id="1">
    <w:p w14:paraId="48CBA99B" w14:textId="77777777" w:rsidR="00941DEB" w:rsidRDefault="00941D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44D6" w14:textId="74710E5D" w:rsidR="009A631C" w:rsidRPr="009A631C" w:rsidRDefault="000E7C0E" w:rsidP="009A631C">
    <w:pPr>
      <w:jc w:val="right"/>
      <w:rPr>
        <w:noProof/>
        <w:sz w:val="8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031A2616">
              <wp:simplePos x="0" y="0"/>
              <wp:positionH relativeFrom="page">
                <wp:posOffset>0</wp:posOffset>
              </wp:positionH>
              <wp:positionV relativeFrom="paragraph">
                <wp:posOffset>-233680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B65FC7" id="Rectangle 2116168561" o:spid="_x0000_s1026" style="position:absolute;margin-left:0;margin-top:-18.4pt;width:840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" fillcolor="#00639c" stroked="f" strokeweight="1pt">
              <w10:wrap anchorx="page"/>
            </v:rect>
          </w:pict>
        </mc:Fallback>
      </mc:AlternateContent>
    </w:r>
    <w:r w:rsidR="009A631C" w:rsidRPr="009A631C">
      <w:rPr>
        <w:noProof/>
        <w:sz w:val="8"/>
        <w:szCs w:val="10"/>
      </w:rPr>
      <w:drawing>
        <wp:anchor distT="0" distB="0" distL="114300" distR="114300" simplePos="0" relativeHeight="251658242" behindDoc="0" locked="0" layoutInCell="1" allowOverlap="1" wp14:anchorId="4629B428" wp14:editId="318F3005">
          <wp:simplePos x="0" y="0"/>
          <wp:positionH relativeFrom="column">
            <wp:posOffset>9591675</wp:posOffset>
          </wp:positionH>
          <wp:positionV relativeFrom="paragraph">
            <wp:posOffset>-61595</wp:posOffset>
          </wp:positionV>
          <wp:extent cx="552450" cy="552450"/>
          <wp:effectExtent l="0" t="0" r="0" b="0"/>
          <wp:wrapSquare wrapText="bothSides"/>
          <wp:docPr id="12112667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EBDBF9" w14:textId="45713853" w:rsidR="00CE2B1D" w:rsidRPr="00CE2B1D" w:rsidRDefault="00CE2B1D" w:rsidP="00CE2B1D">
    <w:pPr>
      <w:jc w:val="right"/>
      <w:rPr>
        <w:sz w:val="8"/>
        <w:szCs w:val="10"/>
      </w:rPr>
    </w:pPr>
  </w:p>
  <w:p w14:paraId="06BE38B7" w14:textId="546F5DD8" w:rsidR="003104F7" w:rsidRPr="007C168A" w:rsidRDefault="003104F7" w:rsidP="004104C8">
    <w:pPr>
      <w:jc w:val="right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01880"/>
    <w:rsid w:val="0001213E"/>
    <w:rsid w:val="0002364D"/>
    <w:rsid w:val="0002690D"/>
    <w:rsid w:val="00033FC0"/>
    <w:rsid w:val="000414D3"/>
    <w:rsid w:val="00041CBC"/>
    <w:rsid w:val="0004524D"/>
    <w:rsid w:val="000649AA"/>
    <w:rsid w:val="000660C0"/>
    <w:rsid w:val="00070706"/>
    <w:rsid w:val="0007298C"/>
    <w:rsid w:val="00075FB4"/>
    <w:rsid w:val="00084DE4"/>
    <w:rsid w:val="00091417"/>
    <w:rsid w:val="000959A3"/>
    <w:rsid w:val="000A33D3"/>
    <w:rsid w:val="000A352A"/>
    <w:rsid w:val="000A3CF9"/>
    <w:rsid w:val="000B409F"/>
    <w:rsid w:val="000B72DC"/>
    <w:rsid w:val="000B7EEF"/>
    <w:rsid w:val="000C22C9"/>
    <w:rsid w:val="000C5A16"/>
    <w:rsid w:val="000D0035"/>
    <w:rsid w:val="000D0ECC"/>
    <w:rsid w:val="000D12E2"/>
    <w:rsid w:val="000D1FEB"/>
    <w:rsid w:val="000D3BC5"/>
    <w:rsid w:val="000E1074"/>
    <w:rsid w:val="000E7C0E"/>
    <w:rsid w:val="00102829"/>
    <w:rsid w:val="00104698"/>
    <w:rsid w:val="00105272"/>
    <w:rsid w:val="00110AC3"/>
    <w:rsid w:val="00121507"/>
    <w:rsid w:val="00126C44"/>
    <w:rsid w:val="00132279"/>
    <w:rsid w:val="001378CD"/>
    <w:rsid w:val="00140B78"/>
    <w:rsid w:val="00142137"/>
    <w:rsid w:val="00145BA3"/>
    <w:rsid w:val="00150942"/>
    <w:rsid w:val="00154950"/>
    <w:rsid w:val="00182E3D"/>
    <w:rsid w:val="00183440"/>
    <w:rsid w:val="00185C38"/>
    <w:rsid w:val="00192D11"/>
    <w:rsid w:val="00194235"/>
    <w:rsid w:val="001A1929"/>
    <w:rsid w:val="001A585C"/>
    <w:rsid w:val="001B4A17"/>
    <w:rsid w:val="001B548B"/>
    <w:rsid w:val="001C5183"/>
    <w:rsid w:val="001D3EE5"/>
    <w:rsid w:val="001D769C"/>
    <w:rsid w:val="001E08FF"/>
    <w:rsid w:val="001E1CA6"/>
    <w:rsid w:val="001E750E"/>
    <w:rsid w:val="001E76A4"/>
    <w:rsid w:val="001F129A"/>
    <w:rsid w:val="001F1BC5"/>
    <w:rsid w:val="001F3F13"/>
    <w:rsid w:val="001F5585"/>
    <w:rsid w:val="001F5A60"/>
    <w:rsid w:val="00200B0C"/>
    <w:rsid w:val="00203943"/>
    <w:rsid w:val="0021244A"/>
    <w:rsid w:val="002158AD"/>
    <w:rsid w:val="002210DB"/>
    <w:rsid w:val="00231EF8"/>
    <w:rsid w:val="00242D30"/>
    <w:rsid w:val="002514AA"/>
    <w:rsid w:val="00254CCA"/>
    <w:rsid w:val="00260752"/>
    <w:rsid w:val="00260B64"/>
    <w:rsid w:val="00262829"/>
    <w:rsid w:val="00263335"/>
    <w:rsid w:val="00265938"/>
    <w:rsid w:val="0027636F"/>
    <w:rsid w:val="002865BF"/>
    <w:rsid w:val="002A3E44"/>
    <w:rsid w:val="002C3CE1"/>
    <w:rsid w:val="002D4FC4"/>
    <w:rsid w:val="002D561B"/>
    <w:rsid w:val="002F07B3"/>
    <w:rsid w:val="003005E5"/>
    <w:rsid w:val="0030550A"/>
    <w:rsid w:val="003063A8"/>
    <w:rsid w:val="0030772C"/>
    <w:rsid w:val="003104F7"/>
    <w:rsid w:val="003113CF"/>
    <w:rsid w:val="003175C8"/>
    <w:rsid w:val="003216B1"/>
    <w:rsid w:val="00330C03"/>
    <w:rsid w:val="0033351F"/>
    <w:rsid w:val="003341EF"/>
    <w:rsid w:val="00342E26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54A7"/>
    <w:rsid w:val="003966B3"/>
    <w:rsid w:val="003A1AD0"/>
    <w:rsid w:val="003B0F01"/>
    <w:rsid w:val="003B356B"/>
    <w:rsid w:val="003C03D0"/>
    <w:rsid w:val="003C54EA"/>
    <w:rsid w:val="003C700C"/>
    <w:rsid w:val="003C7E87"/>
    <w:rsid w:val="003D19ED"/>
    <w:rsid w:val="003D3D9A"/>
    <w:rsid w:val="003E3AA7"/>
    <w:rsid w:val="003E4C2E"/>
    <w:rsid w:val="003E6340"/>
    <w:rsid w:val="003F112E"/>
    <w:rsid w:val="003F1815"/>
    <w:rsid w:val="003F5417"/>
    <w:rsid w:val="003F6122"/>
    <w:rsid w:val="00403BD4"/>
    <w:rsid w:val="004104C8"/>
    <w:rsid w:val="004118F3"/>
    <w:rsid w:val="004233B1"/>
    <w:rsid w:val="00431451"/>
    <w:rsid w:val="004407B6"/>
    <w:rsid w:val="00441972"/>
    <w:rsid w:val="00474AE5"/>
    <w:rsid w:val="0047706A"/>
    <w:rsid w:val="0049056C"/>
    <w:rsid w:val="00495153"/>
    <w:rsid w:val="004A35D5"/>
    <w:rsid w:val="004C5F5A"/>
    <w:rsid w:val="004D0E7E"/>
    <w:rsid w:val="004D4FFA"/>
    <w:rsid w:val="004E10BA"/>
    <w:rsid w:val="004E16F7"/>
    <w:rsid w:val="004F53E6"/>
    <w:rsid w:val="004F733C"/>
    <w:rsid w:val="005064CA"/>
    <w:rsid w:val="00510CC3"/>
    <w:rsid w:val="005133A7"/>
    <w:rsid w:val="005203CD"/>
    <w:rsid w:val="0052629C"/>
    <w:rsid w:val="00533CE0"/>
    <w:rsid w:val="005362AC"/>
    <w:rsid w:val="00536AAD"/>
    <w:rsid w:val="005370B3"/>
    <w:rsid w:val="00537FE3"/>
    <w:rsid w:val="00540FF9"/>
    <w:rsid w:val="00543A80"/>
    <w:rsid w:val="005567E3"/>
    <w:rsid w:val="00571826"/>
    <w:rsid w:val="00572B3D"/>
    <w:rsid w:val="005811F7"/>
    <w:rsid w:val="00583A25"/>
    <w:rsid w:val="005907AA"/>
    <w:rsid w:val="00594793"/>
    <w:rsid w:val="005A1D55"/>
    <w:rsid w:val="005A4125"/>
    <w:rsid w:val="005B4955"/>
    <w:rsid w:val="005C1E0C"/>
    <w:rsid w:val="005C3773"/>
    <w:rsid w:val="005C6DFC"/>
    <w:rsid w:val="005D285B"/>
    <w:rsid w:val="005D3316"/>
    <w:rsid w:val="005D4D60"/>
    <w:rsid w:val="005E167E"/>
    <w:rsid w:val="005E41AD"/>
    <w:rsid w:val="005E77B2"/>
    <w:rsid w:val="005F0B98"/>
    <w:rsid w:val="005F4C11"/>
    <w:rsid w:val="005F76AB"/>
    <w:rsid w:val="00603B61"/>
    <w:rsid w:val="006041DE"/>
    <w:rsid w:val="00626D5F"/>
    <w:rsid w:val="0062716E"/>
    <w:rsid w:val="006319B6"/>
    <w:rsid w:val="00632C08"/>
    <w:rsid w:val="00636341"/>
    <w:rsid w:val="006363A0"/>
    <w:rsid w:val="006406F2"/>
    <w:rsid w:val="006452C9"/>
    <w:rsid w:val="00645F8B"/>
    <w:rsid w:val="006462A2"/>
    <w:rsid w:val="00651BE6"/>
    <w:rsid w:val="0065439A"/>
    <w:rsid w:val="00664828"/>
    <w:rsid w:val="00675166"/>
    <w:rsid w:val="0067637E"/>
    <w:rsid w:val="00686372"/>
    <w:rsid w:val="00691309"/>
    <w:rsid w:val="006A033A"/>
    <w:rsid w:val="006A232F"/>
    <w:rsid w:val="006A2F1B"/>
    <w:rsid w:val="006C50CB"/>
    <w:rsid w:val="006C57ED"/>
    <w:rsid w:val="006D0C42"/>
    <w:rsid w:val="006D5F3A"/>
    <w:rsid w:val="006D7837"/>
    <w:rsid w:val="006E10DE"/>
    <w:rsid w:val="006E755C"/>
    <w:rsid w:val="006E784F"/>
    <w:rsid w:val="006F12E1"/>
    <w:rsid w:val="006F5E9E"/>
    <w:rsid w:val="0070093E"/>
    <w:rsid w:val="00701217"/>
    <w:rsid w:val="007035EF"/>
    <w:rsid w:val="0070769C"/>
    <w:rsid w:val="00723794"/>
    <w:rsid w:val="00737B02"/>
    <w:rsid w:val="00746131"/>
    <w:rsid w:val="00750AF3"/>
    <w:rsid w:val="00753278"/>
    <w:rsid w:val="00755E4F"/>
    <w:rsid w:val="007616DD"/>
    <w:rsid w:val="00765480"/>
    <w:rsid w:val="00772099"/>
    <w:rsid w:val="00777F33"/>
    <w:rsid w:val="007845AD"/>
    <w:rsid w:val="00786A3E"/>
    <w:rsid w:val="00786CBD"/>
    <w:rsid w:val="007A2664"/>
    <w:rsid w:val="007A4EA0"/>
    <w:rsid w:val="007A7AAC"/>
    <w:rsid w:val="007B3A4B"/>
    <w:rsid w:val="007B74F1"/>
    <w:rsid w:val="007C0A85"/>
    <w:rsid w:val="007C168A"/>
    <w:rsid w:val="007C748D"/>
    <w:rsid w:val="007D2467"/>
    <w:rsid w:val="007D3DA6"/>
    <w:rsid w:val="007D4F14"/>
    <w:rsid w:val="007E23CF"/>
    <w:rsid w:val="007F12E3"/>
    <w:rsid w:val="007F6CCF"/>
    <w:rsid w:val="00800E72"/>
    <w:rsid w:val="008060DB"/>
    <w:rsid w:val="00815D35"/>
    <w:rsid w:val="00815EE1"/>
    <w:rsid w:val="008219ED"/>
    <w:rsid w:val="00827204"/>
    <w:rsid w:val="00835B98"/>
    <w:rsid w:val="008438ED"/>
    <w:rsid w:val="0085273E"/>
    <w:rsid w:val="00856803"/>
    <w:rsid w:val="008574BB"/>
    <w:rsid w:val="00860A9A"/>
    <w:rsid w:val="00871667"/>
    <w:rsid w:val="008753F5"/>
    <w:rsid w:val="00884C53"/>
    <w:rsid w:val="00890884"/>
    <w:rsid w:val="00893C6C"/>
    <w:rsid w:val="0089624D"/>
    <w:rsid w:val="008974CE"/>
    <w:rsid w:val="008B047C"/>
    <w:rsid w:val="008C4006"/>
    <w:rsid w:val="008C6660"/>
    <w:rsid w:val="008C771C"/>
    <w:rsid w:val="008D16B7"/>
    <w:rsid w:val="008E25BC"/>
    <w:rsid w:val="008E2F08"/>
    <w:rsid w:val="008E445F"/>
    <w:rsid w:val="008F0709"/>
    <w:rsid w:val="008F174D"/>
    <w:rsid w:val="008F2D17"/>
    <w:rsid w:val="008F5128"/>
    <w:rsid w:val="008F7C79"/>
    <w:rsid w:val="00900696"/>
    <w:rsid w:val="009056B6"/>
    <w:rsid w:val="00911194"/>
    <w:rsid w:val="00912432"/>
    <w:rsid w:val="009151EF"/>
    <w:rsid w:val="00915BA3"/>
    <w:rsid w:val="00917031"/>
    <w:rsid w:val="0092479B"/>
    <w:rsid w:val="00933A67"/>
    <w:rsid w:val="00941DEB"/>
    <w:rsid w:val="00944BAD"/>
    <w:rsid w:val="00945718"/>
    <w:rsid w:val="00946001"/>
    <w:rsid w:val="009614A9"/>
    <w:rsid w:val="0096260C"/>
    <w:rsid w:val="00965C4D"/>
    <w:rsid w:val="00977360"/>
    <w:rsid w:val="009812C4"/>
    <w:rsid w:val="009813AA"/>
    <w:rsid w:val="009830FA"/>
    <w:rsid w:val="009901D7"/>
    <w:rsid w:val="00991AC2"/>
    <w:rsid w:val="00993003"/>
    <w:rsid w:val="00995C77"/>
    <w:rsid w:val="009A2900"/>
    <w:rsid w:val="009A631C"/>
    <w:rsid w:val="009B1B2F"/>
    <w:rsid w:val="009B7344"/>
    <w:rsid w:val="009D1F74"/>
    <w:rsid w:val="009D43D7"/>
    <w:rsid w:val="009E0C36"/>
    <w:rsid w:val="009E7D48"/>
    <w:rsid w:val="009F57D0"/>
    <w:rsid w:val="00A103E8"/>
    <w:rsid w:val="00A12B29"/>
    <w:rsid w:val="00A13A21"/>
    <w:rsid w:val="00A143C0"/>
    <w:rsid w:val="00A3341B"/>
    <w:rsid w:val="00A37981"/>
    <w:rsid w:val="00A42D29"/>
    <w:rsid w:val="00A431B5"/>
    <w:rsid w:val="00A675D6"/>
    <w:rsid w:val="00A67B72"/>
    <w:rsid w:val="00A70BCA"/>
    <w:rsid w:val="00A81A59"/>
    <w:rsid w:val="00A830C4"/>
    <w:rsid w:val="00AA17D6"/>
    <w:rsid w:val="00AA3397"/>
    <w:rsid w:val="00AA6669"/>
    <w:rsid w:val="00AB68AD"/>
    <w:rsid w:val="00AC47D0"/>
    <w:rsid w:val="00AD26CC"/>
    <w:rsid w:val="00AE0577"/>
    <w:rsid w:val="00AE10C9"/>
    <w:rsid w:val="00AE542B"/>
    <w:rsid w:val="00AF352B"/>
    <w:rsid w:val="00B00379"/>
    <w:rsid w:val="00B042D9"/>
    <w:rsid w:val="00B07876"/>
    <w:rsid w:val="00B117BE"/>
    <w:rsid w:val="00B12C6A"/>
    <w:rsid w:val="00B15763"/>
    <w:rsid w:val="00B20304"/>
    <w:rsid w:val="00B27468"/>
    <w:rsid w:val="00B33999"/>
    <w:rsid w:val="00B4172E"/>
    <w:rsid w:val="00B500F5"/>
    <w:rsid w:val="00B5171E"/>
    <w:rsid w:val="00B55A76"/>
    <w:rsid w:val="00B635EB"/>
    <w:rsid w:val="00B6747D"/>
    <w:rsid w:val="00B743D0"/>
    <w:rsid w:val="00B8053C"/>
    <w:rsid w:val="00B814DD"/>
    <w:rsid w:val="00B91BA3"/>
    <w:rsid w:val="00BA2BA0"/>
    <w:rsid w:val="00BA7068"/>
    <w:rsid w:val="00BB0997"/>
    <w:rsid w:val="00BB0AD5"/>
    <w:rsid w:val="00BB0FEA"/>
    <w:rsid w:val="00BB370D"/>
    <w:rsid w:val="00BB593C"/>
    <w:rsid w:val="00BC4BF1"/>
    <w:rsid w:val="00BD2028"/>
    <w:rsid w:val="00BD21D4"/>
    <w:rsid w:val="00BD2A31"/>
    <w:rsid w:val="00BE666F"/>
    <w:rsid w:val="00BE7D04"/>
    <w:rsid w:val="00BF2A13"/>
    <w:rsid w:val="00BF4DAF"/>
    <w:rsid w:val="00C20F19"/>
    <w:rsid w:val="00C25CA1"/>
    <w:rsid w:val="00C3256D"/>
    <w:rsid w:val="00C44DE8"/>
    <w:rsid w:val="00C538A5"/>
    <w:rsid w:val="00C56D7B"/>
    <w:rsid w:val="00C616D9"/>
    <w:rsid w:val="00C61C3B"/>
    <w:rsid w:val="00C632DD"/>
    <w:rsid w:val="00C644DE"/>
    <w:rsid w:val="00C7519A"/>
    <w:rsid w:val="00C757C1"/>
    <w:rsid w:val="00C8037A"/>
    <w:rsid w:val="00C948B2"/>
    <w:rsid w:val="00CA0A2C"/>
    <w:rsid w:val="00CA19EC"/>
    <w:rsid w:val="00CA7FED"/>
    <w:rsid w:val="00CB1D67"/>
    <w:rsid w:val="00CB503F"/>
    <w:rsid w:val="00CC19CC"/>
    <w:rsid w:val="00CC2B52"/>
    <w:rsid w:val="00CC70E7"/>
    <w:rsid w:val="00CE2B1D"/>
    <w:rsid w:val="00CE2D19"/>
    <w:rsid w:val="00D024E6"/>
    <w:rsid w:val="00D15526"/>
    <w:rsid w:val="00D215A1"/>
    <w:rsid w:val="00D259B1"/>
    <w:rsid w:val="00D26577"/>
    <w:rsid w:val="00D336CE"/>
    <w:rsid w:val="00D472F6"/>
    <w:rsid w:val="00D508A9"/>
    <w:rsid w:val="00D65CDB"/>
    <w:rsid w:val="00D66063"/>
    <w:rsid w:val="00D7197D"/>
    <w:rsid w:val="00D71F80"/>
    <w:rsid w:val="00D72920"/>
    <w:rsid w:val="00D72C8F"/>
    <w:rsid w:val="00D7442C"/>
    <w:rsid w:val="00D81A44"/>
    <w:rsid w:val="00D863BC"/>
    <w:rsid w:val="00D9418F"/>
    <w:rsid w:val="00DB31A7"/>
    <w:rsid w:val="00DB403F"/>
    <w:rsid w:val="00DB5772"/>
    <w:rsid w:val="00DB6F89"/>
    <w:rsid w:val="00DD0854"/>
    <w:rsid w:val="00DD0886"/>
    <w:rsid w:val="00DD1B8F"/>
    <w:rsid w:val="00DE2ECE"/>
    <w:rsid w:val="00DF2559"/>
    <w:rsid w:val="00DF4841"/>
    <w:rsid w:val="00DF6EAF"/>
    <w:rsid w:val="00E046A8"/>
    <w:rsid w:val="00E05B7A"/>
    <w:rsid w:val="00E07ED5"/>
    <w:rsid w:val="00E16612"/>
    <w:rsid w:val="00E24DA5"/>
    <w:rsid w:val="00E26B8E"/>
    <w:rsid w:val="00E27748"/>
    <w:rsid w:val="00E406A3"/>
    <w:rsid w:val="00E409DA"/>
    <w:rsid w:val="00E40C20"/>
    <w:rsid w:val="00E419AF"/>
    <w:rsid w:val="00E448C0"/>
    <w:rsid w:val="00E63B24"/>
    <w:rsid w:val="00E63E8D"/>
    <w:rsid w:val="00E75A52"/>
    <w:rsid w:val="00E859F6"/>
    <w:rsid w:val="00E8607D"/>
    <w:rsid w:val="00E97C2B"/>
    <w:rsid w:val="00EA5F6C"/>
    <w:rsid w:val="00EB1BF9"/>
    <w:rsid w:val="00EC499E"/>
    <w:rsid w:val="00EC7CE4"/>
    <w:rsid w:val="00ED1CF4"/>
    <w:rsid w:val="00ED60ED"/>
    <w:rsid w:val="00EF047B"/>
    <w:rsid w:val="00F14131"/>
    <w:rsid w:val="00F14FFF"/>
    <w:rsid w:val="00F2765C"/>
    <w:rsid w:val="00F42E68"/>
    <w:rsid w:val="00F4767F"/>
    <w:rsid w:val="00F47A4C"/>
    <w:rsid w:val="00F5143B"/>
    <w:rsid w:val="00F52A81"/>
    <w:rsid w:val="00F618CD"/>
    <w:rsid w:val="00F6299E"/>
    <w:rsid w:val="00F7495F"/>
    <w:rsid w:val="00F837C7"/>
    <w:rsid w:val="00F86F77"/>
    <w:rsid w:val="00F87EC8"/>
    <w:rsid w:val="00F911A8"/>
    <w:rsid w:val="00F933E3"/>
    <w:rsid w:val="00F94DA1"/>
    <w:rsid w:val="00F9594A"/>
    <w:rsid w:val="00FA282C"/>
    <w:rsid w:val="00FA6A46"/>
    <w:rsid w:val="00FB1742"/>
    <w:rsid w:val="00FB2CF9"/>
    <w:rsid w:val="00FB701C"/>
    <w:rsid w:val="00FC708F"/>
    <w:rsid w:val="00FD29A6"/>
    <w:rsid w:val="00FD3D47"/>
    <w:rsid w:val="00FD5EE9"/>
    <w:rsid w:val="00FE33E5"/>
    <w:rsid w:val="00FE4A02"/>
    <w:rsid w:val="00FE6363"/>
    <w:rsid w:val="00FE7CE6"/>
    <w:rsid w:val="00FF636E"/>
    <w:rsid w:val="00FF76C5"/>
    <w:rsid w:val="078402D6"/>
    <w:rsid w:val="2B66F727"/>
    <w:rsid w:val="629E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Bell MT" w:hAnsi="Bell MT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Bell MT" w:hAnsi="Bell MT"/>
        <w:sz w:val="20"/>
      </w:rPr>
    </w:tblStylePr>
    <w:tblStylePr w:type="lastCol">
      <w:rPr>
        <w:rFonts w:ascii="Bell MT" w:hAnsi="Bell MT"/>
        <w:sz w:val="20"/>
      </w:rPr>
    </w:tblStylePr>
    <w:tblStylePr w:type="band1Horz">
      <w:rPr>
        <w:rFonts w:ascii="Bell MT" w:hAnsi="Bell MT"/>
        <w:sz w:val="20"/>
      </w:rPr>
    </w:tblStylePr>
    <w:tblStylePr w:type="band2Horz">
      <w:rPr>
        <w:rFonts w:ascii="Bell MT" w:hAnsi="Bell M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Bell MT" w:hAnsi="Bell MT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Bell MT" w:hAnsi="Bell MT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Bell MT" w:hAnsi="Bell MT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Props1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D39EA-02E4-4B76-BD72-26C22116A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39784-40A0-4F9D-9949-2071389EF73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Anderson, Michelle</cp:lastModifiedBy>
  <cp:revision>3</cp:revision>
  <cp:lastPrinted>2023-07-19T20:20:00Z</cp:lastPrinted>
  <dcterms:created xsi:type="dcterms:W3CDTF">2026-04-28T04:45:00Z</dcterms:created>
  <dcterms:modified xsi:type="dcterms:W3CDTF">2026-05-25T06:08:00Z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tivity">
    <vt:lpwstr>4;#Curriculum support|62de08b3-b420-475d-bc2c-29c9ae550e61</vt:lpwstr>
  </property>
  <property fmtid="{D5CDD505-2E9C-101B-9397-08002B2CF9AE}" pid="15" name="Keyword">
    <vt:lpwstr/>
  </property>
  <property fmtid="{D5CDD505-2E9C-101B-9397-08002B2CF9AE}" pid="16" name="MediaServiceImageTags">
    <vt:lpwstr/>
  </property>
  <property fmtid="{D5CDD505-2E9C-101B-9397-08002B2CF9AE}" pid="17" name="Document Type">
    <vt:lpwstr>5;#Documentation|500261c7-7da6-48bf-9279-893387d5a699</vt:lpwstr>
  </property>
  <property fmtid="{D5CDD505-2E9C-101B-9397-08002B2CF9AE}" pid="18" name="Document_x0020_Type">
    <vt:lpwstr>5;#Documentation|500261c7-7da6-48bf-9279-893387d5a699</vt:lpwstr>
  </property>
  <property fmtid="{D5CDD505-2E9C-101B-9397-08002B2CF9AE}" pid="19" name="p9102bc9558a4fb390ba61039157f4fe">
    <vt:lpwstr>Documentation|500261c7-7da6-48bf-9279-893387d5a699</vt:lpwstr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xd_Signature">
    <vt:bool>false</vt:bool>
  </property>
  <property fmtid="{D5CDD505-2E9C-101B-9397-08002B2CF9AE}" pid="25" name="f4e4642d2728489ab39be0cfc7b0a8b3">
    <vt:lpwstr>Curriculum support|62de08b3-b420-475d-bc2c-29c9ae550e61</vt:lpwstr>
  </property>
  <property fmtid="{D5CDD505-2E9C-101B-9397-08002B2CF9AE}" pid="26" name="SharedWithUsers">
    <vt:lpwstr/>
  </property>
  <property fmtid="{D5CDD505-2E9C-101B-9397-08002B2CF9AE}" pid="27" name="lcf76f155ced4ddcb4097134ff3c332f">
    <vt:lpwstr/>
  </property>
  <property fmtid="{D5CDD505-2E9C-101B-9397-08002B2CF9AE}" pid="28" name="TriggerFlowInfo">
    <vt:lpwstr/>
  </property>
  <property fmtid="{D5CDD505-2E9C-101B-9397-08002B2CF9AE}" pid="29" name="ac_documenttype">
    <vt:lpwstr>160;#Publication|3cd5b320-16dc-4964-841a-7b49e2c7e908</vt:lpwstr>
  </property>
  <property fmtid="{D5CDD505-2E9C-101B-9397-08002B2CF9AE}" pid="30" name="ac_Activity">
    <vt:lpwstr>78;#Curriculum support|62de08b3-b420-475d-bc2c-29c9ae550e61</vt:lpwstr>
  </property>
</Properties>
</file>