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46B7" w14:textId="73F8DEC9" w:rsidR="00686372" w:rsidRPr="00E261E4" w:rsidRDefault="00060D74" w:rsidP="004A7A16">
      <w:pPr>
        <w:pStyle w:val="ACARAheading1non-numbered"/>
        <w:spacing w:before="0"/>
        <w:rPr>
          <w:sz w:val="32"/>
        </w:rPr>
      </w:pPr>
      <w:r w:rsidRPr="00E261E4">
        <w:rPr>
          <w:sz w:val="32"/>
        </w:rPr>
        <w:t xml:space="preserve">Facilitator </w:t>
      </w:r>
      <w:r w:rsidR="00FC3A7E" w:rsidRPr="00E261E4">
        <w:rPr>
          <w:sz w:val="32"/>
        </w:rPr>
        <w:t>notes</w:t>
      </w:r>
      <w:r w:rsidRPr="00E261E4">
        <w:rPr>
          <w:sz w:val="32"/>
        </w:rPr>
        <w:t xml:space="preserve"> – </w:t>
      </w:r>
      <w:r w:rsidR="00C80656">
        <w:rPr>
          <w:sz w:val="32"/>
        </w:rPr>
        <w:t>Engaging with community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8"/>
      </w:tblGrid>
      <w:tr w:rsidR="00E64617" w14:paraId="0D031530" w14:textId="77777777" w:rsidTr="7363189B">
        <w:tc>
          <w:tcPr>
            <w:tcW w:w="9628" w:type="dxa"/>
          </w:tcPr>
          <w:p w14:paraId="1E4FDBFB" w14:textId="77777777" w:rsidR="009A14CD" w:rsidRPr="00375733" w:rsidRDefault="009A14CD" w:rsidP="009A14CD">
            <w:pPr>
              <w:spacing w:before="240" w:line="276" w:lineRule="auto"/>
              <w:rPr>
                <w:szCs w:val="20"/>
              </w:rPr>
            </w:pPr>
            <w:r w:rsidRPr="00375733">
              <w:rPr>
                <w:szCs w:val="20"/>
              </w:rPr>
              <w:t xml:space="preserve">This presentation provides an overview of </w:t>
            </w:r>
            <w:r>
              <w:rPr>
                <w:szCs w:val="20"/>
              </w:rPr>
              <w:t xml:space="preserve">approaches to engaging </w:t>
            </w:r>
            <w:r w:rsidRPr="00375733">
              <w:rPr>
                <w:szCs w:val="20"/>
              </w:rPr>
              <w:t>with local communities when implementing the curriculum. It will support</w:t>
            </w:r>
            <w:r>
              <w:rPr>
                <w:szCs w:val="20"/>
              </w:rPr>
              <w:t xml:space="preserve"> </w:t>
            </w:r>
            <w:r w:rsidRPr="00375733">
              <w:rPr>
                <w:szCs w:val="20"/>
              </w:rPr>
              <w:t>school and curriculum leaders</w:t>
            </w:r>
            <w:r>
              <w:rPr>
                <w:szCs w:val="20"/>
              </w:rPr>
              <w:t xml:space="preserve"> </w:t>
            </w:r>
            <w:r w:rsidRPr="00375733">
              <w:rPr>
                <w:szCs w:val="20"/>
              </w:rPr>
              <w:t>to identify</w:t>
            </w:r>
            <w:r>
              <w:rPr>
                <w:szCs w:val="20"/>
              </w:rPr>
              <w:t xml:space="preserve"> </w:t>
            </w:r>
            <w:r w:rsidRPr="00375733">
              <w:rPr>
                <w:szCs w:val="20"/>
              </w:rPr>
              <w:t>opportunities to strengthen teacher capability and guide whole-school implementation of the Australian Curriculum. </w:t>
            </w:r>
          </w:p>
          <w:p w14:paraId="5E32C14D" w14:textId="58EB16D9" w:rsidR="006368A3" w:rsidRPr="00896B71" w:rsidRDefault="006368A3" w:rsidP="006368A3">
            <w:pPr>
              <w:pStyle w:val="ACARAbodytext"/>
            </w:pPr>
            <w:r>
              <w:t xml:space="preserve">The Reflect–Act–Evaluate cycle provides a framework through which participants can examine current approaches to curriculum implementation and plan for change. </w:t>
            </w:r>
          </w:p>
          <w:p w14:paraId="338506E9" w14:textId="72229D5D" w:rsidR="00E261E4" w:rsidRPr="0007298C" w:rsidRDefault="00E261E4" w:rsidP="00896B71">
            <w:pPr>
              <w:pStyle w:val="ACARAheading3non-numbered"/>
              <w:spacing w:before="240"/>
            </w:pPr>
            <w:r w:rsidRPr="00123718">
              <w:t>Session objectives</w:t>
            </w:r>
            <w:r w:rsidRPr="0007298C">
              <w:t xml:space="preserve"> </w:t>
            </w:r>
          </w:p>
          <w:p w14:paraId="1BCC6C7C" w14:textId="51170940" w:rsidR="007C32DF" w:rsidRDefault="007C32DF" w:rsidP="00DF3EF6">
            <w:pPr>
              <w:pStyle w:val="ACARAbodytext"/>
              <w:numPr>
                <w:ilvl w:val="0"/>
                <w:numId w:val="33"/>
              </w:numPr>
            </w:pPr>
            <w:r>
              <w:t xml:space="preserve">Reflect on how we support </w:t>
            </w:r>
            <w:r w:rsidR="002C61F7">
              <w:t xml:space="preserve">our </w:t>
            </w:r>
            <w:r>
              <w:t>families to understand the curriculum and examine resources to support current approaches.</w:t>
            </w:r>
          </w:p>
          <w:p w14:paraId="6DBE3699" w14:textId="4547FC41" w:rsidR="007C32DF" w:rsidRDefault="007C32DF" w:rsidP="00DF3EF6">
            <w:pPr>
              <w:pStyle w:val="ACARAbodytext"/>
              <w:numPr>
                <w:ilvl w:val="0"/>
                <w:numId w:val="33"/>
              </w:numPr>
            </w:pPr>
            <w:r>
              <w:t xml:space="preserve">Reflect on how we involve local First Nations Australian communities in curriculum implementation </w:t>
            </w:r>
          </w:p>
          <w:p w14:paraId="6F10E971" w14:textId="2DE19840" w:rsidR="007C32DF" w:rsidRDefault="007C32DF" w:rsidP="00DF3EF6">
            <w:pPr>
              <w:pStyle w:val="ACARAbodytext"/>
              <w:numPr>
                <w:ilvl w:val="0"/>
                <w:numId w:val="33"/>
              </w:numPr>
            </w:pPr>
            <w:r>
              <w:t>Identify opportunities for engagement with different groups in the wider community.</w:t>
            </w:r>
          </w:p>
          <w:p w14:paraId="20D2207A" w14:textId="34FBF624" w:rsidR="00E261E4" w:rsidRPr="00D91307" w:rsidRDefault="00E261E4" w:rsidP="002C7424">
            <w:pPr>
              <w:pStyle w:val="ACARAheading3non-numbered"/>
              <w:spacing w:before="240"/>
            </w:pPr>
            <w:r w:rsidRPr="00D91307">
              <w:t>Considerations</w:t>
            </w:r>
          </w:p>
          <w:p w14:paraId="6FDA3C84" w14:textId="4577D5F0" w:rsidR="004C7840" w:rsidRDefault="004C7840" w:rsidP="00DF3EF6">
            <w:pPr>
              <w:pStyle w:val="ACARAbodytext"/>
              <w:numPr>
                <w:ilvl w:val="0"/>
                <w:numId w:val="39"/>
              </w:numPr>
            </w:pPr>
            <w:r>
              <w:t xml:space="preserve">How well do our current resources help </w:t>
            </w:r>
            <w:r w:rsidR="002C736C">
              <w:t xml:space="preserve">our </w:t>
            </w:r>
            <w:r>
              <w:t>families understand the curriculum and support learning?</w:t>
            </w:r>
          </w:p>
          <w:p w14:paraId="0412052B" w14:textId="5BD5FE13" w:rsidR="004C7840" w:rsidRDefault="004C7840" w:rsidP="00DF3EF6">
            <w:pPr>
              <w:pStyle w:val="ACARAbodytext"/>
              <w:numPr>
                <w:ilvl w:val="0"/>
                <w:numId w:val="39"/>
              </w:numPr>
            </w:pPr>
            <w:r>
              <w:t xml:space="preserve">How do we involve local First Nations Australian communities in curriculum implementation </w:t>
            </w:r>
          </w:p>
          <w:p w14:paraId="020F5DA1" w14:textId="77777777" w:rsidR="004C7840" w:rsidRDefault="004C7840" w:rsidP="00DF3EF6">
            <w:pPr>
              <w:pStyle w:val="ACARAbodytext"/>
              <w:numPr>
                <w:ilvl w:val="0"/>
                <w:numId w:val="39"/>
              </w:numPr>
            </w:pPr>
            <w:r>
              <w:t>Do we have a clear understanding of the local organisations, businesses and services that can contribute to curriculum implementation in our school’s context?</w:t>
            </w:r>
          </w:p>
          <w:p w14:paraId="21574249" w14:textId="49948AC6" w:rsidR="004C7840" w:rsidRDefault="004C7840" w:rsidP="00DF3EF6">
            <w:pPr>
              <w:pStyle w:val="ACARAbodytext"/>
              <w:numPr>
                <w:ilvl w:val="0"/>
                <w:numId w:val="39"/>
              </w:numPr>
            </w:pPr>
            <w:r>
              <w:t>What are our priorities for change or improvement?</w:t>
            </w:r>
          </w:p>
          <w:p w14:paraId="288AA6F4" w14:textId="20047A5F" w:rsidR="00E261E4" w:rsidRPr="0007298C" w:rsidRDefault="00E261E4" w:rsidP="002C7424">
            <w:pPr>
              <w:pStyle w:val="ACARAheading3non-numbered"/>
              <w:spacing w:before="240"/>
            </w:pPr>
            <w:r>
              <w:t>Pre</w:t>
            </w:r>
            <w:r w:rsidR="00A871A9">
              <w:t>-</w:t>
            </w:r>
            <w:r>
              <w:t>reading for facilitator</w:t>
            </w:r>
            <w:r w:rsidRPr="0007298C">
              <w:t xml:space="preserve"> </w:t>
            </w:r>
          </w:p>
          <w:p w14:paraId="3184CDD0" w14:textId="77777777" w:rsidR="006906FF" w:rsidRPr="00375733" w:rsidRDefault="006906FF" w:rsidP="006906FF">
            <w:pPr>
              <w:pStyle w:val="paragraph"/>
              <w:spacing w:before="0" w:beforeAutospacing="0" w:after="0" w:afterAutospacing="0"/>
              <w:textAlignment w:val="baseline"/>
              <w:rPr>
                <w:rFonts w:ascii="Roboto" w:hAnsi="Roboto"/>
              </w:rPr>
            </w:pPr>
            <w:r w:rsidRPr="00375733">
              <w:rPr>
                <w:rFonts w:ascii="Roboto" w:hAnsi="Roboto"/>
              </w:rPr>
              <w:t>Review the</w:t>
            </w:r>
            <w:r>
              <w:rPr>
                <w:rFonts w:ascii="Roboto" w:hAnsi="Roboto"/>
              </w:rPr>
              <w:t>:</w:t>
            </w:r>
            <w:r w:rsidRPr="00375733">
              <w:rPr>
                <w:rFonts w:ascii="Roboto" w:hAnsi="Roboto"/>
              </w:rPr>
              <w:t xml:space="preserve"> </w:t>
            </w:r>
          </w:p>
          <w:p w14:paraId="4ED86620" w14:textId="77777777" w:rsidR="006906FF" w:rsidRPr="00375733" w:rsidRDefault="006906FF" w:rsidP="00DF3EF6">
            <w:pPr>
              <w:pStyle w:val="ACARAbodytext"/>
              <w:numPr>
                <w:ilvl w:val="0"/>
                <w:numId w:val="41"/>
              </w:numPr>
            </w:pPr>
            <w:r w:rsidRPr="00375733">
              <w:t xml:space="preserve">advice and downloads in the Engaging with community aspect </w:t>
            </w:r>
          </w:p>
          <w:p w14:paraId="5ED2B0FD" w14:textId="77777777" w:rsidR="006906FF" w:rsidRPr="00375733" w:rsidRDefault="006906FF" w:rsidP="00DF3EF6">
            <w:pPr>
              <w:pStyle w:val="ACARAbodytext"/>
              <w:numPr>
                <w:ilvl w:val="0"/>
                <w:numId w:val="41"/>
              </w:numPr>
            </w:pPr>
            <w:r w:rsidRPr="00375733">
              <w:t xml:space="preserve">resources on the </w:t>
            </w:r>
            <w:hyperlink r:id="rId11" w:history="1">
              <w:r w:rsidRPr="00375733">
                <w:rPr>
                  <w:rStyle w:val="Hyperlink"/>
                  <w:szCs w:val="20"/>
                </w:rPr>
                <w:t>Parent/carer</w:t>
              </w:r>
              <w:bookmarkStart w:id="0" w:name="_Hlt223697070"/>
              <w:bookmarkStart w:id="1" w:name="_Hlt223697069"/>
              <w:r w:rsidRPr="00375733">
                <w:rPr>
                  <w:rStyle w:val="Hyperlink"/>
                  <w:szCs w:val="20"/>
                </w:rPr>
                <w:t xml:space="preserve"> </w:t>
              </w:r>
              <w:bookmarkEnd w:id="0"/>
              <w:bookmarkEnd w:id="1"/>
              <w:r w:rsidRPr="00375733">
                <w:rPr>
                  <w:rStyle w:val="Hyperlink"/>
                  <w:szCs w:val="20"/>
                </w:rPr>
                <w:t>information</w:t>
              </w:r>
            </w:hyperlink>
            <w:r w:rsidRPr="00375733">
              <w:t xml:space="preserve"> page</w:t>
            </w:r>
          </w:p>
          <w:p w14:paraId="53DCD22B" w14:textId="77777777" w:rsidR="006906FF" w:rsidRPr="00375733" w:rsidRDefault="006906FF" w:rsidP="00DF3EF6">
            <w:pPr>
              <w:pStyle w:val="ACARAbodytext"/>
              <w:numPr>
                <w:ilvl w:val="0"/>
                <w:numId w:val="41"/>
              </w:numPr>
            </w:pPr>
            <w:r w:rsidRPr="00375733">
              <w:t xml:space="preserve">resources on the </w:t>
            </w:r>
            <w:hyperlink r:id="rId12" w:history="1">
              <w:r w:rsidRPr="00375733">
                <w:rPr>
                  <w:rStyle w:val="Hyperlink"/>
                  <w:szCs w:val="20"/>
                </w:rPr>
                <w:t>FIRST framework</w:t>
              </w:r>
            </w:hyperlink>
            <w:r w:rsidRPr="00375733">
              <w:t xml:space="preserve"> page</w:t>
            </w:r>
          </w:p>
          <w:p w14:paraId="5977A9EA" w14:textId="77777777" w:rsidR="006906FF" w:rsidRPr="00375733" w:rsidRDefault="006906FF" w:rsidP="00DF3EF6">
            <w:pPr>
              <w:pStyle w:val="ACARAbodytext"/>
              <w:numPr>
                <w:ilvl w:val="0"/>
                <w:numId w:val="41"/>
              </w:numPr>
            </w:pPr>
            <w:hyperlink r:id="rId13">
              <w:r w:rsidRPr="4BD8E7C3">
                <w:rPr>
                  <w:rStyle w:val="Hyperlink"/>
                  <w:rFonts w:eastAsia="Roboto" w:cs="Roboto"/>
                  <w:i/>
                  <w:iCs/>
                  <w:szCs w:val="20"/>
                </w:rPr>
                <w:t>Supporting Family-School-Community Partnerships for Learning</w:t>
              </w:r>
            </w:hyperlink>
            <w:r w:rsidRPr="4BD8E7C3">
              <w:rPr>
                <w:rStyle w:val="normaltextrun"/>
                <w:rFonts w:eastAsia="Roboto" w:cs="Roboto"/>
                <w:szCs w:val="20"/>
              </w:rPr>
              <w:t>, Australian Government Department of Education website</w:t>
            </w:r>
          </w:p>
          <w:p w14:paraId="5D249329" w14:textId="68711301" w:rsidR="00E261E4" w:rsidRPr="0007298C" w:rsidRDefault="00E261E4" w:rsidP="002C7424">
            <w:pPr>
              <w:pStyle w:val="ACARAheading3non-numbered"/>
              <w:spacing w:before="240"/>
            </w:pPr>
            <w:r>
              <w:t>Handouts for individuals</w:t>
            </w:r>
            <w:r w:rsidRPr="0007298C">
              <w:t xml:space="preserve"> </w:t>
            </w:r>
          </w:p>
          <w:p w14:paraId="28688A4C" w14:textId="55FAF156" w:rsidR="006F09CC" w:rsidRPr="00DB39EF" w:rsidRDefault="006F09CC" w:rsidP="006F09CC">
            <w:r>
              <w:t>Engaging with community</w:t>
            </w:r>
            <w:r w:rsidRPr="00DB39EF">
              <w:t xml:space="preserve"> reflection </w:t>
            </w:r>
          </w:p>
          <w:p w14:paraId="1B2DA6F3" w14:textId="7A40F0F3" w:rsidR="00E261E4" w:rsidRPr="0007298C" w:rsidRDefault="00E261E4" w:rsidP="002C7424">
            <w:pPr>
              <w:pStyle w:val="ACARAheading3non-numbered"/>
              <w:spacing w:before="240"/>
            </w:pPr>
            <w:r>
              <w:t>Whole group recording documents</w:t>
            </w:r>
          </w:p>
          <w:p w14:paraId="7604EFD2" w14:textId="33F11BB8" w:rsidR="00C87E52" w:rsidRDefault="006F09CC" w:rsidP="002C7424">
            <w:pPr>
              <w:spacing w:before="120" w:after="120"/>
              <w:rPr>
                <w:szCs w:val="20"/>
              </w:rPr>
            </w:pPr>
            <w:r>
              <w:t>Engaging with community</w:t>
            </w:r>
            <w:r w:rsidR="00937EFF">
              <w:t>:</w:t>
            </w:r>
            <w:r>
              <w:t xml:space="preserve"> </w:t>
            </w:r>
            <w:r w:rsidR="00937EFF">
              <w:t>P</w:t>
            </w:r>
            <w:r>
              <w:t xml:space="preserve">lanning for action </w:t>
            </w:r>
          </w:p>
          <w:p w14:paraId="2F70604E" w14:textId="77777777" w:rsidR="00C87E52" w:rsidRDefault="00C87E52" w:rsidP="002C7424">
            <w:pPr>
              <w:spacing w:before="120" w:after="120"/>
              <w:rPr>
                <w:szCs w:val="20"/>
              </w:rPr>
            </w:pPr>
          </w:p>
          <w:p w14:paraId="08BB1AE2" w14:textId="35FE447C" w:rsidR="00C87E52" w:rsidRPr="00C87E52" w:rsidRDefault="00C87E52" w:rsidP="002C7424">
            <w:pPr>
              <w:spacing w:before="120" w:after="120"/>
              <w:rPr>
                <w:szCs w:val="20"/>
              </w:rPr>
            </w:pPr>
          </w:p>
        </w:tc>
      </w:tr>
    </w:tbl>
    <w:p w14:paraId="60964C6D" w14:textId="77777777" w:rsidR="00730343" w:rsidRDefault="00730343">
      <w:pPr>
        <w:rPr>
          <w:b/>
          <w:bCs/>
        </w:rPr>
      </w:pPr>
    </w:p>
    <w:p w14:paraId="49B85A65" w14:textId="77777777" w:rsidR="00730343" w:rsidRDefault="00730343">
      <w:pPr>
        <w:rPr>
          <w:b/>
          <w:bCs/>
        </w:rPr>
      </w:pPr>
    </w:p>
    <w:p w14:paraId="3D043EA1" w14:textId="77777777" w:rsidR="00730343" w:rsidRDefault="00730343">
      <w:pPr>
        <w:rPr>
          <w:b/>
          <w:bCs/>
        </w:rPr>
      </w:pPr>
    </w:p>
    <w:p w14:paraId="5D295711" w14:textId="77777777" w:rsidR="00730343" w:rsidRDefault="00730343">
      <w:pPr>
        <w:rPr>
          <w:b/>
          <w:bCs/>
        </w:rPr>
      </w:pPr>
    </w:p>
    <w:p w14:paraId="4E8D9033" w14:textId="77777777" w:rsidR="00730343" w:rsidRDefault="00730343">
      <w:pPr>
        <w:rPr>
          <w:b/>
          <w:bCs/>
        </w:rPr>
      </w:pPr>
    </w:p>
    <w:p w14:paraId="1D605631" w14:textId="77777777" w:rsidR="00730343" w:rsidRDefault="00730343">
      <w:pPr>
        <w:rPr>
          <w:b/>
          <w:bCs/>
        </w:rPr>
      </w:pPr>
    </w:p>
    <w:p w14:paraId="48E02F66" w14:textId="77777777" w:rsidR="00730343" w:rsidRDefault="007303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730343" w14:paraId="3475C77C" w14:textId="77777777" w:rsidTr="05BBF14C">
        <w:trPr>
          <w:trHeight w:val="3061"/>
        </w:trPr>
        <w:tc>
          <w:tcPr>
            <w:tcW w:w="5812" w:type="dxa"/>
            <w:tcBorders>
              <w:bottom w:val="single" w:sz="4" w:space="0" w:color="767171" w:themeColor="background2" w:themeShade="80"/>
            </w:tcBorders>
          </w:tcPr>
          <w:p w14:paraId="75748C30" w14:textId="403103F6" w:rsidR="009A4180" w:rsidRDefault="00AE40EA" w:rsidP="009A4180">
            <w:pPr>
              <w:pStyle w:val="Heading2"/>
              <w:numPr>
                <w:ilvl w:val="0"/>
                <w:numId w:val="0"/>
              </w:numPr>
              <w:spacing w:before="0"/>
            </w:pPr>
            <w:r w:rsidRPr="00E56EFC">
              <w:lastRenderedPageBreak/>
              <w:t>S</w:t>
            </w:r>
            <w:r w:rsidRPr="00D91307">
              <w:t xml:space="preserve">lide 1: </w:t>
            </w:r>
            <w:r w:rsidR="00A871A9">
              <w:t>Instructions for facilitators</w:t>
            </w:r>
          </w:p>
          <w:p w14:paraId="6E8AF39D" w14:textId="7891306C" w:rsidR="00AE40EA" w:rsidRPr="009562BD" w:rsidRDefault="002929D7" w:rsidP="009562BD">
            <w:pPr>
              <w:pStyle w:val="ACARAheading3non-numbered"/>
              <w:spacing w:before="240"/>
            </w:pPr>
            <w:r>
              <w:t>On</w:t>
            </w:r>
            <w:r w:rsidR="00AE40EA" w:rsidRPr="009562BD">
              <w:t xml:space="preserve"> screen</w:t>
            </w:r>
          </w:p>
          <w:p w14:paraId="63B0AF84" w14:textId="77777777" w:rsidR="00AE40EA" w:rsidRPr="00391FB3" w:rsidRDefault="00AE40EA" w:rsidP="00B7236C">
            <w:pPr>
              <w:pStyle w:val="ACARAbodytext"/>
              <w:rPr>
                <w:lang w:eastAsia="en-AU"/>
              </w:rPr>
            </w:pPr>
            <w:r w:rsidRPr="00391FB3">
              <w:rPr>
                <w:lang w:eastAsia="en-AU"/>
              </w:rPr>
              <w:t>Instructions for facilitators</w:t>
            </w:r>
          </w:p>
          <w:p w14:paraId="15E10DC3" w14:textId="77777777" w:rsidR="00417313" w:rsidRPr="00417313" w:rsidRDefault="00417313" w:rsidP="00EA5B2F">
            <w:pPr>
              <w:pStyle w:val="ACARAbodytextbulletpoint"/>
              <w:spacing w:before="120" w:after="120"/>
              <w:ind w:left="357" w:hanging="357"/>
            </w:pPr>
            <w:r w:rsidRPr="00417313">
              <w:t xml:space="preserve">Review the facilitator notes and ensure you have made any necessary changes to the PowerPoint slides. </w:t>
            </w:r>
          </w:p>
          <w:p w14:paraId="247AC37B" w14:textId="185A4E21" w:rsidR="00730343" w:rsidRDefault="00A06FBD" w:rsidP="001B3CE5">
            <w:pPr>
              <w:pStyle w:val="ACARAbodytextbulletpoint"/>
              <w:spacing w:before="120" w:after="120"/>
              <w:ind w:left="357" w:hanging="357"/>
            </w:pPr>
            <w:r w:rsidRPr="00A06FBD">
              <w:rPr>
                <w:noProof/>
              </w:rPr>
              <w:drawing>
                <wp:anchor distT="0" distB="0" distL="114300" distR="114300" simplePos="0" relativeHeight="251658240" behindDoc="0" locked="0" layoutInCell="1" allowOverlap="1" wp14:anchorId="74A8DBB7" wp14:editId="0AB5C433">
                  <wp:simplePos x="0" y="0"/>
                  <wp:positionH relativeFrom="column">
                    <wp:posOffset>781685</wp:posOffset>
                  </wp:positionH>
                  <wp:positionV relativeFrom="paragraph">
                    <wp:posOffset>145415</wp:posOffset>
                  </wp:positionV>
                  <wp:extent cx="199037" cy="185311"/>
                  <wp:effectExtent l="0" t="0" r="0" b="5715"/>
                  <wp:wrapNone/>
                  <wp:docPr id="19" name="Picture 18" descr="Discussion icon">
                    <a:extLst xmlns:a="http://schemas.openxmlformats.org/drawingml/2006/main">
                      <a:ext uri="{FF2B5EF4-FFF2-40B4-BE49-F238E27FC236}">
                        <a16:creationId xmlns:a16="http://schemas.microsoft.com/office/drawing/2014/main" id="{47B8CD03-F3BF-B92F-EECC-649D7751A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Discussion icon">
                            <a:extLst>
                              <a:ext uri="{FF2B5EF4-FFF2-40B4-BE49-F238E27FC236}">
                                <a16:creationId xmlns:a16="http://schemas.microsoft.com/office/drawing/2014/main" id="{47B8CD03-F3BF-B92F-EECC-649D7751A7B1}"/>
                              </a:ext>
                            </a:extLst>
                          </pic:cNvPr>
                          <pic:cNvPicPr>
                            <a:picLocks noChangeAspect="1"/>
                          </pic:cNvPicPr>
                        </pic:nvPicPr>
                        <pic:blipFill>
                          <a:blip r:embed="rId14" cstate="print">
                            <a:extLst>
                              <a:ext uri="{28A0092B-C50C-407E-A947-70E740481C1C}">
                                <a14:useLocalDpi xmlns:a14="http://schemas.microsoft.com/office/drawing/2010/main"/>
                              </a:ext>
                            </a:extLst>
                          </a:blip>
                          <a:srcRect/>
                          <a:stretch/>
                        </pic:blipFill>
                        <pic:spPr>
                          <a:xfrm>
                            <a:off x="0" y="0"/>
                            <a:ext cx="199037" cy="185311"/>
                          </a:xfrm>
                          <a:prstGeom prst="rect">
                            <a:avLst/>
                          </a:prstGeom>
                        </pic:spPr>
                      </pic:pic>
                    </a:graphicData>
                  </a:graphic>
                  <wp14:sizeRelH relativeFrom="margin">
                    <wp14:pctWidth>0</wp14:pctWidth>
                  </wp14:sizeRelH>
                  <wp14:sizeRelV relativeFrom="margin">
                    <wp14:pctHeight>0</wp14:pctHeight>
                  </wp14:sizeRelV>
                </wp:anchor>
              </w:drawing>
            </w:r>
            <w:r w:rsidR="000C16F3" w:rsidRPr="000C16F3">
              <w:t xml:space="preserve">Discussion points through the presentation will be identified using the         icon. </w:t>
            </w:r>
            <w:r w:rsidR="00267962" w:rsidRPr="00E510DB">
              <w:t>When planning the presentation, consider</w:t>
            </w:r>
            <w:r w:rsidR="00267962">
              <w:t xml:space="preserve"> the timing of the whole presentation, including</w:t>
            </w:r>
            <w:r w:rsidR="00267962" w:rsidRPr="00E510DB">
              <w:t xml:space="preserve"> time required for discussions.</w:t>
            </w:r>
          </w:p>
          <w:p w14:paraId="493FD05B" w14:textId="19E41A57" w:rsidR="00D4774F" w:rsidRPr="00E56EFC" w:rsidRDefault="00D4774F" w:rsidP="00D4774F">
            <w:pPr>
              <w:pStyle w:val="ACARAbodytextbulletpoint"/>
            </w:pPr>
            <w:r w:rsidRPr="00D4774F">
              <w:t>This presentation considers families, First Nations Australian communities and the wider community. Facilitators may consider breaking the presentation up over several sessions.</w:t>
            </w:r>
          </w:p>
        </w:tc>
        <w:tc>
          <w:tcPr>
            <w:tcW w:w="3816" w:type="dxa"/>
            <w:tcBorders>
              <w:bottom w:val="single" w:sz="4" w:space="0" w:color="767171" w:themeColor="background2" w:themeShade="80"/>
            </w:tcBorders>
          </w:tcPr>
          <w:p w14:paraId="30291E22" w14:textId="03D34D9F" w:rsidR="00730343" w:rsidRPr="003D4EFF" w:rsidRDefault="00BD4320" w:rsidP="00BD4320">
            <w:pPr>
              <w:pStyle w:val="ACARAbodytextbulletpoint"/>
              <w:numPr>
                <w:ilvl w:val="0"/>
                <w:numId w:val="0"/>
              </w:numPr>
            </w:pPr>
            <w:r w:rsidRPr="00BD4320">
              <w:rPr>
                <w:rFonts w:eastAsiaTheme="majorEastAsia" w:cstheme="majorBidi"/>
                <w:b/>
                <w:noProof/>
                <w:color w:val="000000" w:themeColor="text1"/>
                <w:sz w:val="22"/>
                <w:szCs w:val="24"/>
              </w:rPr>
              <w:drawing>
                <wp:anchor distT="0" distB="0" distL="114300" distR="114300" simplePos="0" relativeHeight="251658241" behindDoc="1" locked="0" layoutInCell="1" allowOverlap="1" wp14:anchorId="5C557AD7" wp14:editId="36B16521">
                  <wp:simplePos x="0" y="0"/>
                  <wp:positionH relativeFrom="column">
                    <wp:posOffset>365760</wp:posOffset>
                  </wp:positionH>
                  <wp:positionV relativeFrom="paragraph">
                    <wp:posOffset>19050</wp:posOffset>
                  </wp:positionV>
                  <wp:extent cx="2037600" cy="1141200"/>
                  <wp:effectExtent l="19050" t="19050" r="20320" b="20955"/>
                  <wp:wrapTight wrapText="bothSides">
                    <wp:wrapPolygon edited="0">
                      <wp:start x="-202" y="-361"/>
                      <wp:lineTo x="-202" y="21636"/>
                      <wp:lineTo x="21613" y="21636"/>
                      <wp:lineTo x="21613" y="-361"/>
                      <wp:lineTo x="-202" y="-361"/>
                    </wp:wrapPolygon>
                  </wp:wrapTight>
                  <wp:docPr id="123012543" name="Picture 1" descr="Screenshot of slide 1 - P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2543" name="Picture 1" descr="Screenshot of slide 1 - Pre slide"/>
                          <pic:cNvPicPr/>
                        </pic:nvPicPr>
                        <pic:blipFill>
                          <a:blip r:embed="rId15"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anchor>
              </w:drawing>
            </w:r>
          </w:p>
        </w:tc>
      </w:tr>
      <w:tr w:rsidR="00730343" w14:paraId="39CF7F00" w14:textId="77777777" w:rsidTr="05BBF14C">
        <w:trPr>
          <w:trHeight w:val="1928"/>
        </w:trPr>
        <w:tc>
          <w:tcPr>
            <w:tcW w:w="5812" w:type="dxa"/>
            <w:tcBorders>
              <w:top w:val="single" w:sz="4" w:space="0" w:color="767171" w:themeColor="background2" w:themeShade="80"/>
              <w:bottom w:val="single" w:sz="4" w:space="0" w:color="767171" w:themeColor="background2" w:themeShade="80"/>
            </w:tcBorders>
          </w:tcPr>
          <w:p w14:paraId="67CA565D" w14:textId="77777777" w:rsidR="00730343" w:rsidRDefault="00730343" w:rsidP="00241B2E">
            <w:pPr>
              <w:pStyle w:val="Heading2"/>
              <w:numPr>
                <w:ilvl w:val="0"/>
                <w:numId w:val="0"/>
              </w:numPr>
              <w:spacing w:before="120"/>
            </w:pPr>
            <w:r>
              <w:t>Slide 2: Title slide</w:t>
            </w:r>
          </w:p>
          <w:p w14:paraId="00A4DCB0" w14:textId="74FB94F2" w:rsidR="002929D7" w:rsidRDefault="002929D7" w:rsidP="002929D7">
            <w:pPr>
              <w:pStyle w:val="ACARAheading3non-numbered"/>
              <w:spacing w:before="240"/>
            </w:pPr>
            <w:r>
              <w:t>On</w:t>
            </w:r>
            <w:r w:rsidRPr="009562BD">
              <w:t xml:space="preserve"> screen</w:t>
            </w:r>
          </w:p>
          <w:p w14:paraId="78AF442C" w14:textId="76978BFA" w:rsidR="00730343" w:rsidRPr="00964082" w:rsidRDefault="00952CAC" w:rsidP="00335005">
            <w:pPr>
              <w:pStyle w:val="ACARAbodytext"/>
            </w:pPr>
            <w:r w:rsidRPr="00952CAC">
              <w:t>Whole</w:t>
            </w:r>
            <w:r w:rsidR="004749E6">
              <w:t>-</w:t>
            </w:r>
            <w:r w:rsidRPr="00952CAC">
              <w:t>school planning graphic</w:t>
            </w:r>
            <w:r w:rsidR="00753324">
              <w:t xml:space="preserve">: </w:t>
            </w:r>
            <w:r w:rsidR="007D49B8">
              <w:t>Engaging with community</w:t>
            </w:r>
          </w:p>
        </w:tc>
        <w:tc>
          <w:tcPr>
            <w:tcW w:w="3816" w:type="dxa"/>
            <w:tcBorders>
              <w:top w:val="single" w:sz="4" w:space="0" w:color="767171" w:themeColor="background2" w:themeShade="80"/>
              <w:bottom w:val="single" w:sz="4" w:space="0" w:color="767171" w:themeColor="background2" w:themeShade="80"/>
            </w:tcBorders>
          </w:tcPr>
          <w:p w14:paraId="76D739C0" w14:textId="02DD4CE3" w:rsidR="00730343" w:rsidRDefault="003B512A">
            <w:pPr>
              <w:pStyle w:val="ACARAheading3non-numbered"/>
              <w:rPr>
                <w:rFonts w:eastAsiaTheme="minorHAnsi" w:cstheme="minorBidi"/>
                <w:b w:val="0"/>
                <w:color w:val="auto"/>
                <w:sz w:val="20"/>
                <w:szCs w:val="22"/>
              </w:rPr>
            </w:pPr>
            <w:r w:rsidRPr="003B512A">
              <w:rPr>
                <w:rFonts w:eastAsiaTheme="minorHAnsi" w:cstheme="minorBidi"/>
                <w:b w:val="0"/>
                <w:noProof/>
                <w:color w:val="auto"/>
                <w:sz w:val="20"/>
                <w:szCs w:val="22"/>
              </w:rPr>
              <w:drawing>
                <wp:anchor distT="0" distB="0" distL="114300" distR="114300" simplePos="0" relativeHeight="251658242" behindDoc="0" locked="0" layoutInCell="1" allowOverlap="1" wp14:anchorId="7EDB53DD" wp14:editId="3C4B7AC3">
                  <wp:simplePos x="0" y="0"/>
                  <wp:positionH relativeFrom="column">
                    <wp:posOffset>342265</wp:posOffset>
                  </wp:positionH>
                  <wp:positionV relativeFrom="paragraph">
                    <wp:posOffset>26740</wp:posOffset>
                  </wp:positionV>
                  <wp:extent cx="2052000" cy="1141200"/>
                  <wp:effectExtent l="19050" t="19050" r="24765" b="20955"/>
                  <wp:wrapNone/>
                  <wp:docPr id="1662792461" name="Picture 1" descr="Screenshot of slide 2 - Titl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92461" name="Picture 1" descr="Screenshot of slide 2 - Title slide"/>
                          <pic:cNvPicPr/>
                        </pic:nvPicPr>
                        <pic:blipFill>
                          <a:blip r:embed="rId16" cstate="print">
                            <a:extLst>
                              <a:ext uri="{28A0092B-C50C-407E-A947-70E740481C1C}">
                                <a14:useLocalDpi xmlns:a14="http://schemas.microsoft.com/office/drawing/2010/main"/>
                              </a:ext>
                            </a:extLst>
                          </a:blip>
                          <a:stretch>
                            <a:fillRect/>
                          </a:stretch>
                        </pic:blipFill>
                        <pic:spPr>
                          <a:xfrm>
                            <a:off x="0" y="0"/>
                            <a:ext cx="2052000" cy="1141200"/>
                          </a:xfrm>
                          <a:prstGeom prst="rect">
                            <a:avLst/>
                          </a:prstGeom>
                          <a:ln>
                            <a:solidFill>
                              <a:schemeClr val="bg2">
                                <a:lumMod val="75000"/>
                              </a:schemeClr>
                            </a:solidFill>
                          </a:ln>
                        </pic:spPr>
                      </pic:pic>
                    </a:graphicData>
                  </a:graphic>
                </wp:anchor>
              </w:drawing>
            </w:r>
          </w:p>
        </w:tc>
      </w:tr>
      <w:tr w:rsidR="00730343" w14:paraId="01A8D861" w14:textId="77777777" w:rsidTr="05BBF14C">
        <w:trPr>
          <w:trHeight w:val="4365"/>
        </w:trPr>
        <w:tc>
          <w:tcPr>
            <w:tcW w:w="5812" w:type="dxa"/>
            <w:tcBorders>
              <w:top w:val="single" w:sz="4" w:space="0" w:color="767171" w:themeColor="background2" w:themeShade="80"/>
              <w:bottom w:val="single" w:sz="4" w:space="0" w:color="767171" w:themeColor="background2" w:themeShade="80"/>
            </w:tcBorders>
          </w:tcPr>
          <w:p w14:paraId="6847ED67" w14:textId="77777777" w:rsidR="00730343" w:rsidRPr="00C94033" w:rsidRDefault="00730343" w:rsidP="00367291">
            <w:pPr>
              <w:pStyle w:val="Heading2"/>
              <w:numPr>
                <w:ilvl w:val="0"/>
                <w:numId w:val="0"/>
              </w:numPr>
              <w:spacing w:before="120"/>
              <w:rPr>
                <w:rFonts w:eastAsia="Roboto"/>
              </w:rPr>
            </w:pPr>
            <w:r w:rsidRPr="00C94033">
              <w:rPr>
                <w:rFonts w:eastAsia="Roboto"/>
              </w:rPr>
              <w:t xml:space="preserve">Slide 3: </w:t>
            </w:r>
            <w:r>
              <w:rPr>
                <w:rFonts w:eastAsia="Roboto"/>
              </w:rPr>
              <w:t>Outcomes</w:t>
            </w:r>
            <w:r w:rsidRPr="00C94033">
              <w:rPr>
                <w:rFonts w:eastAsia="Roboto"/>
              </w:rPr>
              <w:t xml:space="preserve"> </w:t>
            </w:r>
          </w:p>
          <w:p w14:paraId="2A6B706C" w14:textId="1AB2532C" w:rsidR="00730343" w:rsidRPr="00970A87" w:rsidRDefault="00730343" w:rsidP="00A5555F">
            <w:pPr>
              <w:pStyle w:val="ACARAbodytext"/>
              <w:rPr>
                <w:rFonts w:eastAsiaTheme="majorEastAsia" w:cstheme="majorBidi"/>
                <w:b/>
                <w:sz w:val="22"/>
                <w:szCs w:val="24"/>
              </w:rPr>
            </w:pPr>
            <w:r w:rsidRPr="00970A87">
              <w:t>To prepare for this part of the presentation</w:t>
            </w:r>
            <w:r w:rsidR="00C53A0F">
              <w:t>,</w:t>
            </w:r>
            <w:r w:rsidRPr="00970A87">
              <w:t xml:space="preserve"> review the text on screen and adjust or adapt for your school context</w:t>
            </w:r>
            <w:r w:rsidR="00037401">
              <w:t>.</w:t>
            </w:r>
            <w:r w:rsidRPr="00970A87">
              <w:rPr>
                <w:rFonts w:eastAsiaTheme="majorEastAsia" w:cstheme="majorBidi"/>
                <w:b/>
                <w:sz w:val="22"/>
                <w:szCs w:val="24"/>
              </w:rPr>
              <w:t xml:space="preserve"> </w:t>
            </w:r>
          </w:p>
          <w:p w14:paraId="76C49734" w14:textId="7D84463C" w:rsidR="00730343" w:rsidRPr="000562FB" w:rsidRDefault="00CF5EFD" w:rsidP="000562FB">
            <w:pPr>
              <w:pStyle w:val="ACARAheading3non-numbered"/>
              <w:spacing w:before="240"/>
              <w:rPr>
                <w:b w:val="0"/>
                <w:bCs/>
              </w:rPr>
            </w:pPr>
            <w:r w:rsidRPr="000562FB">
              <w:rPr>
                <w:bCs/>
              </w:rPr>
              <w:t>On</w:t>
            </w:r>
            <w:r w:rsidR="00730343" w:rsidRPr="000562FB">
              <w:rPr>
                <w:bCs/>
              </w:rPr>
              <w:t xml:space="preserve"> screen</w:t>
            </w:r>
          </w:p>
          <w:p w14:paraId="6E999E47" w14:textId="0EC809F8" w:rsidR="002F1639" w:rsidRDefault="002F1639" w:rsidP="73FF0A61">
            <w:pPr>
              <w:pStyle w:val="ACARAbodytext"/>
              <w:spacing w:line="259" w:lineRule="auto"/>
              <w:rPr>
                <w:lang w:eastAsia="en-AU"/>
              </w:rPr>
            </w:pPr>
            <w:r w:rsidRPr="73FF0A61">
              <w:rPr>
                <w:lang w:eastAsia="en-AU"/>
              </w:rPr>
              <w:t xml:space="preserve">By the end of this workshop, we will </w:t>
            </w:r>
            <w:r w:rsidR="49E5E338" w:rsidRPr="73FF0A61">
              <w:rPr>
                <w:lang w:eastAsia="en-AU"/>
              </w:rPr>
              <w:t>have</w:t>
            </w:r>
            <w:r w:rsidRPr="73FF0A61">
              <w:rPr>
                <w:lang w:eastAsia="en-AU"/>
              </w:rPr>
              <w:t xml:space="preserve">:  </w:t>
            </w:r>
          </w:p>
          <w:p w14:paraId="3C2DEB1F" w14:textId="21BA7D6B" w:rsidR="00360D3B" w:rsidRDefault="00360D3B" w:rsidP="00DF3EF6">
            <w:pPr>
              <w:pStyle w:val="ACARAbodytext"/>
              <w:numPr>
                <w:ilvl w:val="0"/>
                <w:numId w:val="34"/>
              </w:numPr>
              <w:rPr>
                <w:lang w:eastAsia="en-AU"/>
              </w:rPr>
            </w:pPr>
            <w:r w:rsidRPr="73FF0A61">
              <w:rPr>
                <w:lang w:eastAsia="en-AU"/>
              </w:rPr>
              <w:t>reflect</w:t>
            </w:r>
            <w:r w:rsidR="50AAEC0C" w:rsidRPr="73FF0A61">
              <w:rPr>
                <w:lang w:eastAsia="en-AU"/>
              </w:rPr>
              <w:t>ed</w:t>
            </w:r>
            <w:r w:rsidRPr="73FF0A61">
              <w:rPr>
                <w:lang w:eastAsia="en-AU"/>
              </w:rPr>
              <w:t xml:space="preserve"> on how we support families to understand the curriculum</w:t>
            </w:r>
          </w:p>
          <w:p w14:paraId="48A1C586" w14:textId="3ABA0C0D" w:rsidR="00360D3B" w:rsidRDefault="00360D3B" w:rsidP="00DF3EF6">
            <w:pPr>
              <w:pStyle w:val="ACARAbodytext"/>
              <w:numPr>
                <w:ilvl w:val="0"/>
                <w:numId w:val="34"/>
              </w:numPr>
              <w:rPr>
                <w:lang w:eastAsia="en-AU"/>
              </w:rPr>
            </w:pPr>
            <w:r w:rsidRPr="73FF0A61">
              <w:rPr>
                <w:lang w:eastAsia="en-AU"/>
              </w:rPr>
              <w:t>reflect</w:t>
            </w:r>
            <w:r w:rsidR="2EAC3C62" w:rsidRPr="73FF0A61">
              <w:rPr>
                <w:lang w:eastAsia="en-AU"/>
              </w:rPr>
              <w:t>ed</w:t>
            </w:r>
            <w:r w:rsidRPr="73FF0A61">
              <w:rPr>
                <w:lang w:eastAsia="en-AU"/>
              </w:rPr>
              <w:t xml:space="preserve"> on how we involve local First Nations Australian communities in curriculum implementation</w:t>
            </w:r>
          </w:p>
          <w:p w14:paraId="0123878A" w14:textId="3FBBE344" w:rsidR="00360D3B" w:rsidRDefault="00360D3B" w:rsidP="00DF3EF6">
            <w:pPr>
              <w:pStyle w:val="ACARAbodytext"/>
              <w:numPr>
                <w:ilvl w:val="0"/>
                <w:numId w:val="34"/>
              </w:numPr>
              <w:rPr>
                <w:lang w:eastAsia="en-AU"/>
              </w:rPr>
            </w:pPr>
            <w:r w:rsidRPr="73FF0A61">
              <w:rPr>
                <w:lang w:eastAsia="en-AU"/>
              </w:rPr>
              <w:t>consider</w:t>
            </w:r>
            <w:r w:rsidR="57D07D92" w:rsidRPr="73FF0A61">
              <w:rPr>
                <w:lang w:eastAsia="en-AU"/>
              </w:rPr>
              <w:t>ed</w:t>
            </w:r>
            <w:r w:rsidRPr="73FF0A61">
              <w:rPr>
                <w:lang w:eastAsia="en-AU"/>
              </w:rPr>
              <w:t xml:space="preserve"> opportunities for engagement with different groups in the wider community</w:t>
            </w:r>
          </w:p>
          <w:p w14:paraId="7646D1A2" w14:textId="0500988C" w:rsidR="00360D3B" w:rsidRPr="009A5EDA" w:rsidRDefault="00360D3B" w:rsidP="00DF3EF6">
            <w:pPr>
              <w:pStyle w:val="ACARAbodytext"/>
              <w:numPr>
                <w:ilvl w:val="0"/>
                <w:numId w:val="34"/>
              </w:numPr>
              <w:rPr>
                <w:lang w:eastAsia="en-AU"/>
              </w:rPr>
            </w:pPr>
            <w:r w:rsidRPr="73FF0A61">
              <w:rPr>
                <w:lang w:eastAsia="en-AU"/>
              </w:rPr>
              <w:t>propose</w:t>
            </w:r>
            <w:r w:rsidR="1F150F15" w:rsidRPr="73FF0A61">
              <w:rPr>
                <w:lang w:eastAsia="en-AU"/>
              </w:rPr>
              <w:t>d</w:t>
            </w:r>
            <w:r w:rsidRPr="73FF0A61">
              <w:rPr>
                <w:lang w:eastAsia="en-AU"/>
              </w:rPr>
              <w:t xml:space="preserve"> actions for change or improvement.</w:t>
            </w:r>
          </w:p>
          <w:p w14:paraId="07A02855" w14:textId="56875B70" w:rsidR="00730343" w:rsidRDefault="00730343" w:rsidP="00CE2108">
            <w:pPr>
              <w:pStyle w:val="ACARAheading3non-numbered"/>
              <w:spacing w:before="240"/>
            </w:pPr>
            <w:r>
              <w:t>Speaker notes</w:t>
            </w:r>
          </w:p>
          <w:p w14:paraId="263803F8" w14:textId="29CC4A1E" w:rsidR="00730343" w:rsidRDefault="00413B5A" w:rsidP="00463004">
            <w:pPr>
              <w:pStyle w:val="ACARAbodytext"/>
            </w:pPr>
            <w:r w:rsidRPr="00413B5A">
              <w:t>Clarifying expected learning up front helps keep discussions focused and supports good decision-making.</w:t>
            </w:r>
          </w:p>
        </w:tc>
        <w:tc>
          <w:tcPr>
            <w:tcW w:w="3816" w:type="dxa"/>
            <w:tcBorders>
              <w:top w:val="single" w:sz="4" w:space="0" w:color="767171" w:themeColor="background2" w:themeShade="80"/>
              <w:bottom w:val="single" w:sz="4" w:space="0" w:color="767171" w:themeColor="background2" w:themeShade="80"/>
            </w:tcBorders>
          </w:tcPr>
          <w:p w14:paraId="2413587A" w14:textId="112F9A68" w:rsidR="00730343" w:rsidRDefault="00B971C4">
            <w:pPr>
              <w:pStyle w:val="ACARAheading3non-numbered"/>
              <w:jc w:val="right"/>
              <w:rPr>
                <w:noProof/>
              </w:rPr>
            </w:pPr>
            <w:r w:rsidRPr="00B971C4">
              <w:rPr>
                <w:noProof/>
              </w:rPr>
              <w:drawing>
                <wp:inline distT="0" distB="0" distL="0" distR="0" wp14:anchorId="6A433FFA" wp14:editId="211EF937">
                  <wp:extent cx="2034000" cy="1141200"/>
                  <wp:effectExtent l="19050" t="19050" r="23495" b="20955"/>
                  <wp:docPr id="1693025699" name="Picture 1" descr="Screenshot of slide 3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25699" name="Picture 1" descr="Screenshot of slide 3 - Outcomes"/>
                          <pic:cNvPicPr/>
                        </pic:nvPicPr>
                        <pic:blipFill>
                          <a:blip r:embed="rId17"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p w14:paraId="4DFD18AF" w14:textId="75049E67" w:rsidR="009D5120" w:rsidRPr="009D5120" w:rsidRDefault="009D5120" w:rsidP="009D5120"/>
        </w:tc>
      </w:tr>
      <w:tr w:rsidR="00730343" w14:paraId="10F61157" w14:textId="77777777" w:rsidTr="05BBF14C">
        <w:trPr>
          <w:trHeight w:val="5008"/>
        </w:trPr>
        <w:tc>
          <w:tcPr>
            <w:tcW w:w="5812" w:type="dxa"/>
            <w:tcBorders>
              <w:top w:val="single" w:sz="4" w:space="0" w:color="767171" w:themeColor="background2" w:themeShade="80"/>
              <w:bottom w:val="single" w:sz="4" w:space="0" w:color="767171" w:themeColor="background2" w:themeShade="80"/>
            </w:tcBorders>
          </w:tcPr>
          <w:p w14:paraId="4581BCCE" w14:textId="1CC8FE6A" w:rsidR="00730343" w:rsidRPr="00C94033" w:rsidRDefault="00730343" w:rsidP="00367291">
            <w:pPr>
              <w:pStyle w:val="Heading2"/>
              <w:numPr>
                <w:ilvl w:val="0"/>
                <w:numId w:val="0"/>
              </w:numPr>
              <w:spacing w:before="120"/>
              <w:rPr>
                <w:rFonts w:eastAsia="Roboto"/>
              </w:rPr>
            </w:pPr>
            <w:r w:rsidRPr="00C94033">
              <w:rPr>
                <w:rFonts w:eastAsia="Roboto"/>
              </w:rPr>
              <w:lastRenderedPageBreak/>
              <w:t xml:space="preserve">Slide </w:t>
            </w:r>
            <w:r>
              <w:rPr>
                <w:rFonts w:eastAsia="Roboto"/>
              </w:rPr>
              <w:t>4</w:t>
            </w:r>
            <w:r w:rsidRPr="00C94033">
              <w:rPr>
                <w:rFonts w:eastAsia="Roboto"/>
              </w:rPr>
              <w:t xml:space="preserve">: </w:t>
            </w:r>
            <w:r>
              <w:rPr>
                <w:rFonts w:eastAsia="Roboto"/>
              </w:rPr>
              <w:t>Reflect</w:t>
            </w:r>
            <w:r w:rsidR="00BB2BB9">
              <w:rPr>
                <w:rFonts w:eastAsia="Roboto"/>
              </w:rPr>
              <w:t>–</w:t>
            </w:r>
            <w:r>
              <w:rPr>
                <w:rFonts w:eastAsia="Roboto"/>
              </w:rPr>
              <w:t>Act</w:t>
            </w:r>
            <w:r w:rsidR="00BB2BB9">
              <w:rPr>
                <w:rFonts w:eastAsia="Roboto"/>
              </w:rPr>
              <w:t>–</w:t>
            </w:r>
            <w:r>
              <w:rPr>
                <w:rFonts w:eastAsia="Roboto"/>
              </w:rPr>
              <w:t>Evaluate</w:t>
            </w:r>
          </w:p>
          <w:p w14:paraId="26D571F5" w14:textId="40EA4389" w:rsidR="004F6010" w:rsidRPr="00CF0B3C" w:rsidRDefault="00B65A96" w:rsidP="00CF0B3C">
            <w:pPr>
              <w:pStyle w:val="ACARAheading3non-numbered"/>
            </w:pPr>
            <w:r w:rsidRPr="00CF0B3C">
              <w:t>On</w:t>
            </w:r>
            <w:r w:rsidR="004F6010" w:rsidRPr="00CF0B3C">
              <w:t xml:space="preserve"> screen</w:t>
            </w:r>
          </w:p>
          <w:p w14:paraId="1531AC52" w14:textId="77777777" w:rsidR="004F6010" w:rsidRDefault="004F6010" w:rsidP="004F6010">
            <w:pPr>
              <w:pStyle w:val="ACARAbodytextbulletpoint"/>
              <w:spacing w:before="120" w:after="120"/>
              <w:ind w:left="357" w:hanging="357"/>
            </w:pPr>
            <w:r w:rsidRPr="00EA5B2F">
              <w:rPr>
                <w:b/>
                <w:bCs/>
              </w:rPr>
              <w:t>Reflect</w:t>
            </w:r>
            <w:r>
              <w:t xml:space="preserve">: identify current practice and needs. </w:t>
            </w:r>
          </w:p>
          <w:p w14:paraId="2DAC7CDD" w14:textId="77777777" w:rsidR="004F6010" w:rsidRDefault="004F6010" w:rsidP="004F6010">
            <w:pPr>
              <w:pStyle w:val="ACARAbodytextbulletpoint"/>
              <w:spacing w:before="120" w:after="120"/>
              <w:ind w:left="357" w:hanging="357"/>
            </w:pPr>
            <w:r w:rsidRPr="00EA5B2F">
              <w:rPr>
                <w:b/>
                <w:bCs/>
              </w:rPr>
              <w:t>Act</w:t>
            </w:r>
            <w:r>
              <w:t xml:space="preserve">: use insights from the reflect phase to determine actions to be taken. </w:t>
            </w:r>
          </w:p>
          <w:p w14:paraId="6B616217" w14:textId="4D3EF12B" w:rsidR="004F6010" w:rsidRDefault="004F6010" w:rsidP="004F6010">
            <w:pPr>
              <w:pStyle w:val="ACARAbodytextbulletpoint"/>
            </w:pPr>
            <w:r w:rsidRPr="00EA5B2F">
              <w:rPr>
                <w:b/>
                <w:bCs/>
              </w:rPr>
              <w:t>Evaluate</w:t>
            </w:r>
            <w:r>
              <w:t xml:space="preserve">: identify the measures for evaluation and schedule evaluation points.  </w:t>
            </w:r>
          </w:p>
          <w:p w14:paraId="1D351430" w14:textId="762DC006" w:rsidR="00730343" w:rsidRDefault="00730343" w:rsidP="002E2728">
            <w:pPr>
              <w:pStyle w:val="ACARAheading3non-numbered"/>
              <w:spacing w:before="240"/>
            </w:pPr>
            <w:r>
              <w:t>Speaker notes</w:t>
            </w:r>
          </w:p>
          <w:p w14:paraId="0DDA781F" w14:textId="77777777" w:rsidR="009441B4" w:rsidRDefault="009441B4" w:rsidP="009441B4">
            <w:pPr>
              <w:pStyle w:val="ACARAbodytext"/>
            </w:pPr>
            <w:r>
              <w:t xml:space="preserve">Explain to participants that the presentation will focus on the Reflect–Act–Evaluate cycle. </w:t>
            </w:r>
          </w:p>
          <w:p w14:paraId="113EE8E0" w14:textId="77777777" w:rsidR="009441B4" w:rsidRDefault="009441B4" w:rsidP="009441B4">
            <w:pPr>
              <w:pStyle w:val="ACARAbodytext"/>
            </w:pPr>
            <w:r>
              <w:t>This is an opportunity for all participants to:</w:t>
            </w:r>
          </w:p>
          <w:p w14:paraId="357881EA" w14:textId="090E6B55" w:rsidR="009441B4" w:rsidRDefault="009441B4" w:rsidP="00DF3EF6">
            <w:pPr>
              <w:pStyle w:val="ACARAbodytext"/>
              <w:numPr>
                <w:ilvl w:val="0"/>
                <w:numId w:val="40"/>
              </w:numPr>
            </w:pPr>
            <w:r>
              <w:t xml:space="preserve">provide their insight into current practice </w:t>
            </w:r>
          </w:p>
          <w:p w14:paraId="6B1CABBF" w14:textId="2783BC84" w:rsidR="009441B4" w:rsidRDefault="009441B4" w:rsidP="00DF3EF6">
            <w:pPr>
              <w:pStyle w:val="ACARAbodytext"/>
              <w:numPr>
                <w:ilvl w:val="0"/>
                <w:numId w:val="40"/>
              </w:numPr>
            </w:pPr>
            <w:r>
              <w:t>contribute to and enact whole-school plans</w:t>
            </w:r>
          </w:p>
          <w:p w14:paraId="227D6C85" w14:textId="7E993CC4" w:rsidR="00730343" w:rsidRPr="00672420" w:rsidRDefault="009441B4" w:rsidP="00DF3EF6">
            <w:pPr>
              <w:pStyle w:val="ACARAbodytext"/>
              <w:numPr>
                <w:ilvl w:val="0"/>
                <w:numId w:val="40"/>
              </w:numPr>
            </w:pPr>
            <w:r>
              <w:t xml:space="preserve">offer their observations and feedback in the evaluation process. </w:t>
            </w:r>
          </w:p>
        </w:tc>
        <w:tc>
          <w:tcPr>
            <w:tcW w:w="3816" w:type="dxa"/>
            <w:tcBorders>
              <w:top w:val="single" w:sz="4" w:space="0" w:color="767171" w:themeColor="background2" w:themeShade="80"/>
              <w:bottom w:val="single" w:sz="4" w:space="0" w:color="767171" w:themeColor="background2" w:themeShade="80"/>
            </w:tcBorders>
          </w:tcPr>
          <w:p w14:paraId="40B8EA01" w14:textId="4BF39E7D" w:rsidR="00730343" w:rsidRPr="00E1728A" w:rsidRDefault="00311C9D">
            <w:pPr>
              <w:pStyle w:val="ACARAheading3non-numbered"/>
              <w:jc w:val="right"/>
              <w:rPr>
                <w:rFonts w:eastAsia="Roboto"/>
              </w:rPr>
            </w:pPr>
            <w:r w:rsidRPr="00311C9D">
              <w:rPr>
                <w:rFonts w:eastAsia="Roboto"/>
                <w:noProof/>
              </w:rPr>
              <w:drawing>
                <wp:inline distT="0" distB="0" distL="0" distR="0" wp14:anchorId="5C13FCF9" wp14:editId="062DABA8">
                  <wp:extent cx="2034000" cy="1141200"/>
                  <wp:effectExtent l="19050" t="19050" r="23495" b="20955"/>
                  <wp:docPr id="1869537562" name="Picture 1" descr="Screenshot of slide 4 - Reflect-Act-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37562" name="Picture 1" descr="Screenshot of slide 4 - Reflect-Act-Evaluate"/>
                          <pic:cNvPicPr/>
                        </pic:nvPicPr>
                        <pic:blipFill>
                          <a:blip r:embed="rId18"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730343" w14:paraId="21407852" w14:textId="77777777" w:rsidTr="05BBF14C">
        <w:trPr>
          <w:trHeight w:val="2494"/>
        </w:trPr>
        <w:tc>
          <w:tcPr>
            <w:tcW w:w="5812" w:type="dxa"/>
            <w:tcBorders>
              <w:top w:val="single" w:sz="4" w:space="0" w:color="767171" w:themeColor="background2" w:themeShade="80"/>
              <w:bottom w:val="single" w:sz="4" w:space="0" w:color="767171" w:themeColor="background2" w:themeShade="80"/>
            </w:tcBorders>
          </w:tcPr>
          <w:p w14:paraId="1D36C51F" w14:textId="080E6BE5" w:rsidR="00AB3282" w:rsidRPr="00AB3282" w:rsidRDefault="00730343" w:rsidP="00367291">
            <w:pPr>
              <w:pStyle w:val="Heading2"/>
              <w:numPr>
                <w:ilvl w:val="0"/>
                <w:numId w:val="0"/>
              </w:numPr>
              <w:spacing w:before="120"/>
              <w:rPr>
                <w:rFonts w:eastAsia="Roboto"/>
              </w:rPr>
            </w:pPr>
            <w:r w:rsidRPr="00C94033">
              <w:rPr>
                <w:rFonts w:eastAsia="Roboto"/>
              </w:rPr>
              <w:lastRenderedPageBreak/>
              <w:t xml:space="preserve">Slide </w:t>
            </w:r>
            <w:r>
              <w:rPr>
                <w:rFonts w:eastAsia="Roboto"/>
              </w:rPr>
              <w:t>5</w:t>
            </w:r>
            <w:r w:rsidRPr="00C94033">
              <w:rPr>
                <w:rFonts w:eastAsia="Roboto"/>
              </w:rPr>
              <w:t xml:space="preserve">: </w:t>
            </w:r>
            <w:r w:rsidR="002D5024">
              <w:rPr>
                <w:rFonts w:eastAsia="Roboto"/>
              </w:rPr>
              <w:t>Engaging with families</w:t>
            </w:r>
          </w:p>
          <w:p w14:paraId="334D2660" w14:textId="12084A7C" w:rsidR="002E3573" w:rsidRPr="00320E44" w:rsidRDefault="002E3573" w:rsidP="00320E44">
            <w:pPr>
              <w:pStyle w:val="ACARAheading3non-numbered"/>
              <w:spacing w:before="120"/>
              <w:rPr>
                <w:b w:val="0"/>
                <w:bCs/>
              </w:rPr>
            </w:pPr>
            <w:r w:rsidRPr="00320E44">
              <w:rPr>
                <w:bCs/>
              </w:rPr>
              <w:t>On screen</w:t>
            </w:r>
          </w:p>
          <w:p w14:paraId="73780DCF" w14:textId="4FED49D4" w:rsidR="00E7792F" w:rsidRDefault="00E7792F" w:rsidP="00E7792F">
            <w:pPr>
              <w:pStyle w:val="ACARAbodytext"/>
            </w:pPr>
            <w:r>
              <w:t xml:space="preserve">How well do our current </w:t>
            </w:r>
            <w:r w:rsidR="009144DF">
              <w:t>approaches</w:t>
            </w:r>
            <w:r>
              <w:t xml:space="preserve"> help families understand the curriculum and support learning?</w:t>
            </w:r>
          </w:p>
          <w:p w14:paraId="52B673B0" w14:textId="7E2C8456" w:rsidR="00E7792F" w:rsidRDefault="00E7792F" w:rsidP="00E7792F">
            <w:pPr>
              <w:pStyle w:val="ACARAbodytext"/>
            </w:pPr>
            <w:r>
              <w:t>Activity instructions</w:t>
            </w:r>
          </w:p>
          <w:p w14:paraId="4593F275" w14:textId="42A74692" w:rsidR="00730343" w:rsidRDefault="00730343" w:rsidP="0048516F">
            <w:pPr>
              <w:pStyle w:val="ACARAheading3non-numbered"/>
              <w:spacing w:before="120"/>
            </w:pPr>
            <w:r>
              <w:t>Speaker notes</w:t>
            </w:r>
          </w:p>
          <w:p w14:paraId="6C58F4F4" w14:textId="77777777" w:rsidR="00B7578D" w:rsidRDefault="00B7578D" w:rsidP="00B7578D">
            <w:pPr>
              <w:pStyle w:val="ACARAbodytext"/>
            </w:pPr>
            <w:r>
              <w:t>All schools have approaches to engaging with families that are specific to their context and include a range of activities and modes of communication. Research demonstrates that parental engagement in learning has a significant impact on outcomes for students. Engaging with families about the curriculum and how they can support their child’s learning is a first step in building positive relationships between school and home.</w:t>
            </w:r>
          </w:p>
          <w:p w14:paraId="1EC6F408" w14:textId="77777777" w:rsidR="00B7578D" w:rsidRPr="00DF2D3B" w:rsidRDefault="00B7578D" w:rsidP="00DF2D3B">
            <w:pPr>
              <w:pStyle w:val="ACARAheading3non-numbered"/>
              <w:spacing w:before="120"/>
              <w:rPr>
                <w:bCs/>
              </w:rPr>
            </w:pPr>
            <w:r w:rsidRPr="00DF2D3B">
              <w:rPr>
                <w:bCs/>
              </w:rPr>
              <w:t>Activity</w:t>
            </w:r>
          </w:p>
          <w:p w14:paraId="2593C5B2" w14:textId="10AB5E36" w:rsidR="00B7578D" w:rsidRDefault="00B7578D" w:rsidP="00B7578D">
            <w:pPr>
              <w:pStyle w:val="ACARAbodytext"/>
            </w:pPr>
            <w:r>
              <w:t xml:space="preserve">Ask participants to review the </w:t>
            </w:r>
            <w:hyperlink r:id="rId19" w:history="1">
              <w:r w:rsidRPr="00247C2F">
                <w:rPr>
                  <w:rStyle w:val="Hyperlink"/>
                </w:rPr>
                <w:t>Parent/carer information pages</w:t>
              </w:r>
            </w:hyperlink>
            <w:r>
              <w:t xml:space="preserve"> for the year levels and learning areas they are responsible for teaching. </w:t>
            </w:r>
          </w:p>
          <w:p w14:paraId="518CA13C" w14:textId="6CF1736D" w:rsidR="00B7578D" w:rsidRDefault="00B7578D" w:rsidP="00B7578D">
            <w:pPr>
              <w:pStyle w:val="ACARAbodytext"/>
            </w:pPr>
            <w:r>
              <w:t xml:space="preserve">Use the Think–Pair–Share activity to support teachers to reflect on current approaches when communicating about the curriculum with families. Consider if any changes or improvements are needed and share with the group. </w:t>
            </w:r>
          </w:p>
          <w:p w14:paraId="2A59B679" w14:textId="77777777" w:rsidR="00B7578D" w:rsidRDefault="00B7578D" w:rsidP="00B7578D">
            <w:pPr>
              <w:pStyle w:val="ACARAbodytext"/>
            </w:pPr>
            <w:r>
              <w:t xml:space="preserve">Record suggestions for use in later activities. </w:t>
            </w:r>
          </w:p>
          <w:p w14:paraId="529F4E40" w14:textId="77777777" w:rsidR="00B7578D" w:rsidRDefault="00B7578D" w:rsidP="00B7578D">
            <w:pPr>
              <w:pStyle w:val="ACARAbodytext"/>
            </w:pPr>
            <w:r>
              <w:t>Sharing may consist of only one idea or statement from each partnership for larger teams or using digital tools to record responses.</w:t>
            </w:r>
          </w:p>
          <w:p w14:paraId="739F1AEC" w14:textId="77777777" w:rsidR="00B7578D" w:rsidRDefault="00B7578D" w:rsidP="00B7578D">
            <w:pPr>
              <w:pStyle w:val="ACARAbodytext"/>
            </w:pPr>
            <w:r>
              <w:t>Think–Pair–Share: how to use it</w:t>
            </w:r>
          </w:p>
          <w:p w14:paraId="274A8694" w14:textId="74620B2D" w:rsidR="00267962" w:rsidRDefault="00B7578D" w:rsidP="00267962">
            <w:pPr>
              <w:pStyle w:val="ACARAbodytext"/>
            </w:pPr>
            <w:r>
              <w:t>Participants</w:t>
            </w:r>
            <w:r w:rsidR="28D74DDF">
              <w:t>:</w:t>
            </w:r>
            <w:r>
              <w:t xml:space="preserve"> </w:t>
            </w:r>
          </w:p>
          <w:p w14:paraId="39D8CAFE" w14:textId="14233F92" w:rsidR="00B7578D" w:rsidRPr="00DF2D3B" w:rsidRDefault="00B7578D" w:rsidP="00267962">
            <w:pPr>
              <w:pStyle w:val="ACARAbodytext"/>
              <w:numPr>
                <w:ilvl w:val="0"/>
                <w:numId w:val="44"/>
              </w:numPr>
            </w:pPr>
            <w:r w:rsidRPr="00DF2D3B">
              <w:t>think independently about a prompt or problem.</w:t>
            </w:r>
          </w:p>
          <w:p w14:paraId="4CF04478" w14:textId="7E4DFB89" w:rsidR="00B7578D" w:rsidRPr="00DF2D3B" w:rsidRDefault="00B7578D" w:rsidP="00267962">
            <w:pPr>
              <w:pStyle w:val="ACARAbodytext"/>
              <w:numPr>
                <w:ilvl w:val="0"/>
                <w:numId w:val="44"/>
              </w:numPr>
            </w:pPr>
            <w:r w:rsidRPr="00DF2D3B">
              <w:t>pair up and discuss their ideas with a colleague.</w:t>
            </w:r>
          </w:p>
          <w:p w14:paraId="387F9366" w14:textId="62F1DDA0" w:rsidR="00B7578D" w:rsidRPr="00DF2D3B" w:rsidRDefault="00B7578D" w:rsidP="00267962">
            <w:pPr>
              <w:pStyle w:val="ACARAbodytext"/>
              <w:numPr>
                <w:ilvl w:val="0"/>
                <w:numId w:val="44"/>
              </w:numPr>
            </w:pPr>
            <w:r w:rsidRPr="00DF2D3B">
              <w:t>share their ideas with the group.</w:t>
            </w:r>
          </w:p>
          <w:p w14:paraId="114687CD" w14:textId="175B48D9" w:rsidR="00B7578D" w:rsidRPr="00DF2D3B" w:rsidRDefault="00B7578D" w:rsidP="00267962">
            <w:pPr>
              <w:pStyle w:val="ACARAbodytext"/>
            </w:pPr>
            <w:r w:rsidRPr="00DF2D3B">
              <w:t xml:space="preserve">Record suggestions for use in later activities. </w:t>
            </w:r>
          </w:p>
          <w:p w14:paraId="4640E526" w14:textId="4FAF0F65" w:rsidR="00730343" w:rsidRPr="00240D85" w:rsidRDefault="00B7578D" w:rsidP="00B7578D">
            <w:pPr>
              <w:pStyle w:val="ACARAbodytext"/>
              <w:rPr>
                <w:rFonts w:eastAsia="Roboto" w:cs="Roboto"/>
                <w:szCs w:val="20"/>
                <w:lang w:val="en-US"/>
              </w:rPr>
            </w:pPr>
            <w:r>
              <w:t>Identify themes or categories by reviewing as a group.</w:t>
            </w:r>
          </w:p>
        </w:tc>
        <w:tc>
          <w:tcPr>
            <w:tcW w:w="3816" w:type="dxa"/>
            <w:tcBorders>
              <w:top w:val="single" w:sz="4" w:space="0" w:color="767171" w:themeColor="background2" w:themeShade="80"/>
              <w:bottom w:val="single" w:sz="4" w:space="0" w:color="767171" w:themeColor="background2" w:themeShade="80"/>
            </w:tcBorders>
          </w:tcPr>
          <w:p w14:paraId="42A3CEC7" w14:textId="03A92650" w:rsidR="00730343" w:rsidRPr="00E1728A" w:rsidRDefault="00BB2BB9" w:rsidP="003304AB">
            <w:pPr>
              <w:pStyle w:val="ACARAheading3non-numbered"/>
              <w:tabs>
                <w:tab w:val="left" w:pos="788"/>
              </w:tabs>
              <w:rPr>
                <w:rFonts w:eastAsia="Roboto"/>
              </w:rPr>
            </w:pPr>
            <w:r w:rsidRPr="00BB2BB9">
              <w:rPr>
                <w:rFonts w:eastAsia="Roboto"/>
              </w:rPr>
              <w:drawing>
                <wp:inline distT="0" distB="0" distL="0" distR="0" wp14:anchorId="0B2F8E80" wp14:editId="3A7A8A42">
                  <wp:extent cx="2423160" cy="1362075"/>
                  <wp:effectExtent l="0" t="0" r="0" b="9525"/>
                  <wp:docPr id="699413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13827" name=""/>
                          <pic:cNvPicPr/>
                        </pic:nvPicPr>
                        <pic:blipFill>
                          <a:blip r:embed="rId20"/>
                          <a:stretch>
                            <a:fillRect/>
                          </a:stretch>
                        </pic:blipFill>
                        <pic:spPr>
                          <a:xfrm>
                            <a:off x="0" y="0"/>
                            <a:ext cx="2423160" cy="1362075"/>
                          </a:xfrm>
                          <a:prstGeom prst="rect">
                            <a:avLst/>
                          </a:prstGeom>
                        </pic:spPr>
                      </pic:pic>
                    </a:graphicData>
                  </a:graphic>
                </wp:inline>
              </w:drawing>
            </w:r>
          </w:p>
        </w:tc>
      </w:tr>
    </w:tbl>
    <w:p w14:paraId="667A3307" w14:textId="77777777" w:rsidR="00507804" w:rsidRDefault="00507804">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64FC38F4" w14:textId="77777777" w:rsidTr="0019309E">
        <w:trPr>
          <w:trHeight w:val="5272"/>
        </w:trPr>
        <w:tc>
          <w:tcPr>
            <w:tcW w:w="5670" w:type="dxa"/>
            <w:tcBorders>
              <w:top w:val="single" w:sz="4" w:space="0" w:color="767171" w:themeColor="background2" w:themeShade="80"/>
              <w:bottom w:val="single" w:sz="4" w:space="0" w:color="767171" w:themeColor="background2" w:themeShade="80"/>
            </w:tcBorders>
          </w:tcPr>
          <w:p w14:paraId="350C54B7" w14:textId="347D9A03" w:rsidR="009E610C" w:rsidRPr="00F02399" w:rsidRDefault="009E610C" w:rsidP="00367291">
            <w:pPr>
              <w:pStyle w:val="ACARAheading2firstlevelnumbered"/>
              <w:numPr>
                <w:ilvl w:val="0"/>
                <w:numId w:val="0"/>
              </w:numPr>
              <w:rPr>
                <w:rFonts w:eastAsia="Roboto" w:cstheme="majorBidi"/>
                <w:color w:val="00639C"/>
              </w:rPr>
            </w:pPr>
            <w:r w:rsidRPr="00F02399">
              <w:rPr>
                <w:rFonts w:eastAsia="Roboto" w:cstheme="majorBidi"/>
                <w:color w:val="00639C"/>
              </w:rPr>
              <w:lastRenderedPageBreak/>
              <w:t xml:space="preserve">Slide 6: </w:t>
            </w:r>
            <w:r w:rsidR="00F16BC3">
              <w:rPr>
                <w:rFonts w:eastAsia="Roboto" w:cstheme="majorBidi"/>
                <w:color w:val="00639C"/>
              </w:rPr>
              <w:t>Engaging with First Nations Australian communities</w:t>
            </w:r>
          </w:p>
          <w:p w14:paraId="00728C47" w14:textId="77777777" w:rsidR="00006632" w:rsidRPr="00E4763E" w:rsidRDefault="00006632" w:rsidP="00E4763E">
            <w:pPr>
              <w:pStyle w:val="ACARAheading3non-numbered"/>
              <w:spacing w:before="120"/>
              <w:rPr>
                <w:b w:val="0"/>
                <w:bCs/>
              </w:rPr>
            </w:pPr>
            <w:r w:rsidRPr="00E4763E">
              <w:rPr>
                <w:bCs/>
              </w:rPr>
              <w:t>On screen</w:t>
            </w:r>
          </w:p>
          <w:p w14:paraId="557C004D" w14:textId="25A3B886" w:rsidR="00292F5B" w:rsidRPr="00292F5B" w:rsidRDefault="00292F5B" w:rsidP="00292F5B">
            <w:pPr>
              <w:pStyle w:val="ACARAbodytext"/>
            </w:pPr>
            <w:r w:rsidRPr="00292F5B">
              <w:t>How do we involve local First Nations Australian communities in curriculum implementation</w:t>
            </w:r>
            <w:r w:rsidR="00E21411">
              <w:t>?</w:t>
            </w:r>
          </w:p>
          <w:p w14:paraId="7DE400A1" w14:textId="2B60BFC6" w:rsidR="009E610C" w:rsidRDefault="009E610C" w:rsidP="00F314E7">
            <w:pPr>
              <w:pStyle w:val="ACARAheading3non-numbered"/>
              <w:spacing w:before="240"/>
            </w:pPr>
            <w:r>
              <w:t>Speaker notes</w:t>
            </w:r>
          </w:p>
          <w:p w14:paraId="1BDA07DF" w14:textId="77777777" w:rsidR="00205B4E" w:rsidRDefault="00205B4E" w:rsidP="00205B4E">
            <w:pPr>
              <w:pStyle w:val="ACARAbodytext"/>
            </w:pPr>
            <w:r>
              <w:t xml:space="preserve">When planning teaching activities involving engagement with First Nations Australians, teachers should follow protocols that describe principles, procedures and behaviours for recognising and respecting First Nations Australians and their intellectual property. Teachers should use approved resources such as those that may be provided by their state or territory school system, or First Nations Australian education consultative groups, or other protocols accredited by First Nations Australians. </w:t>
            </w:r>
          </w:p>
          <w:p w14:paraId="625B6A52" w14:textId="07579451" w:rsidR="00205B4E" w:rsidRDefault="00205B4E" w:rsidP="00205B4E">
            <w:pPr>
              <w:pStyle w:val="ACARAbodytext"/>
            </w:pPr>
            <w:r>
              <w:t xml:space="preserve">ACARA has developed the </w:t>
            </w:r>
            <w:hyperlink r:id="rId21" w:history="1">
              <w:r w:rsidRPr="006E39B2">
                <w:rPr>
                  <w:rStyle w:val="Hyperlink"/>
                </w:rPr>
                <w:t>FIRST framework</w:t>
              </w:r>
            </w:hyperlink>
            <w:r>
              <w:t xml:space="preserve"> to support teachers to facilitate culturally responsive and curriculum-aligned learning experiences in collaboration with local communities.</w:t>
            </w:r>
          </w:p>
          <w:p w14:paraId="680ABA75" w14:textId="4B8AE90B" w:rsidR="00205B4E" w:rsidRDefault="00205B4E" w:rsidP="00205B4E">
            <w:pPr>
              <w:pStyle w:val="ACARAbodytext"/>
            </w:pPr>
            <w:r>
              <w:t xml:space="preserve">The </w:t>
            </w:r>
            <w:hyperlink r:id="rId22" w:history="1">
              <w:r w:rsidRPr="006E39B2">
                <w:rPr>
                  <w:rStyle w:val="Hyperlink"/>
                </w:rPr>
                <w:t>FIRST framework</w:t>
              </w:r>
            </w:hyperlink>
            <w:r>
              <w:t xml:space="preserve"> supports school and curriculum leaders to identify the areas in which they can lead their school’s engagement with local First Nations communities.</w:t>
            </w:r>
          </w:p>
          <w:p w14:paraId="5B0E72E3" w14:textId="7FD1DAEF" w:rsidR="00205B4E" w:rsidRDefault="00205B4E" w:rsidP="00205B4E">
            <w:pPr>
              <w:pStyle w:val="ACARAbodytext"/>
            </w:pPr>
            <w:r>
              <w:t xml:space="preserve">Ask participants to review the information on </w:t>
            </w:r>
            <w:hyperlink r:id="rId23" w:history="1">
              <w:r w:rsidR="00D7285F" w:rsidRPr="006E39B2">
                <w:rPr>
                  <w:rStyle w:val="Hyperlink"/>
                </w:rPr>
                <w:t>FIRST framework</w:t>
              </w:r>
            </w:hyperlink>
            <w:r w:rsidR="00C0304C">
              <w:t xml:space="preserve"> </w:t>
            </w:r>
            <w:r>
              <w:t>page and reflect on current approaches to engagement with local First Nations Australian communities. Consider if any changes or improvements are needed and share with the group.</w:t>
            </w:r>
          </w:p>
          <w:p w14:paraId="029A98F1" w14:textId="77777777" w:rsidR="00205B4E" w:rsidRPr="00205B4E" w:rsidRDefault="00205B4E" w:rsidP="00205B4E">
            <w:pPr>
              <w:pStyle w:val="ACARAheading3non-numbered"/>
              <w:spacing w:before="240"/>
              <w:rPr>
                <w:bCs/>
              </w:rPr>
            </w:pPr>
            <w:r w:rsidRPr="00205B4E">
              <w:rPr>
                <w:bCs/>
              </w:rPr>
              <w:t xml:space="preserve">Discussion </w:t>
            </w:r>
          </w:p>
          <w:p w14:paraId="7FEA001B" w14:textId="77777777" w:rsidR="00205B4E" w:rsidRDefault="00205B4E" w:rsidP="00205B4E">
            <w:pPr>
              <w:pStyle w:val="ACARAbodytext"/>
            </w:pPr>
            <w:r>
              <w:t xml:space="preserve">In small groups, participants discuss their reflections and then share their observations and suggestions with the wider group. </w:t>
            </w:r>
          </w:p>
          <w:p w14:paraId="29BDAC63" w14:textId="77777777" w:rsidR="00205B4E" w:rsidRDefault="00205B4E" w:rsidP="00205B4E">
            <w:pPr>
              <w:pStyle w:val="ACARAbodytext"/>
            </w:pPr>
            <w:r>
              <w:t xml:space="preserve">Record suggestions for use in later activities. </w:t>
            </w:r>
          </w:p>
          <w:p w14:paraId="7CEAA8C3" w14:textId="2E145DF0" w:rsidR="009E610C" w:rsidRPr="008B735C" w:rsidRDefault="00205B4E" w:rsidP="00205B4E">
            <w:pPr>
              <w:pStyle w:val="ACARAbodytext"/>
            </w:pPr>
            <w:r>
              <w:t>Identify themes or categories by reviewing as a group.</w:t>
            </w:r>
          </w:p>
        </w:tc>
        <w:tc>
          <w:tcPr>
            <w:tcW w:w="3958" w:type="dxa"/>
            <w:tcBorders>
              <w:top w:val="single" w:sz="4" w:space="0" w:color="767171" w:themeColor="background2" w:themeShade="80"/>
              <w:bottom w:val="single" w:sz="4" w:space="0" w:color="767171" w:themeColor="background2" w:themeShade="80"/>
            </w:tcBorders>
          </w:tcPr>
          <w:p w14:paraId="51592C10" w14:textId="6049639B" w:rsidR="009E610C" w:rsidRPr="006B56E2" w:rsidRDefault="005C462D" w:rsidP="009E610C">
            <w:pPr>
              <w:pStyle w:val="ACARAheading3non-numbered"/>
              <w:tabs>
                <w:tab w:val="left" w:pos="788"/>
              </w:tabs>
              <w:jc w:val="right"/>
              <w:rPr>
                <w:rFonts w:eastAsia="Roboto"/>
              </w:rPr>
            </w:pPr>
            <w:r w:rsidRPr="005C462D">
              <w:rPr>
                <w:rFonts w:eastAsia="Roboto"/>
                <w:noProof/>
              </w:rPr>
              <w:drawing>
                <wp:inline distT="0" distB="0" distL="0" distR="0" wp14:anchorId="12084C59" wp14:editId="0F8DD8BE">
                  <wp:extent cx="2041200" cy="1141200"/>
                  <wp:effectExtent l="19050" t="19050" r="16510" b="20955"/>
                  <wp:docPr id="1124317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17628" name=""/>
                          <pic:cNvPicPr/>
                        </pic:nvPicPr>
                        <pic:blipFill>
                          <a:blip r:embed="rId24"/>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bl>
    <w:p w14:paraId="0614B565" w14:textId="77777777" w:rsidR="009C2F71" w:rsidRDefault="009C2F71">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7F2C3A" w:rsidRPr="001A3D2C" w14:paraId="5ED783AF" w14:textId="77777777" w:rsidTr="0019309E">
        <w:trPr>
          <w:trHeight w:val="3288"/>
        </w:trPr>
        <w:tc>
          <w:tcPr>
            <w:tcW w:w="5670" w:type="dxa"/>
            <w:tcBorders>
              <w:top w:val="single" w:sz="4" w:space="0" w:color="767171" w:themeColor="background2" w:themeShade="80"/>
              <w:bottom w:val="single" w:sz="4" w:space="0" w:color="767171" w:themeColor="background2" w:themeShade="80"/>
            </w:tcBorders>
          </w:tcPr>
          <w:p w14:paraId="363D2852" w14:textId="700189E9" w:rsidR="00B72B6E" w:rsidRDefault="00493BE7" w:rsidP="00367291">
            <w:pPr>
              <w:pStyle w:val="ACARAheading2firstlevelnumbered"/>
              <w:numPr>
                <w:ilvl w:val="0"/>
                <w:numId w:val="0"/>
              </w:numPr>
            </w:pPr>
            <w:r>
              <w:lastRenderedPageBreak/>
              <w:t xml:space="preserve">Slide 7: </w:t>
            </w:r>
            <w:r w:rsidR="00263702">
              <w:rPr>
                <w:rFonts w:eastAsia="Roboto" w:cstheme="majorBidi"/>
                <w:color w:val="00639C"/>
              </w:rPr>
              <w:t>Engagin</w:t>
            </w:r>
            <w:r w:rsidR="00050B7A">
              <w:rPr>
                <w:rFonts w:eastAsia="Roboto" w:cstheme="majorBidi"/>
                <w:color w:val="00639C"/>
              </w:rPr>
              <w:t>g with the wider school community</w:t>
            </w:r>
          </w:p>
          <w:p w14:paraId="6E16FE59" w14:textId="77777777" w:rsidR="00822A3A" w:rsidRPr="007A2649" w:rsidRDefault="00822A3A" w:rsidP="007A2649">
            <w:pPr>
              <w:pStyle w:val="ACARAheading3non-numbered"/>
              <w:spacing w:before="240"/>
              <w:rPr>
                <w:b w:val="0"/>
                <w:bCs/>
              </w:rPr>
            </w:pPr>
            <w:r w:rsidRPr="007A2649">
              <w:rPr>
                <w:bCs/>
              </w:rPr>
              <w:t>On screen</w:t>
            </w:r>
          </w:p>
          <w:p w14:paraId="0B735BCA" w14:textId="77777777" w:rsidR="004A4ED6" w:rsidRDefault="004A4ED6" w:rsidP="004A4ED6">
            <w:pPr>
              <w:pStyle w:val="ACARAbodytext"/>
            </w:pPr>
            <w:r>
              <w:t>How do we identify and build partnerships with local organisations, businesses and services that align with our curriculum implementation goals?</w:t>
            </w:r>
          </w:p>
          <w:p w14:paraId="1ACFAFA8" w14:textId="68DC8343" w:rsidR="00050B7A" w:rsidRPr="00822A3A" w:rsidRDefault="004A4ED6" w:rsidP="004A4ED6">
            <w:pPr>
              <w:pStyle w:val="ACARAbodytext"/>
            </w:pPr>
            <w:r>
              <w:t>Activity instructions</w:t>
            </w:r>
          </w:p>
          <w:p w14:paraId="0FA1C30F" w14:textId="33DE4592" w:rsidR="00493BE7" w:rsidRPr="004A4ED6" w:rsidRDefault="00FB0918" w:rsidP="004A4ED6">
            <w:pPr>
              <w:pStyle w:val="ACARAheading3non-numbered"/>
              <w:spacing w:before="240"/>
              <w:rPr>
                <w:bCs/>
              </w:rPr>
            </w:pPr>
            <w:r>
              <w:rPr>
                <w:bCs/>
              </w:rPr>
              <w:t>Speaker notes</w:t>
            </w:r>
          </w:p>
          <w:p w14:paraId="6DE0BA1C" w14:textId="77777777" w:rsidR="00FB0918" w:rsidRDefault="00FB0918" w:rsidP="00FB0918">
            <w:pPr>
              <w:pStyle w:val="ACARAbodytext"/>
            </w:pPr>
            <w:r>
              <w:t>The “wider school community” includes local businesses and industry, local councils, elected representatives and service agencies. It also includes community groups such as sporting clubs, arts and cultural organisations, not-for-profits, elders and family support services.</w:t>
            </w:r>
          </w:p>
          <w:p w14:paraId="6150C6FF" w14:textId="77777777" w:rsidR="00FB0918" w:rsidRDefault="00FB0918" w:rsidP="00FB0918">
            <w:pPr>
              <w:pStyle w:val="ACARAbodytext"/>
            </w:pPr>
            <w:r>
              <w:t xml:space="preserve">Community engagement prepares learners for active participation in their community. </w:t>
            </w:r>
          </w:p>
          <w:p w14:paraId="567FD62A" w14:textId="77777777" w:rsidR="00FB0918" w:rsidRDefault="00FB0918" w:rsidP="00FB0918">
            <w:pPr>
              <w:pStyle w:val="ACARAbodytext"/>
            </w:pPr>
            <w:r>
              <w:t xml:space="preserve">Leaders who build purposeful partnerships enrich learning by placing the curriculum in real-world contexts that sustain high engagement. Collaborations with local businesses, industries and community organisations deepen conceptual understanding through authentic, local experiences. For example, they use real-world problems in </w:t>
            </w:r>
            <w:proofErr w:type="gramStart"/>
            <w:r>
              <w:t>STEM, or</w:t>
            </w:r>
            <w:proofErr w:type="gramEnd"/>
            <w:r>
              <w:t xml:space="preserve"> integrate sustainability and civics projects that connect directly to community needs.</w:t>
            </w:r>
          </w:p>
          <w:p w14:paraId="3CE31323" w14:textId="77777777" w:rsidR="00FB0918" w:rsidRPr="00F120F5" w:rsidRDefault="00FB0918" w:rsidP="00F120F5">
            <w:pPr>
              <w:pStyle w:val="ACARAheading3non-numbered"/>
              <w:spacing w:before="240"/>
              <w:rPr>
                <w:bCs/>
              </w:rPr>
            </w:pPr>
            <w:r w:rsidRPr="00F120F5">
              <w:rPr>
                <w:bCs/>
              </w:rPr>
              <w:t xml:space="preserve">Activity </w:t>
            </w:r>
          </w:p>
          <w:p w14:paraId="6E61EA1F" w14:textId="77777777" w:rsidR="00FB0918" w:rsidRDefault="00FB0918" w:rsidP="00FB0918">
            <w:pPr>
              <w:pStyle w:val="ACARAbodytext"/>
            </w:pPr>
            <w:r>
              <w:t xml:space="preserve">Ask participants to reflect on the question on screen. Use the popcorn activity to encourage participants to share their ideas about any changes or improvements to current approaches. </w:t>
            </w:r>
          </w:p>
          <w:p w14:paraId="1A7188ED" w14:textId="77777777" w:rsidR="00FB0918" w:rsidRDefault="00FB0918" w:rsidP="00FB0918">
            <w:pPr>
              <w:pStyle w:val="ACARAbodytext"/>
            </w:pPr>
            <w:r>
              <w:t>Popcorn: how to use it</w:t>
            </w:r>
          </w:p>
          <w:p w14:paraId="109EB887" w14:textId="77777777" w:rsidR="00FB0918" w:rsidRDefault="00FB0918" w:rsidP="00FB0918">
            <w:pPr>
              <w:pStyle w:val="ACARAbodytext"/>
            </w:pPr>
            <w:r>
              <w:t xml:space="preserve">A fast-paced group strategy where everyone contributes ideas aloud in real time. </w:t>
            </w:r>
          </w:p>
          <w:p w14:paraId="3419D102" w14:textId="58892F40" w:rsidR="00FB0918" w:rsidRPr="00104C21" w:rsidRDefault="00FB0918" w:rsidP="00DF3EF6">
            <w:pPr>
              <w:pStyle w:val="ACARAbodytext"/>
              <w:numPr>
                <w:ilvl w:val="0"/>
                <w:numId w:val="43"/>
              </w:numPr>
            </w:pPr>
            <w:r w:rsidRPr="00104C21">
              <w:t xml:space="preserve">Present a problem or question. </w:t>
            </w:r>
          </w:p>
          <w:p w14:paraId="5D741BE2" w14:textId="730F028F" w:rsidR="00FB0918" w:rsidRPr="00104C21" w:rsidRDefault="00FB0918" w:rsidP="00DF3EF6">
            <w:pPr>
              <w:pStyle w:val="ACARAbodytext"/>
              <w:numPr>
                <w:ilvl w:val="0"/>
                <w:numId w:val="43"/>
              </w:numPr>
            </w:pPr>
            <w:r w:rsidRPr="00104C21">
              <w:t xml:space="preserve">Give a minute for silent reflection. </w:t>
            </w:r>
          </w:p>
          <w:p w14:paraId="4A5E84FE" w14:textId="21E22D40" w:rsidR="00FB0918" w:rsidRPr="00104C21" w:rsidRDefault="00FB0918" w:rsidP="00DF3EF6">
            <w:pPr>
              <w:pStyle w:val="ACARAbodytext"/>
              <w:numPr>
                <w:ilvl w:val="0"/>
                <w:numId w:val="43"/>
              </w:numPr>
            </w:pPr>
            <w:r w:rsidRPr="00104C21">
              <w:t xml:space="preserve">Invite participants to share (one at a time) while one or two people record. </w:t>
            </w:r>
          </w:p>
          <w:p w14:paraId="2720E096" w14:textId="7CEEA91E" w:rsidR="00FB0918" w:rsidRDefault="00FB0918" w:rsidP="00DF3EF6">
            <w:pPr>
              <w:pStyle w:val="ACARAbodytext"/>
              <w:numPr>
                <w:ilvl w:val="0"/>
                <w:numId w:val="43"/>
              </w:numPr>
            </w:pPr>
            <w:r w:rsidRPr="00104C21">
              <w:t>Stop when ideas slow down, then review and discuss</w:t>
            </w:r>
            <w:r>
              <w:t xml:space="preserve">. </w:t>
            </w:r>
          </w:p>
          <w:p w14:paraId="05E49AEA" w14:textId="52550109" w:rsidR="00493BE7" w:rsidRPr="001A3D2C" w:rsidRDefault="00FB0918" w:rsidP="00FB0918">
            <w:pPr>
              <w:pStyle w:val="ACARAbodytext"/>
            </w:pPr>
            <w:r>
              <w:t>Identify themes or categories by reviewing as a group.</w:t>
            </w:r>
          </w:p>
        </w:tc>
        <w:tc>
          <w:tcPr>
            <w:tcW w:w="3958" w:type="dxa"/>
            <w:tcBorders>
              <w:top w:val="single" w:sz="4" w:space="0" w:color="767171" w:themeColor="background2" w:themeShade="80"/>
              <w:bottom w:val="single" w:sz="4" w:space="0" w:color="767171" w:themeColor="background2" w:themeShade="80"/>
            </w:tcBorders>
          </w:tcPr>
          <w:p w14:paraId="2E17B716" w14:textId="1EC28AB5" w:rsidR="007F2C3A" w:rsidRPr="001A3D2C" w:rsidRDefault="00820554" w:rsidP="009E610C">
            <w:pPr>
              <w:pStyle w:val="ACARAheading3non-numbered"/>
              <w:tabs>
                <w:tab w:val="left" w:pos="788"/>
              </w:tabs>
              <w:jc w:val="right"/>
              <w:rPr>
                <w:rFonts w:eastAsia="Roboto"/>
                <w:noProof/>
                <w:sz w:val="16"/>
                <w:szCs w:val="16"/>
              </w:rPr>
            </w:pPr>
            <w:r w:rsidRPr="00820554">
              <w:rPr>
                <w:rFonts w:eastAsia="Roboto"/>
                <w:noProof/>
                <w:sz w:val="16"/>
                <w:szCs w:val="16"/>
              </w:rPr>
              <w:drawing>
                <wp:inline distT="0" distB="0" distL="0" distR="0" wp14:anchorId="2850178C" wp14:editId="58EFA565">
                  <wp:extent cx="2037600" cy="1141200"/>
                  <wp:effectExtent l="19050" t="19050" r="20320" b="20955"/>
                  <wp:docPr id="1615098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98667" name=""/>
                          <pic:cNvPicPr/>
                        </pic:nvPicPr>
                        <pic:blipFill>
                          <a:blip r:embed="rId25"/>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bl>
    <w:p w14:paraId="02BD93F6" w14:textId="77777777" w:rsidR="000578B2" w:rsidRDefault="000578B2">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3E98A1D0" w14:textId="77777777" w:rsidTr="0019309E">
        <w:trPr>
          <w:trHeight w:val="4866"/>
        </w:trPr>
        <w:tc>
          <w:tcPr>
            <w:tcW w:w="5670" w:type="dxa"/>
            <w:tcBorders>
              <w:top w:val="single" w:sz="4" w:space="0" w:color="767171" w:themeColor="background2" w:themeShade="80"/>
              <w:bottom w:val="single" w:sz="4" w:space="0" w:color="767171" w:themeColor="background2" w:themeShade="80"/>
            </w:tcBorders>
          </w:tcPr>
          <w:p w14:paraId="44CBE797" w14:textId="1598E67E" w:rsidR="009E610C" w:rsidRPr="00C94033" w:rsidRDefault="009E610C" w:rsidP="005758A8">
            <w:pPr>
              <w:pStyle w:val="ACARAheading2firstlevelnumbered"/>
              <w:numPr>
                <w:ilvl w:val="0"/>
                <w:numId w:val="0"/>
              </w:numPr>
              <w:spacing w:before="0" w:after="0"/>
            </w:pPr>
            <w:r w:rsidRPr="00C94033">
              <w:lastRenderedPageBreak/>
              <w:t xml:space="preserve">Slide </w:t>
            </w:r>
            <w:r w:rsidR="00B71298">
              <w:t>8</w:t>
            </w:r>
            <w:r w:rsidRPr="00C94033">
              <w:t xml:space="preserve">: </w:t>
            </w:r>
            <w:r w:rsidR="00C5368D">
              <w:t xml:space="preserve">Prioritising actions </w:t>
            </w:r>
            <w:r w:rsidRPr="00C94033">
              <w:t xml:space="preserve"> </w:t>
            </w:r>
          </w:p>
          <w:p w14:paraId="551A4078" w14:textId="77777777" w:rsidR="00D45DB7" w:rsidRDefault="00D45DB7" w:rsidP="00E81DB5">
            <w:pPr>
              <w:pStyle w:val="ACARAheading3non-numbered"/>
              <w:spacing w:before="120"/>
            </w:pPr>
            <w:r>
              <w:t>On screen</w:t>
            </w:r>
          </w:p>
          <w:p w14:paraId="5040795F" w14:textId="01B265E0" w:rsidR="00D45DB7" w:rsidRPr="00D45DB7" w:rsidRDefault="00D45DB7" w:rsidP="002013DF">
            <w:pPr>
              <w:pStyle w:val="ACARAbodytext"/>
              <w:rPr>
                <w:b/>
              </w:rPr>
            </w:pPr>
            <w:r w:rsidRPr="00D45DB7">
              <w:t>Dot voting instructions</w:t>
            </w:r>
          </w:p>
          <w:p w14:paraId="47D09C01" w14:textId="6B3F0B35" w:rsidR="009E610C" w:rsidRDefault="009E610C" w:rsidP="00E2616B">
            <w:pPr>
              <w:pStyle w:val="ACARAheading3non-numbered"/>
              <w:spacing w:before="0" w:after="0"/>
            </w:pPr>
            <w:r>
              <w:t>Speaker notes</w:t>
            </w:r>
          </w:p>
          <w:p w14:paraId="23B55A45" w14:textId="48A5550C" w:rsidR="00642232" w:rsidRDefault="00642232" w:rsidP="00E2616B">
            <w:pPr>
              <w:pStyle w:val="ACARAbodytext"/>
              <w:spacing w:before="0"/>
            </w:pPr>
            <w:r w:rsidRPr="00642232">
              <w:t>As a group, review and prioritise actions from</w:t>
            </w:r>
            <w:r w:rsidR="00330774">
              <w:t xml:space="preserve"> each of</w:t>
            </w:r>
            <w:r w:rsidRPr="00642232">
              <w:t xml:space="preserve"> the previous </w:t>
            </w:r>
            <w:r>
              <w:t>activit</w:t>
            </w:r>
            <w:r w:rsidR="45E94820">
              <w:t>ies</w:t>
            </w:r>
            <w:r>
              <w:t>.</w:t>
            </w:r>
            <w:r w:rsidRPr="00642232">
              <w:t xml:space="preserve"> Use the dot voting activity to support participants to prioritise actions. The prioritised actions will be used to inform whole-school planning.</w:t>
            </w:r>
          </w:p>
          <w:p w14:paraId="611BF820" w14:textId="6732D229" w:rsidR="00740D1D" w:rsidRPr="00B435EC" w:rsidRDefault="00740D1D" w:rsidP="00E2616B">
            <w:pPr>
              <w:pStyle w:val="ACARAheading3non-numbered"/>
              <w:spacing w:before="0" w:after="0"/>
              <w:rPr>
                <w:b w:val="0"/>
                <w:bCs/>
              </w:rPr>
            </w:pPr>
            <w:r w:rsidRPr="00B435EC">
              <w:rPr>
                <w:bCs/>
              </w:rPr>
              <w:t>Activity</w:t>
            </w:r>
          </w:p>
          <w:p w14:paraId="090AC170" w14:textId="77777777" w:rsidR="00740D1D" w:rsidRDefault="00740D1D" w:rsidP="00E2616B">
            <w:pPr>
              <w:pStyle w:val="ACARAbodytext"/>
              <w:spacing w:before="0"/>
            </w:pPr>
            <w:r>
              <w:t xml:space="preserve">Dot voting: how to use it </w:t>
            </w:r>
          </w:p>
          <w:p w14:paraId="7CABA90B" w14:textId="77777777" w:rsidR="00740D1D" w:rsidRDefault="00740D1D" w:rsidP="00740D1D">
            <w:pPr>
              <w:pStyle w:val="ACARAbodytext"/>
            </w:pPr>
            <w:r>
              <w:t xml:space="preserve">Display the options identified in the previous activity in an area accessible to participants. This may be on a wall or a table. Ask participants to indicate which action they would undertake by using dots to vote for their preferred options. </w:t>
            </w:r>
          </w:p>
          <w:p w14:paraId="534981D2" w14:textId="77777777" w:rsidR="00740D1D" w:rsidRDefault="00740D1D" w:rsidP="00740D1D">
            <w:pPr>
              <w:pStyle w:val="ACARAbodytext"/>
            </w:pPr>
            <w:r>
              <w:t xml:space="preserve">Participants indicate their preferences using dots: </w:t>
            </w:r>
          </w:p>
          <w:p w14:paraId="46063426" w14:textId="425A3715" w:rsidR="00740D1D" w:rsidRDefault="00740D1D" w:rsidP="00DF3EF6">
            <w:pPr>
              <w:pStyle w:val="ACARAbodytext"/>
              <w:numPr>
                <w:ilvl w:val="0"/>
                <w:numId w:val="35"/>
              </w:numPr>
            </w:pPr>
            <w:r>
              <w:t>3 dots for their 1st preference</w:t>
            </w:r>
          </w:p>
          <w:p w14:paraId="770B6DFE" w14:textId="024A1FCF" w:rsidR="00740D1D" w:rsidRDefault="00740D1D" w:rsidP="00DF3EF6">
            <w:pPr>
              <w:pStyle w:val="ACARAbodytext"/>
              <w:numPr>
                <w:ilvl w:val="0"/>
                <w:numId w:val="35"/>
              </w:numPr>
            </w:pPr>
            <w:r>
              <w:t xml:space="preserve">2 dots for their 2nd preference </w:t>
            </w:r>
          </w:p>
          <w:p w14:paraId="0C87A176" w14:textId="70B3038A" w:rsidR="00740D1D" w:rsidRDefault="00740D1D" w:rsidP="00DF3EF6">
            <w:pPr>
              <w:pStyle w:val="ACARAbodytext"/>
              <w:numPr>
                <w:ilvl w:val="0"/>
                <w:numId w:val="35"/>
              </w:numPr>
            </w:pPr>
            <w:r>
              <w:t xml:space="preserve">1 dot for their 3rd preference. </w:t>
            </w:r>
          </w:p>
          <w:p w14:paraId="41DCA19C" w14:textId="77777777" w:rsidR="00F951E3" w:rsidRDefault="00F951E3" w:rsidP="00F951E3">
            <w:pPr>
              <w:pStyle w:val="ACARAbodytext"/>
            </w:pPr>
            <w:r>
              <w:t xml:space="preserve">Use the highest ranked actions as the basis for creating an action plan for your implementation approach. </w:t>
            </w:r>
          </w:p>
          <w:p w14:paraId="123054EB" w14:textId="77777777" w:rsidR="00F951E3" w:rsidRDefault="00F951E3" w:rsidP="00F951E3">
            <w:pPr>
              <w:pStyle w:val="ACARAbodytext"/>
            </w:pPr>
            <w:r>
              <w:t>NOTE: Dots may be replaced with ticks or marks.</w:t>
            </w:r>
          </w:p>
          <w:p w14:paraId="7D945CA1" w14:textId="63366C4C" w:rsidR="009E610C" w:rsidRPr="008E1882" w:rsidRDefault="00F951E3" w:rsidP="00F951E3">
            <w:pPr>
              <w:pStyle w:val="ACARAbodytext"/>
            </w:pPr>
            <w:r>
              <w:t>The activity could be varied so that participants add a sticky note to their preferred option with a concise explanation for why it is their preference.</w:t>
            </w:r>
          </w:p>
        </w:tc>
        <w:tc>
          <w:tcPr>
            <w:tcW w:w="3958" w:type="dxa"/>
            <w:tcBorders>
              <w:top w:val="single" w:sz="4" w:space="0" w:color="767171" w:themeColor="background2" w:themeShade="80"/>
              <w:bottom w:val="single" w:sz="4" w:space="0" w:color="767171" w:themeColor="background2" w:themeShade="80"/>
            </w:tcBorders>
          </w:tcPr>
          <w:p w14:paraId="3FB284AC" w14:textId="73A31A02" w:rsidR="009E610C" w:rsidRPr="000F6AB9" w:rsidRDefault="00AF6242" w:rsidP="009E610C">
            <w:pPr>
              <w:pStyle w:val="ACARAheading3non-numbered"/>
              <w:tabs>
                <w:tab w:val="left" w:pos="788"/>
              </w:tabs>
              <w:jc w:val="right"/>
              <w:rPr>
                <w:rFonts w:eastAsia="Roboto"/>
              </w:rPr>
            </w:pPr>
            <w:r w:rsidRPr="00AF6242">
              <w:rPr>
                <w:rFonts w:eastAsia="Roboto"/>
                <w:noProof/>
              </w:rPr>
              <w:drawing>
                <wp:inline distT="0" distB="0" distL="0" distR="0" wp14:anchorId="5329B8EF" wp14:editId="1E932639">
                  <wp:extent cx="2034000" cy="1141200"/>
                  <wp:effectExtent l="19050" t="19050" r="23495" b="20955"/>
                  <wp:docPr id="971827769" name="Picture 1" descr="Screenshot of slide 8 - Prioritising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27769" name="Picture 1" descr="Screenshot of slide 8 - Prioritising actions"/>
                          <pic:cNvPicPr/>
                        </pic:nvPicPr>
                        <pic:blipFill>
                          <a:blip r:embed="rId26"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9E610C" w14:paraId="15418943" w14:textId="77777777" w:rsidTr="0019309E">
        <w:trPr>
          <w:trHeight w:val="3402"/>
        </w:trPr>
        <w:tc>
          <w:tcPr>
            <w:tcW w:w="5670" w:type="dxa"/>
            <w:tcBorders>
              <w:top w:val="single" w:sz="4" w:space="0" w:color="767171" w:themeColor="background2" w:themeShade="80"/>
              <w:bottom w:val="single" w:sz="4" w:space="0" w:color="767171" w:themeColor="background2" w:themeShade="80"/>
            </w:tcBorders>
          </w:tcPr>
          <w:p w14:paraId="2BA221CB" w14:textId="1963C0AB" w:rsidR="009E610C" w:rsidRPr="00C94033" w:rsidRDefault="009E610C" w:rsidP="005758A8">
            <w:pPr>
              <w:pStyle w:val="ACARAheading2firstlevelnumbered"/>
              <w:numPr>
                <w:ilvl w:val="0"/>
                <w:numId w:val="0"/>
              </w:numPr>
              <w:spacing w:before="0" w:after="0"/>
            </w:pPr>
            <w:r w:rsidRPr="00C94033">
              <w:t xml:space="preserve">Slide </w:t>
            </w:r>
            <w:r w:rsidR="00F424DE">
              <w:t>9</w:t>
            </w:r>
            <w:r w:rsidRPr="00C94033">
              <w:t xml:space="preserve">: </w:t>
            </w:r>
            <w:r>
              <w:t xml:space="preserve">Action </w:t>
            </w:r>
            <w:r w:rsidR="003146A8">
              <w:t>p</w:t>
            </w:r>
            <w:r>
              <w:t xml:space="preserve">lan </w:t>
            </w:r>
            <w:r w:rsidR="005D0F5A">
              <w:t>– actions, responsibilities and timelines</w:t>
            </w:r>
          </w:p>
          <w:p w14:paraId="42CFDB28" w14:textId="1FEF3E2A" w:rsidR="00A83602" w:rsidRDefault="0023204E" w:rsidP="00E81DB5">
            <w:pPr>
              <w:pStyle w:val="ACARAheading3non-numbered"/>
              <w:spacing w:before="120"/>
            </w:pPr>
            <w:r>
              <w:t>On</w:t>
            </w:r>
            <w:r w:rsidR="00A83602">
              <w:t xml:space="preserve"> screen</w:t>
            </w:r>
          </w:p>
          <w:p w14:paraId="33A00C7C" w14:textId="77777777" w:rsidR="005D1D1C" w:rsidRDefault="005D1D1C" w:rsidP="00523F02">
            <w:pPr>
              <w:pStyle w:val="ACARAbodytext"/>
              <w:rPr>
                <w:b/>
              </w:rPr>
            </w:pPr>
            <w:r w:rsidRPr="005D1D1C">
              <w:t>What actions will we implement?</w:t>
            </w:r>
          </w:p>
          <w:p w14:paraId="05F72943" w14:textId="26982A86" w:rsidR="009E610C" w:rsidRDefault="009E610C" w:rsidP="00EF1455">
            <w:pPr>
              <w:pStyle w:val="ACARAheading3non-numbered"/>
              <w:spacing w:before="0" w:after="0"/>
            </w:pPr>
            <w:r>
              <w:t>Speaker notes</w:t>
            </w:r>
          </w:p>
          <w:p w14:paraId="74F1923D" w14:textId="77777777" w:rsidR="00AC2871" w:rsidRDefault="00AC2871" w:rsidP="00E2616B">
            <w:pPr>
              <w:pStyle w:val="ACARAbodytext"/>
              <w:spacing w:before="0"/>
            </w:pPr>
            <w:r>
              <w:t xml:space="preserve">Use the prioritised actions from the previous activity to start planning the whole-school approach. Use existing planning documents or complete the relevant columns in the action plan to: </w:t>
            </w:r>
          </w:p>
          <w:p w14:paraId="728415C9" w14:textId="30EB5CFF" w:rsidR="00AC2871" w:rsidRPr="009205AF" w:rsidRDefault="00AC2871" w:rsidP="00DF3EF6">
            <w:pPr>
              <w:pStyle w:val="ACARAbodytext"/>
              <w:numPr>
                <w:ilvl w:val="0"/>
                <w:numId w:val="36"/>
              </w:numPr>
              <w:spacing w:before="60" w:after="60"/>
              <w:ind w:left="357" w:hanging="357"/>
            </w:pPr>
            <w:r w:rsidRPr="009205AF">
              <w:t xml:space="preserve">describe what actions will be undertaken </w:t>
            </w:r>
          </w:p>
          <w:p w14:paraId="5044A1F3" w14:textId="505B622D" w:rsidR="00AC2871" w:rsidRPr="009205AF" w:rsidRDefault="00AC2871" w:rsidP="00DF3EF6">
            <w:pPr>
              <w:pStyle w:val="ACARAbodytext"/>
              <w:numPr>
                <w:ilvl w:val="0"/>
                <w:numId w:val="36"/>
              </w:numPr>
              <w:spacing w:before="60" w:after="60"/>
              <w:ind w:left="357" w:hanging="357"/>
            </w:pPr>
            <w:r w:rsidRPr="009205AF">
              <w:t xml:space="preserve">allocate responsibilities </w:t>
            </w:r>
          </w:p>
          <w:p w14:paraId="7405D0B3" w14:textId="5CD23362" w:rsidR="00AC2871" w:rsidRPr="009205AF" w:rsidRDefault="00AC2871" w:rsidP="00DF3EF6">
            <w:pPr>
              <w:pStyle w:val="ACARAbodytext"/>
              <w:numPr>
                <w:ilvl w:val="0"/>
                <w:numId w:val="36"/>
              </w:numPr>
              <w:spacing w:before="60" w:after="60"/>
              <w:ind w:left="357" w:hanging="357"/>
            </w:pPr>
            <w:r w:rsidRPr="009205AF">
              <w:t>schedule actions over a specific timeframe</w:t>
            </w:r>
          </w:p>
          <w:p w14:paraId="1E2452AC" w14:textId="070A2B0B" w:rsidR="00AC2871" w:rsidRPr="009205AF" w:rsidRDefault="00AC2871" w:rsidP="00DF3EF6">
            <w:pPr>
              <w:pStyle w:val="ACARAbodytext"/>
              <w:numPr>
                <w:ilvl w:val="0"/>
                <w:numId w:val="36"/>
              </w:numPr>
              <w:spacing w:before="60" w:after="60"/>
              <w:ind w:left="357" w:hanging="357"/>
            </w:pPr>
            <w:r w:rsidRPr="009205AF">
              <w:t xml:space="preserve">identify what resources are needed. </w:t>
            </w:r>
          </w:p>
          <w:p w14:paraId="30344907" w14:textId="79D0A547" w:rsidR="00FF6562" w:rsidRPr="009C6FB5" w:rsidRDefault="007400E0" w:rsidP="00E2616B">
            <w:pPr>
              <w:pStyle w:val="ACARAheading3non-numbered"/>
              <w:spacing w:before="120" w:after="0"/>
              <w:rPr>
                <w:b w:val="0"/>
                <w:bCs/>
              </w:rPr>
            </w:pPr>
            <w:r w:rsidRPr="009C6FB5">
              <w:rPr>
                <w:bCs/>
              </w:rPr>
              <w:t>Discussion</w:t>
            </w:r>
          </w:p>
          <w:p w14:paraId="3375FCBC" w14:textId="0D56B1AF" w:rsidR="009E610C" w:rsidRPr="006E188C" w:rsidRDefault="00AC2871" w:rsidP="5ADCDCC6">
            <w:pPr>
              <w:pStyle w:val="ACARAbodytext"/>
              <w:spacing w:line="259" w:lineRule="auto"/>
            </w:pPr>
            <w:r>
              <w:t xml:space="preserve">As a whole group, consider the top priority actions. Allocate roles through self-nomination or </w:t>
            </w:r>
            <w:r w:rsidR="7E507346">
              <w:t>distribution</w:t>
            </w:r>
            <w:r>
              <w:t xml:space="preserve"> of activities to teams within the school. Support participants to discuss the timing of each action with consideration of existing commitments. Consider how other priorities identified might also be included in the plan.</w:t>
            </w:r>
          </w:p>
        </w:tc>
        <w:tc>
          <w:tcPr>
            <w:tcW w:w="3958" w:type="dxa"/>
            <w:tcBorders>
              <w:top w:val="single" w:sz="4" w:space="0" w:color="767171" w:themeColor="background2" w:themeShade="80"/>
              <w:bottom w:val="single" w:sz="4" w:space="0" w:color="767171" w:themeColor="background2" w:themeShade="80"/>
            </w:tcBorders>
          </w:tcPr>
          <w:p w14:paraId="506D8985" w14:textId="6CB1C0FC" w:rsidR="009E610C" w:rsidRPr="00C176DB" w:rsidRDefault="007116DC" w:rsidP="009E610C">
            <w:pPr>
              <w:pStyle w:val="ACARAheading3non-numbered"/>
              <w:tabs>
                <w:tab w:val="left" w:pos="788"/>
              </w:tabs>
              <w:jc w:val="right"/>
              <w:rPr>
                <w:rFonts w:eastAsia="Roboto"/>
              </w:rPr>
            </w:pPr>
            <w:r w:rsidRPr="0092416D">
              <w:rPr>
                <w:rFonts w:eastAsia="Roboto"/>
                <w:noProof/>
              </w:rPr>
              <w:drawing>
                <wp:inline distT="0" distB="0" distL="0" distR="0" wp14:anchorId="7A457416" wp14:editId="5583699A">
                  <wp:extent cx="2037600" cy="1141200"/>
                  <wp:effectExtent l="19050" t="19050" r="20320" b="20955"/>
                  <wp:docPr id="531537137" name="Picture 1" descr="Screenshot of slide 13 - Action plan - actions, responsibilities and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7137" name="Picture 1" descr="Screenshot of slide 13 - Action plan - actions, responsibilities and timelines"/>
                          <pic:cNvPicPr/>
                        </pic:nvPicPr>
                        <pic:blipFill>
                          <a:blip r:embed="rId27"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r w:rsidR="00F36014" w14:paraId="0FCDAB8C" w14:textId="77777777" w:rsidTr="0019309E">
        <w:trPr>
          <w:trHeight w:val="3402"/>
        </w:trPr>
        <w:tc>
          <w:tcPr>
            <w:tcW w:w="5670" w:type="dxa"/>
            <w:tcBorders>
              <w:top w:val="single" w:sz="4" w:space="0" w:color="767171" w:themeColor="background2" w:themeShade="80"/>
              <w:bottom w:val="single" w:sz="4" w:space="0" w:color="767171" w:themeColor="background2" w:themeShade="80"/>
            </w:tcBorders>
          </w:tcPr>
          <w:p w14:paraId="7E317511" w14:textId="58DA73E0" w:rsidR="0043551B" w:rsidRPr="00C94033" w:rsidRDefault="0043551B" w:rsidP="00E406CF">
            <w:pPr>
              <w:pStyle w:val="ACARAheading2firstlevelnumbered"/>
              <w:numPr>
                <w:ilvl w:val="0"/>
                <w:numId w:val="0"/>
              </w:numPr>
              <w:spacing w:before="0"/>
            </w:pPr>
            <w:r w:rsidRPr="00C94033">
              <w:lastRenderedPageBreak/>
              <w:t>Slide 1</w:t>
            </w:r>
            <w:r w:rsidR="007E72E3">
              <w:t>0</w:t>
            </w:r>
            <w:r w:rsidRPr="00C94033">
              <w:t xml:space="preserve">: </w:t>
            </w:r>
            <w:r>
              <w:t xml:space="preserve">Action </w:t>
            </w:r>
            <w:r w:rsidR="008B2475">
              <w:t>p</w:t>
            </w:r>
            <w:r>
              <w:t xml:space="preserve">lan </w:t>
            </w:r>
            <w:r w:rsidR="006E188C">
              <w:t>-</w:t>
            </w:r>
            <w:r w:rsidR="00D54379">
              <w:t xml:space="preserve"> </w:t>
            </w:r>
            <w:r w:rsidR="006E188C">
              <w:t>evidence and evaluation</w:t>
            </w:r>
          </w:p>
          <w:p w14:paraId="4A650583" w14:textId="15E10484" w:rsidR="0043551B" w:rsidRPr="009C6FB5" w:rsidRDefault="006E188C" w:rsidP="009C6FB5">
            <w:pPr>
              <w:pStyle w:val="ACARAheading3non-numbered"/>
              <w:spacing w:before="120"/>
              <w:rPr>
                <w:bCs/>
              </w:rPr>
            </w:pPr>
            <w:r w:rsidRPr="009C6FB5">
              <w:rPr>
                <w:bCs/>
              </w:rPr>
              <w:t>On</w:t>
            </w:r>
            <w:r w:rsidR="0043551B" w:rsidRPr="009C6FB5">
              <w:rPr>
                <w:bCs/>
              </w:rPr>
              <w:t xml:space="preserve"> screen</w:t>
            </w:r>
          </w:p>
          <w:p w14:paraId="4BA94E49" w14:textId="77777777" w:rsidR="009574CC" w:rsidRDefault="009574CC" w:rsidP="009574CC">
            <w:pPr>
              <w:pStyle w:val="ACARAbodytext"/>
            </w:pPr>
            <w:r w:rsidRPr="009574CC">
              <w:t>How will we reflect on our approach and evaluate its effectiveness over time?</w:t>
            </w:r>
          </w:p>
          <w:p w14:paraId="103E85B3" w14:textId="21A01925" w:rsidR="002E6F58" w:rsidRDefault="002E6F58" w:rsidP="009574CC">
            <w:pPr>
              <w:pStyle w:val="ACARAbodytext"/>
              <w:rPr>
                <w:b/>
              </w:rPr>
            </w:pPr>
            <w:r>
              <w:t>Think-Pair-Share instructio</w:t>
            </w:r>
            <w:r w:rsidR="006E046A">
              <w:t>ns</w:t>
            </w:r>
          </w:p>
          <w:p w14:paraId="7F8FFC41" w14:textId="13952C13" w:rsidR="0043551B" w:rsidRDefault="0043551B" w:rsidP="005758A8">
            <w:pPr>
              <w:pStyle w:val="ACARAheading3non-numbered"/>
              <w:spacing w:before="120" w:after="0"/>
            </w:pPr>
            <w:r>
              <w:t>Speaker notes</w:t>
            </w:r>
          </w:p>
          <w:p w14:paraId="1C471833" w14:textId="68F31D0E" w:rsidR="00CE0E58" w:rsidRDefault="00CE0E58" w:rsidP="006C77E6">
            <w:pPr>
              <w:pStyle w:val="ACARAbodytext"/>
              <w:spacing w:before="0"/>
            </w:pPr>
            <w:r w:rsidRPr="001444B4">
              <w:t>Use the Think–Pair–Share activity to support participants to contribute to the evaluation planning process.</w:t>
            </w:r>
          </w:p>
          <w:p w14:paraId="0BCC708B" w14:textId="77777777" w:rsidR="005A458E" w:rsidRDefault="005A458E" w:rsidP="005A458E">
            <w:pPr>
              <w:pStyle w:val="ACARAbodytext"/>
            </w:pPr>
            <w:r>
              <w:t xml:space="preserve">Use the Action planning document to describe: </w:t>
            </w:r>
          </w:p>
          <w:p w14:paraId="3D06387F" w14:textId="30C49FD4" w:rsidR="005A458E" w:rsidRPr="005A458E" w:rsidRDefault="005A458E" w:rsidP="00DF3EF6">
            <w:pPr>
              <w:pStyle w:val="ACARAbodytext"/>
              <w:numPr>
                <w:ilvl w:val="0"/>
                <w:numId w:val="38"/>
              </w:numPr>
            </w:pPr>
            <w:r w:rsidRPr="005A458E">
              <w:t xml:space="preserve">what success will look like </w:t>
            </w:r>
          </w:p>
          <w:p w14:paraId="32B23C3A" w14:textId="0234624F" w:rsidR="005A458E" w:rsidRPr="005A458E" w:rsidRDefault="005A458E" w:rsidP="00DF3EF6">
            <w:pPr>
              <w:pStyle w:val="ACARAbodytext"/>
              <w:numPr>
                <w:ilvl w:val="0"/>
                <w:numId w:val="38"/>
              </w:numPr>
            </w:pPr>
            <w:r w:rsidRPr="005A458E">
              <w:t xml:space="preserve">what evidence will need to be gathered </w:t>
            </w:r>
          </w:p>
          <w:p w14:paraId="30E2E198" w14:textId="77777777" w:rsidR="00F36014" w:rsidRDefault="005A458E" w:rsidP="00DF3EF6">
            <w:pPr>
              <w:pStyle w:val="ACARAbodytext"/>
              <w:numPr>
                <w:ilvl w:val="0"/>
                <w:numId w:val="38"/>
              </w:numPr>
            </w:pPr>
            <w:r w:rsidRPr="005A458E">
              <w:t>what the review and evaluation cycle will look like in your school.</w:t>
            </w:r>
          </w:p>
          <w:p w14:paraId="7399F7EB" w14:textId="06F7544E" w:rsidR="00CE0E58" w:rsidRPr="009C6FB5" w:rsidRDefault="00CE0E58" w:rsidP="006C77E6">
            <w:pPr>
              <w:pStyle w:val="ACARAheading3non-numbered"/>
              <w:spacing w:before="0" w:after="0"/>
              <w:rPr>
                <w:bCs/>
              </w:rPr>
            </w:pPr>
            <w:r w:rsidRPr="009C6FB5">
              <w:rPr>
                <w:bCs/>
              </w:rPr>
              <w:t>Activity</w:t>
            </w:r>
          </w:p>
          <w:p w14:paraId="74C8F019" w14:textId="77777777" w:rsidR="00CE0E58" w:rsidRDefault="00CE0E58" w:rsidP="006C77E6">
            <w:pPr>
              <w:pStyle w:val="ACARAbodytext"/>
              <w:spacing w:before="0"/>
            </w:pPr>
            <w:r w:rsidRPr="001444B4">
              <w:t>Think–Pair–Share: how to use it</w:t>
            </w:r>
            <w:r w:rsidRPr="00577D37">
              <w:t xml:space="preserve"> </w:t>
            </w:r>
          </w:p>
          <w:p w14:paraId="7B7FDCB5" w14:textId="77777777" w:rsidR="00267962" w:rsidRDefault="00CE0E58" w:rsidP="00267962">
            <w:pPr>
              <w:pStyle w:val="ACARAbodytext"/>
            </w:pPr>
            <w:r w:rsidRPr="001444B4">
              <w:t xml:space="preserve">Participants </w:t>
            </w:r>
          </w:p>
          <w:p w14:paraId="0650A2B8" w14:textId="7761BC40" w:rsidR="00CE0E58" w:rsidRPr="001444B4" w:rsidRDefault="00CE0E58" w:rsidP="00267962">
            <w:pPr>
              <w:pStyle w:val="ACARAbodytext"/>
              <w:numPr>
                <w:ilvl w:val="0"/>
                <w:numId w:val="45"/>
              </w:numPr>
            </w:pPr>
            <w:r w:rsidRPr="001444B4">
              <w:t>think independently about a prompt or problem.</w:t>
            </w:r>
          </w:p>
          <w:p w14:paraId="5E7F2D6E" w14:textId="7342F686" w:rsidR="00CE0E58" w:rsidRPr="001444B4" w:rsidRDefault="00CE0E58" w:rsidP="00267962">
            <w:pPr>
              <w:pStyle w:val="ACARAbodytext"/>
              <w:numPr>
                <w:ilvl w:val="0"/>
                <w:numId w:val="45"/>
              </w:numPr>
            </w:pPr>
            <w:r w:rsidRPr="001444B4">
              <w:t>pair up and discuss their ideas with a colleague.</w:t>
            </w:r>
          </w:p>
          <w:p w14:paraId="4FFEC4D4" w14:textId="12B5E9F1" w:rsidR="00CE0E58" w:rsidRPr="001444B4" w:rsidRDefault="00CE0E58" w:rsidP="00267962">
            <w:pPr>
              <w:pStyle w:val="ACARAbodytext"/>
              <w:numPr>
                <w:ilvl w:val="0"/>
                <w:numId w:val="45"/>
              </w:numPr>
            </w:pPr>
            <w:r w:rsidRPr="001444B4">
              <w:t>share their ideas with the group.</w:t>
            </w:r>
          </w:p>
          <w:p w14:paraId="01FF358F" w14:textId="0E73D5E7" w:rsidR="00F36014" w:rsidRPr="00C94033" w:rsidRDefault="00B919C6" w:rsidP="006C77E6">
            <w:pPr>
              <w:pStyle w:val="ACARAbodytext"/>
              <w:spacing w:after="0"/>
            </w:pPr>
            <w:r w:rsidRPr="00B919C6">
              <w:t>Once sharing has been completed, use contributions to record evaluation approaches in the action plan. Consider what resources will be used as you put the plan into action and record.</w:t>
            </w:r>
          </w:p>
        </w:tc>
        <w:tc>
          <w:tcPr>
            <w:tcW w:w="3958" w:type="dxa"/>
            <w:tcBorders>
              <w:top w:val="single" w:sz="4" w:space="0" w:color="767171" w:themeColor="background2" w:themeShade="80"/>
              <w:bottom w:val="single" w:sz="4" w:space="0" w:color="767171" w:themeColor="background2" w:themeShade="80"/>
            </w:tcBorders>
          </w:tcPr>
          <w:p w14:paraId="36B66F04" w14:textId="7A7F0B4B" w:rsidR="00F36014" w:rsidRPr="00F36014" w:rsidRDefault="0084280D" w:rsidP="009E610C">
            <w:pPr>
              <w:pStyle w:val="ACARAheading3non-numbered"/>
              <w:tabs>
                <w:tab w:val="left" w:pos="788"/>
              </w:tabs>
              <w:jc w:val="right"/>
              <w:rPr>
                <w:rFonts w:eastAsia="Roboto"/>
              </w:rPr>
            </w:pPr>
            <w:r w:rsidRPr="0084280D">
              <w:rPr>
                <w:rFonts w:eastAsia="Roboto"/>
                <w:noProof/>
              </w:rPr>
              <w:drawing>
                <wp:inline distT="0" distB="0" distL="0" distR="0" wp14:anchorId="1AC24A6D" wp14:editId="33DAD7FC">
                  <wp:extent cx="2041200" cy="1141200"/>
                  <wp:effectExtent l="19050" t="19050" r="16510" b="20955"/>
                  <wp:docPr id="18302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7095" name=""/>
                          <pic:cNvPicPr/>
                        </pic:nvPicPr>
                        <pic:blipFill>
                          <a:blip r:embed="rId28"/>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r w:rsidR="009E610C" w14:paraId="6FAE31D3" w14:textId="77777777" w:rsidTr="00F4010F">
        <w:trPr>
          <w:trHeight w:val="5272"/>
        </w:trPr>
        <w:tc>
          <w:tcPr>
            <w:tcW w:w="5670" w:type="dxa"/>
            <w:tcBorders>
              <w:top w:val="single" w:sz="4" w:space="0" w:color="767171" w:themeColor="background2" w:themeShade="80"/>
              <w:bottom w:val="single" w:sz="4" w:space="0" w:color="000000" w:themeColor="text1"/>
            </w:tcBorders>
          </w:tcPr>
          <w:p w14:paraId="58727C2C" w14:textId="0D38FA6D" w:rsidR="009E610C" w:rsidRPr="00C94033" w:rsidRDefault="00795E82" w:rsidP="006C77E6">
            <w:pPr>
              <w:pStyle w:val="ACARAheading2firstlevelnumbered"/>
              <w:numPr>
                <w:ilvl w:val="0"/>
                <w:numId w:val="0"/>
              </w:numPr>
              <w:spacing w:before="0" w:after="0"/>
            </w:pPr>
            <w:r w:rsidRPr="1A04C674">
              <w:rPr>
                <w:b w:val="0"/>
                <w:color w:val="auto"/>
                <w:sz w:val="20"/>
                <w:szCs w:val="20"/>
              </w:rPr>
              <w:br w:type="page"/>
            </w:r>
            <w:r w:rsidR="009E610C" w:rsidRPr="00C94033">
              <w:t>Slide 1</w:t>
            </w:r>
            <w:r w:rsidR="007E72E3">
              <w:t>1</w:t>
            </w:r>
            <w:r w:rsidR="009E610C" w:rsidRPr="00C94033">
              <w:t xml:space="preserve">: </w:t>
            </w:r>
            <w:r w:rsidR="009E610C">
              <w:t>Building teacher capability</w:t>
            </w:r>
            <w:r w:rsidR="00D54379">
              <w:t xml:space="preserve"> </w:t>
            </w:r>
            <w:r w:rsidR="00BF7998">
              <w:t>- personal</w:t>
            </w:r>
            <w:r w:rsidR="005132F0">
              <w:t xml:space="preserve"> reflection</w:t>
            </w:r>
          </w:p>
          <w:p w14:paraId="0EC54864" w14:textId="77777777" w:rsidR="005758A8" w:rsidRDefault="005758A8" w:rsidP="005758A8">
            <w:pPr>
              <w:pStyle w:val="ACARAheading3non-numbered"/>
              <w:spacing w:before="0" w:after="0"/>
            </w:pPr>
            <w:r>
              <w:t>On screen</w:t>
            </w:r>
          </w:p>
          <w:p w14:paraId="4176CE23" w14:textId="18469F1C" w:rsidR="005758A8" w:rsidRDefault="005758A8" w:rsidP="00594384">
            <w:pPr>
              <w:pStyle w:val="ACARAheading3non-numbered"/>
              <w:spacing w:before="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xml:space="preserve">: </w:t>
            </w:r>
            <w:r w:rsidR="004420A1">
              <w:rPr>
                <w:b w:val="0"/>
                <w:bCs/>
                <w:sz w:val="20"/>
                <w:szCs w:val="22"/>
              </w:rPr>
              <w:t>Engaging with community</w:t>
            </w:r>
          </w:p>
          <w:p w14:paraId="05CEFC32" w14:textId="3C3CA97A" w:rsidR="005758A8" w:rsidRPr="0082764B" w:rsidRDefault="005758A8" w:rsidP="005758A8">
            <w:pPr>
              <w:pStyle w:val="ACARAheading3non-numbered"/>
              <w:spacing w:before="120"/>
              <w:rPr>
                <w:b w:val="0"/>
                <w:sz w:val="20"/>
                <w:szCs w:val="22"/>
              </w:rPr>
            </w:pPr>
            <w:r w:rsidRPr="0082764B">
              <w:rPr>
                <w:b w:val="0"/>
                <w:sz w:val="20"/>
                <w:szCs w:val="22"/>
                <w:lang w:val="en-US"/>
              </w:rPr>
              <w:t xml:space="preserve">What support do you need to build your capability </w:t>
            </w:r>
            <w:r w:rsidR="004420A1">
              <w:rPr>
                <w:b w:val="0"/>
                <w:sz w:val="20"/>
                <w:szCs w:val="22"/>
                <w:lang w:val="en-US"/>
              </w:rPr>
              <w:t>when engaging with the community</w:t>
            </w:r>
            <w:r w:rsidRPr="0082764B">
              <w:rPr>
                <w:b w:val="0"/>
                <w:sz w:val="20"/>
                <w:szCs w:val="22"/>
                <w:lang w:val="en-US"/>
              </w:rPr>
              <w:t>? ​</w:t>
            </w:r>
          </w:p>
          <w:p w14:paraId="70ADB7B8" w14:textId="4B79799F" w:rsidR="005758A8" w:rsidRPr="0082764B" w:rsidRDefault="005758A8" w:rsidP="005758A8">
            <w:pPr>
              <w:pStyle w:val="ACARAheading3non-numbered"/>
              <w:spacing w:before="120"/>
              <w:rPr>
                <w:b w:val="0"/>
                <w:sz w:val="20"/>
                <w:szCs w:val="22"/>
              </w:rPr>
            </w:pPr>
            <w:r w:rsidRPr="0082764B">
              <w:rPr>
                <w:b w:val="0"/>
                <w:sz w:val="20"/>
                <w:szCs w:val="22"/>
                <w:lang w:val="en-US"/>
              </w:rPr>
              <w:t xml:space="preserve">What support could you provide to help others build their capability </w:t>
            </w:r>
            <w:r w:rsidR="004420A1">
              <w:rPr>
                <w:b w:val="0"/>
                <w:sz w:val="20"/>
                <w:szCs w:val="22"/>
                <w:lang w:val="en-US"/>
              </w:rPr>
              <w:t xml:space="preserve">when engaging with </w:t>
            </w:r>
            <w:proofErr w:type="spellStart"/>
            <w:proofErr w:type="gramStart"/>
            <w:r w:rsidR="004420A1">
              <w:rPr>
                <w:b w:val="0"/>
                <w:sz w:val="20"/>
                <w:szCs w:val="22"/>
                <w:lang w:val="en-US"/>
              </w:rPr>
              <w:t>he</w:t>
            </w:r>
            <w:proofErr w:type="spellEnd"/>
            <w:proofErr w:type="gramEnd"/>
            <w:r w:rsidR="004420A1">
              <w:rPr>
                <w:b w:val="0"/>
                <w:sz w:val="20"/>
                <w:szCs w:val="22"/>
                <w:lang w:val="en-US"/>
              </w:rPr>
              <w:t xml:space="preserve"> community?</w:t>
            </w:r>
          </w:p>
          <w:p w14:paraId="635C645A" w14:textId="77777777" w:rsidR="00B23FCB" w:rsidRDefault="00B23FCB" w:rsidP="00594384">
            <w:pPr>
              <w:pStyle w:val="ACARAheading3non-numbered"/>
              <w:spacing w:before="0" w:after="0"/>
            </w:pPr>
            <w:r>
              <w:t>Speaker notes</w:t>
            </w:r>
          </w:p>
          <w:p w14:paraId="6A82CE1F" w14:textId="77777777" w:rsidR="00B23FCB" w:rsidRDefault="00B23FCB" w:rsidP="00B23FCB">
            <w:pPr>
              <w:pStyle w:val="ACARAbodytext"/>
            </w:pPr>
            <w:r>
              <w:t xml:space="preserve">When planning to implement the curriculum, it is important to consider how all aspects of curriculum planning are interconnected and what support teachers need. Ask teachers complete the reflection record while considering the prompts on screen. </w:t>
            </w:r>
          </w:p>
          <w:p w14:paraId="372A7E03" w14:textId="5D40C3F1" w:rsidR="00B23FCB" w:rsidRDefault="00D44265" w:rsidP="00594384">
            <w:pPr>
              <w:pStyle w:val="ACARAheading3non-numbered"/>
              <w:spacing w:before="0" w:after="0"/>
            </w:pPr>
            <w:r>
              <w:t>Activity</w:t>
            </w:r>
          </w:p>
          <w:p w14:paraId="108DBA20" w14:textId="74311181" w:rsidR="009E610C" w:rsidRPr="00E406CF" w:rsidRDefault="00B23FCB" w:rsidP="00594384">
            <w:pPr>
              <w:pStyle w:val="ACARAbodytext"/>
              <w:spacing w:before="0"/>
            </w:pPr>
            <w:r>
              <w:t>Throughout the presentation, participants have reflected on their strengths and areas where they would like support. These reflections may form part of discussions with school and curriculum leaders on individual goal setting. They can support identifying areas that may be the focus for future professional learning.</w:t>
            </w:r>
          </w:p>
        </w:tc>
        <w:tc>
          <w:tcPr>
            <w:tcW w:w="3958" w:type="dxa"/>
            <w:tcBorders>
              <w:top w:val="single" w:sz="4" w:space="0" w:color="767171" w:themeColor="background2" w:themeShade="80"/>
              <w:bottom w:val="single" w:sz="4" w:space="0" w:color="000000" w:themeColor="text1"/>
            </w:tcBorders>
          </w:tcPr>
          <w:p w14:paraId="282A0929" w14:textId="43FEEFA0" w:rsidR="009E610C" w:rsidRPr="002E06B0" w:rsidRDefault="00455B04" w:rsidP="009E610C">
            <w:pPr>
              <w:pStyle w:val="ACARAheading3non-numbered"/>
              <w:tabs>
                <w:tab w:val="left" w:pos="788"/>
              </w:tabs>
              <w:jc w:val="right"/>
              <w:rPr>
                <w:rFonts w:eastAsia="Roboto"/>
              </w:rPr>
            </w:pPr>
            <w:r w:rsidRPr="00455B04">
              <w:rPr>
                <w:rFonts w:eastAsia="Roboto"/>
                <w:noProof/>
              </w:rPr>
              <w:drawing>
                <wp:inline distT="0" distB="0" distL="0" distR="0" wp14:anchorId="617BE99F" wp14:editId="543B3940">
                  <wp:extent cx="2034000" cy="1141200"/>
                  <wp:effectExtent l="19050" t="19050" r="23495" b="20955"/>
                  <wp:docPr id="27180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0883" name=""/>
                          <pic:cNvPicPr/>
                        </pic:nvPicPr>
                        <pic:blipFill>
                          <a:blip r:embed="rId29"/>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F4010F" w14:paraId="7A78FF9E" w14:textId="77777777" w:rsidTr="00F4010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Ex>
        <w:trPr>
          <w:trHeight w:val="3459"/>
        </w:trPr>
        <w:tc>
          <w:tcPr>
            <w:tcW w:w="5670" w:type="dxa"/>
            <w:tcBorders>
              <w:left w:val="nil"/>
              <w:right w:val="nil"/>
            </w:tcBorders>
          </w:tcPr>
          <w:p w14:paraId="2AE682D6" w14:textId="7222D19F" w:rsidR="00F4010F" w:rsidRPr="00C94033" w:rsidRDefault="00F4010F">
            <w:pPr>
              <w:pStyle w:val="ACARAheading2firstlevelnumbered"/>
              <w:numPr>
                <w:ilvl w:val="0"/>
                <w:numId w:val="0"/>
              </w:numPr>
            </w:pPr>
            <w:r w:rsidRPr="00C94033">
              <w:lastRenderedPageBreak/>
              <w:t>Slide 1</w:t>
            </w:r>
            <w:r>
              <w:t>2</w:t>
            </w:r>
            <w:r w:rsidRPr="00C94033">
              <w:t xml:space="preserve">: </w:t>
            </w:r>
            <w:r>
              <w:t>Thank you</w:t>
            </w:r>
          </w:p>
          <w:p w14:paraId="68360463" w14:textId="77777777" w:rsidR="00F4010F" w:rsidRDefault="00F4010F">
            <w:pPr>
              <w:pStyle w:val="ACARAheading3non-numbered"/>
              <w:spacing w:before="240"/>
            </w:pPr>
            <w:r>
              <w:t>On screen</w:t>
            </w:r>
          </w:p>
          <w:p w14:paraId="7B533017" w14:textId="77777777" w:rsidR="00F4010F" w:rsidRDefault="00F4010F">
            <w:pPr>
              <w:pStyle w:val="ACARAbodytext"/>
            </w:pPr>
            <w:r w:rsidRPr="00F84253">
              <w:t xml:space="preserve">For more resources visit the </w:t>
            </w:r>
            <w:hyperlink r:id="rId30" w:history="1">
              <w:r w:rsidRPr="002154D7">
                <w:rPr>
                  <w:rStyle w:val="Hyperlink"/>
                </w:rPr>
                <w:t>Resources</w:t>
              </w:r>
            </w:hyperlink>
            <w:r>
              <w:t xml:space="preserve"> </w:t>
            </w:r>
            <w:r w:rsidRPr="00F84253">
              <w:t>page on the Australian Curriculum website.</w:t>
            </w:r>
          </w:p>
          <w:p w14:paraId="4168D24C" w14:textId="77777777" w:rsidR="00F4010F" w:rsidRPr="00C94033" w:rsidRDefault="00F4010F">
            <w:pPr>
              <w:pStyle w:val="ACARAbodytext"/>
            </w:pPr>
            <w:r>
              <w:t>ACARA uses images sourced under licence from third parties. It is a condition of access to this presentation that you do not allow for any party to copy, in whole or in part any image from this presentation. For all other copyright enquiries contact ACARA through the online enquiry form and select ‘copyright’.</w:t>
            </w:r>
          </w:p>
        </w:tc>
        <w:tc>
          <w:tcPr>
            <w:tcW w:w="3958" w:type="dxa"/>
            <w:tcBorders>
              <w:left w:val="nil"/>
              <w:right w:val="nil"/>
            </w:tcBorders>
          </w:tcPr>
          <w:p w14:paraId="6D5895D5" w14:textId="77777777" w:rsidR="00F4010F" w:rsidRPr="00AE0B20" w:rsidRDefault="00F4010F">
            <w:pPr>
              <w:pStyle w:val="ACARAheading3non-numbered"/>
              <w:tabs>
                <w:tab w:val="left" w:pos="788"/>
              </w:tabs>
              <w:jc w:val="right"/>
              <w:rPr>
                <w:rFonts w:eastAsia="Roboto"/>
                <w:noProof/>
              </w:rPr>
            </w:pPr>
            <w:r w:rsidRPr="00833D7F">
              <w:rPr>
                <w:rFonts w:eastAsia="Roboto"/>
                <w:noProof/>
              </w:rPr>
              <w:drawing>
                <wp:anchor distT="0" distB="0" distL="114300" distR="114300" simplePos="0" relativeHeight="251658244" behindDoc="0" locked="0" layoutInCell="1" allowOverlap="1" wp14:anchorId="0EF33854" wp14:editId="53EF4937">
                  <wp:simplePos x="0" y="0"/>
                  <wp:positionH relativeFrom="column">
                    <wp:posOffset>320040</wp:posOffset>
                  </wp:positionH>
                  <wp:positionV relativeFrom="paragraph">
                    <wp:posOffset>187325</wp:posOffset>
                  </wp:positionV>
                  <wp:extent cx="2044800" cy="1141200"/>
                  <wp:effectExtent l="19050" t="19050" r="12700" b="20955"/>
                  <wp:wrapNone/>
                  <wp:docPr id="477080464" name="Picture 1" descr="Screenshot of slide 16 -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0464" name="Picture 1" descr="Screenshot of slide 16 - Thank you"/>
                          <pic:cNvPicPr/>
                        </pic:nvPicPr>
                        <pic:blipFill>
                          <a:blip r:embed="rId31"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bl>
    <w:p w14:paraId="58EA3716" w14:textId="496BB21D" w:rsidR="008C2723" w:rsidRPr="008105E8" w:rsidRDefault="008C2723" w:rsidP="00E406CF"/>
    <w:sectPr w:rsidR="008C2723" w:rsidRPr="008105E8" w:rsidSect="000F3733">
      <w:headerReference w:type="default" r:id="rId32"/>
      <w:footerReference w:type="default" r:id="rId33"/>
      <w:pgSz w:w="11906" w:h="16838"/>
      <w:pgMar w:top="-993" w:right="1134" w:bottom="851" w:left="1134" w:header="68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AE53E" w14:textId="77777777" w:rsidR="00ED6A32" w:rsidRDefault="00ED6A32" w:rsidP="00D26577">
      <w:pPr>
        <w:spacing w:after="0"/>
      </w:pPr>
      <w:r>
        <w:separator/>
      </w:r>
    </w:p>
    <w:p w14:paraId="2A994C39" w14:textId="77777777" w:rsidR="00ED6A32" w:rsidRDefault="00ED6A32"/>
    <w:p w14:paraId="560DF23C" w14:textId="77777777" w:rsidR="00ED6A32" w:rsidRDefault="00ED6A32"/>
  </w:endnote>
  <w:endnote w:type="continuationSeparator" w:id="0">
    <w:p w14:paraId="1B2555AE" w14:textId="77777777" w:rsidR="00ED6A32" w:rsidRDefault="00ED6A32" w:rsidP="00D26577">
      <w:pPr>
        <w:spacing w:after="0"/>
      </w:pPr>
      <w:r>
        <w:continuationSeparator/>
      </w:r>
    </w:p>
    <w:p w14:paraId="0254C7C3" w14:textId="77777777" w:rsidR="00ED6A32" w:rsidRDefault="00ED6A32"/>
    <w:p w14:paraId="09802543" w14:textId="77777777" w:rsidR="00ED6A32" w:rsidRDefault="00ED6A32"/>
  </w:endnote>
  <w:endnote w:type="continuationNotice" w:id="1">
    <w:p w14:paraId="7E7C2FD0" w14:textId="77777777" w:rsidR="00ED6A32" w:rsidRDefault="00ED6A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Slab">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Light">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90ED" w14:textId="694A1D8F" w:rsidR="003104F7" w:rsidRPr="00774A63" w:rsidRDefault="00544A44" w:rsidP="00E046A8">
    <w:pPr>
      <w:pStyle w:val="Footer"/>
      <w:rPr>
        <w:color w:val="595959" w:themeColor="text1" w:themeTint="A6"/>
      </w:rPr>
    </w:pPr>
    <w:r>
      <w:rPr>
        <w:noProof/>
        <w14:ligatures w14:val="standardContextual"/>
      </w:rPr>
      <w:drawing>
        <wp:anchor distT="0" distB="0" distL="114300" distR="114300" simplePos="0" relativeHeight="251658241" behindDoc="0" locked="0" layoutInCell="1" allowOverlap="1" wp14:anchorId="525BB042" wp14:editId="0BBB5060">
          <wp:simplePos x="0" y="0"/>
          <wp:positionH relativeFrom="column">
            <wp:posOffset>4733925</wp:posOffset>
          </wp:positionH>
          <wp:positionV relativeFrom="paragraph">
            <wp:posOffset>-23799</wp:posOffset>
          </wp:positionV>
          <wp:extent cx="1714253" cy="199563"/>
          <wp:effectExtent l="0" t="0" r="635" b="0"/>
          <wp:wrapNone/>
          <wp:docPr id="602470475" name="Picture 602470475"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3804" name="Picture 1725103804" descr="ACARA logo"/>
                  <pic:cNvPicPr/>
                </pic:nvPicPr>
                <pic:blipFill>
                  <a:blip r:embed="rId1" cstate="print">
                    <a:extLst>
                      <a:ext uri="{28A0092B-C50C-407E-A947-70E740481C1C}">
                        <a14:useLocalDpi xmlns:a14="http://schemas.microsoft.com/office/drawing/2010/main"/>
                      </a:ext>
                    </a:extLst>
                  </a:blip>
                  <a:stretch>
                    <a:fillRect/>
                  </a:stretch>
                </pic:blipFill>
                <pic:spPr>
                  <a:xfrm>
                    <a:off x="0" y="0"/>
                    <a:ext cx="1714253" cy="199563"/>
                  </a:xfrm>
                  <a:prstGeom prst="rect">
                    <a:avLst/>
                  </a:prstGeom>
                </pic:spPr>
              </pic:pic>
            </a:graphicData>
          </a:graphic>
          <wp14:sizeRelH relativeFrom="page">
            <wp14:pctWidth>0</wp14:pctWidth>
          </wp14:sizeRelH>
          <wp14:sizeRelV relativeFrom="page">
            <wp14:pctHeight>0</wp14:pctHeight>
          </wp14:sizeRelV>
        </wp:anchor>
      </w:drawing>
    </w:r>
    <w:r w:rsidR="00E046A8" w:rsidRPr="00774A63">
      <w:rPr>
        <w:color w:val="595959" w:themeColor="text1" w:themeTint="A6"/>
        <w:sz w:val="18"/>
        <w:szCs w:val="18"/>
      </w:rPr>
      <w:t xml:space="preserve">Page | </w:t>
    </w:r>
    <w:r w:rsidR="00E046A8" w:rsidRPr="00774A63">
      <w:rPr>
        <w:color w:val="595959" w:themeColor="text1" w:themeTint="A6"/>
        <w:sz w:val="18"/>
        <w:szCs w:val="18"/>
      </w:rPr>
      <w:fldChar w:fldCharType="begin"/>
    </w:r>
    <w:r w:rsidR="00E046A8" w:rsidRPr="00774A63">
      <w:rPr>
        <w:color w:val="595959" w:themeColor="text1" w:themeTint="A6"/>
        <w:sz w:val="18"/>
        <w:szCs w:val="18"/>
      </w:rPr>
      <w:instrText xml:space="preserve"> PAGE   \* MERGEFORMAT </w:instrText>
    </w:r>
    <w:r w:rsidR="00E046A8" w:rsidRPr="00774A63">
      <w:rPr>
        <w:color w:val="595959" w:themeColor="text1" w:themeTint="A6"/>
        <w:sz w:val="18"/>
        <w:szCs w:val="18"/>
      </w:rPr>
      <w:fldChar w:fldCharType="separate"/>
    </w:r>
    <w:r w:rsidR="00E046A8" w:rsidRPr="00774A63">
      <w:rPr>
        <w:color w:val="595959" w:themeColor="text1" w:themeTint="A6"/>
        <w:sz w:val="18"/>
        <w:szCs w:val="18"/>
      </w:rPr>
      <w:t>1</w:t>
    </w:r>
    <w:r w:rsidR="00E046A8" w:rsidRPr="00774A63">
      <w:rPr>
        <w:noProof/>
        <w:color w:val="595959" w:themeColor="text1" w:themeTint="A6"/>
        <w:sz w:val="18"/>
        <w:szCs w:val="18"/>
      </w:rPr>
      <w:fldChar w:fldCharType="end"/>
    </w:r>
    <w:r w:rsidR="00E046A8" w:rsidRPr="00774A63">
      <w:rPr>
        <w:color w:val="595959" w:themeColor="text1" w:themeTint="A6"/>
        <w:sz w:val="18"/>
        <w:szCs w:val="18"/>
      </w:rPr>
      <w:t xml:space="preserve"> </w:t>
    </w:r>
    <w:r w:rsidR="00BF4DAF" w:rsidRPr="00774A63">
      <w:rPr>
        <w:color w:val="595959" w:themeColor="text1" w:themeTint="A6"/>
        <w:sz w:val="18"/>
        <w:szCs w:val="18"/>
      </w:rPr>
      <w:t>Curriculum Leadership</w:t>
    </w:r>
    <w:r w:rsidR="000F3733" w:rsidRPr="00774A63">
      <w:rPr>
        <w:color w:val="595959" w:themeColor="text1" w:themeTint="A6"/>
        <w:sz w:val="18"/>
        <w:szCs w:val="18"/>
      </w:rPr>
      <w:t xml:space="preserve"> – </w:t>
    </w:r>
    <w:r w:rsidR="00424E6D">
      <w:rPr>
        <w:color w:val="595959" w:themeColor="text1" w:themeTint="A6"/>
        <w:sz w:val="18"/>
        <w:szCs w:val="18"/>
      </w:rPr>
      <w:t>Engaging with community</w:t>
    </w:r>
    <w:r w:rsidRPr="00774A63">
      <w:rPr>
        <w:color w:val="595959" w:themeColor="text1" w:themeTint="A6"/>
        <w:sz w:val="18"/>
        <w:szCs w:val="18"/>
      </w:rPr>
      <w:t xml:space="preserve"> facilitator </w:t>
    </w:r>
    <w:r w:rsidR="000F60AF" w:rsidRPr="00774A63">
      <w:rPr>
        <w:color w:val="595959" w:themeColor="text1" w:themeTint="A6"/>
        <w:sz w:val="18"/>
        <w:szCs w:val="18"/>
      </w:rPr>
      <w:t>notes</w:t>
    </w:r>
    <w:r w:rsidR="00DB31A7" w:rsidRPr="00774A63">
      <w:rPr>
        <w:color w:val="595959" w:themeColor="text1" w:themeTint="A6"/>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8C48B" w14:textId="77777777" w:rsidR="00ED6A32" w:rsidRDefault="00ED6A32" w:rsidP="00D26577">
      <w:pPr>
        <w:spacing w:after="0"/>
      </w:pPr>
      <w:r>
        <w:separator/>
      </w:r>
    </w:p>
    <w:p w14:paraId="31B8FA8A" w14:textId="77777777" w:rsidR="00ED6A32" w:rsidRDefault="00ED6A32"/>
    <w:p w14:paraId="20704525" w14:textId="77777777" w:rsidR="00ED6A32" w:rsidRDefault="00ED6A32"/>
  </w:footnote>
  <w:footnote w:type="continuationSeparator" w:id="0">
    <w:p w14:paraId="7DC808C5" w14:textId="77777777" w:rsidR="00ED6A32" w:rsidRDefault="00ED6A32" w:rsidP="00D26577">
      <w:pPr>
        <w:spacing w:after="0"/>
      </w:pPr>
      <w:r>
        <w:continuationSeparator/>
      </w:r>
    </w:p>
    <w:p w14:paraId="7E056D17" w14:textId="77777777" w:rsidR="00ED6A32" w:rsidRDefault="00ED6A32"/>
    <w:p w14:paraId="3137118E" w14:textId="77777777" w:rsidR="00ED6A32" w:rsidRDefault="00ED6A32"/>
  </w:footnote>
  <w:footnote w:type="continuationNotice" w:id="1">
    <w:p w14:paraId="7E4A2A45" w14:textId="77777777" w:rsidR="00ED6A32" w:rsidRDefault="00ED6A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38B7" w14:textId="08419431" w:rsidR="003104F7" w:rsidRPr="007C168A" w:rsidRDefault="003F5417" w:rsidP="004104C8">
    <w:pPr>
      <w:jc w:val="right"/>
      <w:rPr>
        <w:sz w:val="8"/>
        <w:szCs w:val="10"/>
      </w:rPr>
    </w:pPr>
    <w:r>
      <w:rPr>
        <w:noProof/>
      </w:rPr>
      <mc:AlternateContent>
        <mc:Choice Requires="wps">
          <w:drawing>
            <wp:anchor distT="0" distB="0" distL="114300" distR="114300" simplePos="0" relativeHeight="251658240" behindDoc="0" locked="0" layoutInCell="1" allowOverlap="1" wp14:anchorId="56DED2CC" wp14:editId="2D204D8F">
              <wp:simplePos x="0" y="0"/>
              <wp:positionH relativeFrom="page">
                <wp:align>left</wp:align>
              </wp:positionH>
              <wp:positionV relativeFrom="paragraph">
                <wp:posOffset>-428625</wp:posOffset>
              </wp:positionV>
              <wp:extent cx="7743625" cy="175098"/>
              <wp:effectExtent l="0" t="0" r="0" b="0"/>
              <wp:wrapNone/>
              <wp:docPr id="2116168561" name="Rectangle 2116168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625" cy="175098"/>
                      </a:xfrm>
                      <a:prstGeom prst="rect">
                        <a:avLst/>
                      </a:prstGeom>
                      <a:solidFill>
                        <a:srgbClr val="0063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BF9F0" id="Rectangle 2116168561" o:spid="_x0000_s1026" alt="&quot;&quot;" style="position:absolute;margin-left:0;margin-top:-33.75pt;width:609.75pt;height:13.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" fillcolor="#00639c"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B4669"/>
    <w:multiLevelType w:val="hybridMultilevel"/>
    <w:tmpl w:val="CEEE3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CB3EDE"/>
    <w:multiLevelType w:val="multilevel"/>
    <w:tmpl w:val="44A620F8"/>
    <w:styleLink w:val="CurrentList1"/>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 w15:restartNumberingAfterBreak="0">
    <w:nsid w:val="071A193E"/>
    <w:multiLevelType w:val="multilevel"/>
    <w:tmpl w:val="6A8271EC"/>
    <w:styleLink w:val="CurrentList21"/>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2114209"/>
    <w:multiLevelType w:val="hybridMultilevel"/>
    <w:tmpl w:val="E1C6ED4C"/>
    <w:lvl w:ilvl="0" w:tplc="21B8FD24">
      <w:start w:val="1"/>
      <w:numFmt w:val="bullet"/>
      <w:pStyle w:val="ACARAbulletpointsfirstlevel"/>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A2A08"/>
    <w:multiLevelType w:val="hybridMultilevel"/>
    <w:tmpl w:val="6C9E6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9B2246"/>
    <w:multiLevelType w:val="multilevel"/>
    <w:tmpl w:val="AB0EA9B0"/>
    <w:lvl w:ilvl="0">
      <w:start w:val="1"/>
      <w:numFmt w:val="decimal"/>
      <w:pStyle w:val="ACARAheading2firstlevelnumbered"/>
      <w:lvlText w:val="%1"/>
      <w:lvlJc w:val="left"/>
      <w:pPr>
        <w:ind w:left="360" w:hanging="360"/>
      </w:pPr>
      <w:rPr>
        <w:rFonts w:hint="default"/>
      </w:rPr>
    </w:lvl>
    <w:lvl w:ilvl="1">
      <w:start w:val="1"/>
      <w:numFmt w:val="decimal"/>
      <w:pStyle w:val="ACARAbodytextsecondlevelnumbered"/>
      <w:lvlText w:val="%1.%2"/>
      <w:lvlJc w:val="left"/>
      <w:pPr>
        <w:ind w:left="792" w:hanging="432"/>
      </w:pPr>
      <w:rPr>
        <w:rFonts w:hint="default"/>
      </w:rPr>
    </w:lvl>
    <w:lvl w:ilvl="2">
      <w:start w:val="1"/>
      <w:numFmt w:val="decimal"/>
      <w:pStyle w:val="ACARAbodytextthirdlevel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4E75CA"/>
    <w:multiLevelType w:val="hybridMultilevel"/>
    <w:tmpl w:val="79A639A0"/>
    <w:lvl w:ilvl="0" w:tplc="3724EEEC">
      <w:start w:val="1"/>
      <w:numFmt w:val="bullet"/>
      <w:pStyle w:val="ACARAbulletpointssecondlevel"/>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21050B"/>
    <w:multiLevelType w:val="multilevel"/>
    <w:tmpl w:val="1DFA4A76"/>
    <w:styleLink w:val="CurrentList4"/>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EA3031"/>
    <w:multiLevelType w:val="multilevel"/>
    <w:tmpl w:val="73120194"/>
    <w:styleLink w:val="CurrentList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0A2ACA"/>
    <w:multiLevelType w:val="multilevel"/>
    <w:tmpl w:val="A296F304"/>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0662CD"/>
    <w:multiLevelType w:val="multilevel"/>
    <w:tmpl w:val="85FEF58A"/>
    <w:styleLink w:val="CurrentList22"/>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4521535"/>
    <w:multiLevelType w:val="hybridMultilevel"/>
    <w:tmpl w:val="8260F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52C40E7"/>
    <w:multiLevelType w:val="multilevel"/>
    <w:tmpl w:val="DE0AC824"/>
    <w:styleLink w:val="CurrentList1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66C3E94"/>
    <w:multiLevelType w:val="hybridMultilevel"/>
    <w:tmpl w:val="0978AB48"/>
    <w:lvl w:ilvl="0" w:tplc="53B47D72">
      <w:start w:val="1"/>
      <w:numFmt w:val="lowerLetter"/>
      <w:pStyle w:val="ACARAlistlett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303DA"/>
    <w:multiLevelType w:val="multilevel"/>
    <w:tmpl w:val="85FEF58A"/>
    <w:lvl w:ilvl="0">
      <w:start w:val="1"/>
      <w:numFmt w:val="decimal"/>
      <w:pStyle w:val="Heading1"/>
      <w:lvlText w:val="%1"/>
      <w:lvlJc w:val="left"/>
      <w:pPr>
        <w:ind w:left="454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ACARA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3696F53"/>
    <w:multiLevelType w:val="multilevel"/>
    <w:tmpl w:val="1C1229EA"/>
    <w:styleLink w:val="CurrentList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29487F"/>
    <w:multiLevelType w:val="multilevel"/>
    <w:tmpl w:val="E76E2AB8"/>
    <w:styleLink w:val="CurrentList19"/>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9827C45"/>
    <w:multiLevelType w:val="multilevel"/>
    <w:tmpl w:val="2056D61C"/>
    <w:styleLink w:val="CurrentList16"/>
    <w:lvl w:ilvl="0">
      <w:start w:val="1"/>
      <w:numFmt w:val="lowerLetter"/>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9872988"/>
    <w:multiLevelType w:val="multilevel"/>
    <w:tmpl w:val="76B6AB14"/>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9A06925"/>
    <w:multiLevelType w:val="multilevel"/>
    <w:tmpl w:val="4D22642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BBC5A3D"/>
    <w:multiLevelType w:val="multilevel"/>
    <w:tmpl w:val="3E6C0AA6"/>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D2443BC"/>
    <w:multiLevelType w:val="hybridMultilevel"/>
    <w:tmpl w:val="90E04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06F1FA8"/>
    <w:multiLevelType w:val="hybridMultilevel"/>
    <w:tmpl w:val="2FDA18B2"/>
    <w:lvl w:ilvl="0" w:tplc="7ABE531A">
      <w:start w:val="1"/>
      <w:numFmt w:val="bullet"/>
      <w:pStyle w:val="ACARAbodytextbulletpoint"/>
      <w:lvlText w:val=""/>
      <w:lvlJc w:val="left"/>
      <w:pPr>
        <w:ind w:left="360" w:hanging="360"/>
      </w:pPr>
      <w:rPr>
        <w:rFonts w:ascii="Symbol" w:hAnsi="Symbol" w:hint="default"/>
      </w:rPr>
    </w:lvl>
    <w:lvl w:ilvl="1" w:tplc="644E6418">
      <w:numFmt w:val="bullet"/>
      <w:lvlText w:val="•"/>
      <w:lvlJc w:val="left"/>
      <w:pPr>
        <w:ind w:left="1440" w:hanging="720"/>
      </w:pPr>
      <w:rPr>
        <w:rFonts w:ascii="Roboto" w:eastAsiaTheme="minorHAnsi" w:hAnsi="Roboto" w:cstheme="minorBidi" w:hint="default"/>
      </w:rPr>
    </w:lvl>
    <w:lvl w:ilvl="2" w:tplc="A8C0431A">
      <w:numFmt w:val="bullet"/>
      <w:lvlText w:val="·"/>
      <w:lvlJc w:val="left"/>
      <w:pPr>
        <w:ind w:left="2160" w:hanging="720"/>
      </w:pPr>
      <w:rPr>
        <w:rFonts w:ascii="Roboto" w:eastAsiaTheme="minorHAnsi" w:hAnsi="Roboto"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08B5B7D"/>
    <w:multiLevelType w:val="hybridMultilevel"/>
    <w:tmpl w:val="1F86A0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14D5996"/>
    <w:multiLevelType w:val="hybridMultilevel"/>
    <w:tmpl w:val="0CF0CE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36775F4"/>
    <w:multiLevelType w:val="hybridMultilevel"/>
    <w:tmpl w:val="A036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FC2816"/>
    <w:multiLevelType w:val="hybridMultilevel"/>
    <w:tmpl w:val="38CC5E2E"/>
    <w:lvl w:ilvl="0" w:tplc="65EA6266">
      <w:start w:val="1"/>
      <w:numFmt w:val="lowerRoman"/>
      <w:pStyle w:val="ACARAlistromannumerals"/>
      <w:lvlText w:val="%1."/>
      <w:lvlJc w:val="right"/>
      <w:pPr>
        <w:ind w:left="397" w:hanging="2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BF4830"/>
    <w:multiLevelType w:val="hybridMultilevel"/>
    <w:tmpl w:val="593A8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B826C1D"/>
    <w:multiLevelType w:val="multilevel"/>
    <w:tmpl w:val="91B8D63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214A3E"/>
    <w:multiLevelType w:val="hybridMultilevel"/>
    <w:tmpl w:val="7EAAC930"/>
    <w:lvl w:ilvl="0" w:tplc="E08633EC">
      <w:start w:val="1"/>
      <w:numFmt w:val="bullet"/>
      <w:pStyle w:val="ACARAbodytextnumberedbulletpointsecondlevel"/>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1B12919"/>
    <w:multiLevelType w:val="multilevel"/>
    <w:tmpl w:val="89F4CEE0"/>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7CC0075"/>
    <w:multiLevelType w:val="multilevel"/>
    <w:tmpl w:val="A0463E34"/>
    <w:styleLink w:val="CurrentList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92E0AF8"/>
    <w:multiLevelType w:val="multilevel"/>
    <w:tmpl w:val="39141DD0"/>
    <w:styleLink w:val="CurrentList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7F34FE"/>
    <w:multiLevelType w:val="hybridMultilevel"/>
    <w:tmpl w:val="8B084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9A60EAC"/>
    <w:multiLevelType w:val="multilevel"/>
    <w:tmpl w:val="167CEB62"/>
    <w:styleLink w:val="CurrentList9"/>
    <w:lvl w:ilvl="0">
      <w:start w:val="1"/>
      <w:numFmt w:val="decimal"/>
      <w:lvlText w:val="%1."/>
      <w:lvlJc w:val="left"/>
      <w:pPr>
        <w:tabs>
          <w:tab w:val="num" w:pos="5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141204"/>
    <w:multiLevelType w:val="hybridMultilevel"/>
    <w:tmpl w:val="68286462"/>
    <w:lvl w:ilvl="0" w:tplc="F4AA9D94">
      <w:start w:val="1"/>
      <w:numFmt w:val="decimal"/>
      <w:pStyle w:val="ACARAlistnumb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8F66E7"/>
    <w:multiLevelType w:val="hybridMultilevel"/>
    <w:tmpl w:val="EE749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A102C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B8F2720"/>
    <w:multiLevelType w:val="multilevel"/>
    <w:tmpl w:val="A12A319C"/>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2340753"/>
    <w:multiLevelType w:val="multilevel"/>
    <w:tmpl w:val="E468F460"/>
    <w:styleLink w:val="CurrentList14"/>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2351B2C"/>
    <w:multiLevelType w:val="hybridMultilevel"/>
    <w:tmpl w:val="496C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24A5461"/>
    <w:multiLevelType w:val="hybridMultilevel"/>
    <w:tmpl w:val="B63A4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6805394"/>
    <w:multiLevelType w:val="hybridMultilevel"/>
    <w:tmpl w:val="25C42A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7ED7FE8"/>
    <w:multiLevelType w:val="multilevel"/>
    <w:tmpl w:val="2284787C"/>
    <w:styleLink w:val="CurrentList6"/>
    <w:lvl w:ilvl="0">
      <w:start w:val="1"/>
      <w:numFmt w:val="decimal"/>
      <w:lvlText w:val="%1."/>
      <w:lvlJc w:val="left"/>
      <w:pPr>
        <w:ind w:left="0" w:firstLine="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88E2E4A"/>
    <w:multiLevelType w:val="multilevel"/>
    <w:tmpl w:val="444EECE8"/>
    <w:styleLink w:val="CurrentList20"/>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16825385">
    <w:abstractNumId w:val="14"/>
  </w:num>
  <w:num w:numId="2" w16cid:durableId="2099672767">
    <w:abstractNumId w:val="1"/>
  </w:num>
  <w:num w:numId="3" w16cid:durableId="823206870">
    <w:abstractNumId w:val="38"/>
  </w:num>
  <w:num w:numId="4" w16cid:durableId="1069962035">
    <w:abstractNumId w:val="9"/>
  </w:num>
  <w:num w:numId="5" w16cid:durableId="677581887">
    <w:abstractNumId w:val="7"/>
  </w:num>
  <w:num w:numId="6" w16cid:durableId="461776289">
    <w:abstractNumId w:val="20"/>
  </w:num>
  <w:num w:numId="7" w16cid:durableId="1306818596">
    <w:abstractNumId w:val="43"/>
  </w:num>
  <w:num w:numId="8" w16cid:durableId="1215964308">
    <w:abstractNumId w:val="31"/>
  </w:num>
  <w:num w:numId="9" w16cid:durableId="64647811">
    <w:abstractNumId w:val="15"/>
  </w:num>
  <w:num w:numId="10" w16cid:durableId="424688902">
    <w:abstractNumId w:val="34"/>
  </w:num>
  <w:num w:numId="11" w16cid:durableId="226187328">
    <w:abstractNumId w:val="37"/>
  </w:num>
  <w:num w:numId="12" w16cid:durableId="278755391">
    <w:abstractNumId w:val="18"/>
  </w:num>
  <w:num w:numId="13" w16cid:durableId="683016332">
    <w:abstractNumId w:val="12"/>
  </w:num>
  <w:num w:numId="14" w16cid:durableId="1154488955">
    <w:abstractNumId w:val="3"/>
  </w:num>
  <w:num w:numId="15" w16cid:durableId="232395976">
    <w:abstractNumId w:val="19"/>
  </w:num>
  <w:num w:numId="16" w16cid:durableId="1727096482">
    <w:abstractNumId w:val="13"/>
  </w:num>
  <w:num w:numId="17" w16cid:durableId="1920946306">
    <w:abstractNumId w:val="26"/>
  </w:num>
  <w:num w:numId="18" w16cid:durableId="1754280021">
    <w:abstractNumId w:val="35"/>
  </w:num>
  <w:num w:numId="19" w16cid:durableId="449668183">
    <w:abstractNumId w:val="6"/>
  </w:num>
  <w:num w:numId="20" w16cid:durableId="1362629648">
    <w:abstractNumId w:val="30"/>
  </w:num>
  <w:num w:numId="21" w16cid:durableId="655032795">
    <w:abstractNumId w:val="39"/>
  </w:num>
  <w:num w:numId="22" w16cid:durableId="2008046498">
    <w:abstractNumId w:val="32"/>
  </w:num>
  <w:num w:numId="23" w16cid:durableId="1066999742">
    <w:abstractNumId w:val="17"/>
  </w:num>
  <w:num w:numId="24" w16cid:durableId="1878084557">
    <w:abstractNumId w:val="28"/>
  </w:num>
  <w:num w:numId="25" w16cid:durableId="1957637299">
    <w:abstractNumId w:val="8"/>
  </w:num>
  <w:num w:numId="26" w16cid:durableId="1863081971">
    <w:abstractNumId w:val="16"/>
  </w:num>
  <w:num w:numId="27" w16cid:durableId="86972207">
    <w:abstractNumId w:val="44"/>
  </w:num>
  <w:num w:numId="28" w16cid:durableId="171602726">
    <w:abstractNumId w:val="2"/>
  </w:num>
  <w:num w:numId="29" w16cid:durableId="313950204">
    <w:abstractNumId w:val="10"/>
  </w:num>
  <w:num w:numId="30" w16cid:durableId="1315841600">
    <w:abstractNumId w:val="5"/>
  </w:num>
  <w:num w:numId="31" w16cid:durableId="1697581436">
    <w:abstractNumId w:val="29"/>
  </w:num>
  <w:num w:numId="32" w16cid:durableId="743381725">
    <w:abstractNumId w:val="22"/>
  </w:num>
  <w:num w:numId="33" w16cid:durableId="1787458502">
    <w:abstractNumId w:val="23"/>
  </w:num>
  <w:num w:numId="34" w16cid:durableId="341011544">
    <w:abstractNumId w:val="27"/>
  </w:num>
  <w:num w:numId="35" w16cid:durableId="1377773576">
    <w:abstractNumId w:val="36"/>
  </w:num>
  <w:num w:numId="36" w16cid:durableId="77018771">
    <w:abstractNumId w:val="41"/>
  </w:num>
  <w:num w:numId="37" w16cid:durableId="633171746">
    <w:abstractNumId w:val="25"/>
  </w:num>
  <w:num w:numId="38" w16cid:durableId="1920210443">
    <w:abstractNumId w:val="33"/>
  </w:num>
  <w:num w:numId="39" w16cid:durableId="1902137192">
    <w:abstractNumId w:val="4"/>
  </w:num>
  <w:num w:numId="40" w16cid:durableId="861280628">
    <w:abstractNumId w:val="21"/>
  </w:num>
  <w:num w:numId="41" w16cid:durableId="805664782">
    <w:abstractNumId w:val="40"/>
  </w:num>
  <w:num w:numId="42" w16cid:durableId="1799378785">
    <w:abstractNumId w:val="42"/>
  </w:num>
  <w:num w:numId="43" w16cid:durableId="855581282">
    <w:abstractNumId w:val="24"/>
  </w:num>
  <w:num w:numId="44" w16cid:durableId="1188372722">
    <w:abstractNumId w:val="11"/>
  </w:num>
  <w:num w:numId="45" w16cid:durableId="128986264">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C9"/>
    <w:rsid w:val="000002AE"/>
    <w:rsid w:val="00000BBF"/>
    <w:rsid w:val="00000D05"/>
    <w:rsid w:val="00002E95"/>
    <w:rsid w:val="00003053"/>
    <w:rsid w:val="00004427"/>
    <w:rsid w:val="00006632"/>
    <w:rsid w:val="00011126"/>
    <w:rsid w:val="00011926"/>
    <w:rsid w:val="0001213E"/>
    <w:rsid w:val="00012ADE"/>
    <w:rsid w:val="00020252"/>
    <w:rsid w:val="000213BC"/>
    <w:rsid w:val="0002364D"/>
    <w:rsid w:val="0002690D"/>
    <w:rsid w:val="00026D48"/>
    <w:rsid w:val="0002782E"/>
    <w:rsid w:val="00030379"/>
    <w:rsid w:val="000305FE"/>
    <w:rsid w:val="00032BAD"/>
    <w:rsid w:val="00032C00"/>
    <w:rsid w:val="000331DF"/>
    <w:rsid w:val="000333E2"/>
    <w:rsid w:val="00037401"/>
    <w:rsid w:val="00037C8E"/>
    <w:rsid w:val="00041D2E"/>
    <w:rsid w:val="00047ED5"/>
    <w:rsid w:val="00050412"/>
    <w:rsid w:val="00050B7A"/>
    <w:rsid w:val="0005177E"/>
    <w:rsid w:val="00054886"/>
    <w:rsid w:val="00055125"/>
    <w:rsid w:val="000562FB"/>
    <w:rsid w:val="000578B2"/>
    <w:rsid w:val="00057E62"/>
    <w:rsid w:val="00060977"/>
    <w:rsid w:val="00060D74"/>
    <w:rsid w:val="00061046"/>
    <w:rsid w:val="00061F27"/>
    <w:rsid w:val="00062AE7"/>
    <w:rsid w:val="00063871"/>
    <w:rsid w:val="00064636"/>
    <w:rsid w:val="000649AA"/>
    <w:rsid w:val="000660C0"/>
    <w:rsid w:val="00066C2D"/>
    <w:rsid w:val="00070706"/>
    <w:rsid w:val="00071B3E"/>
    <w:rsid w:val="0007298C"/>
    <w:rsid w:val="00075433"/>
    <w:rsid w:val="00075D2E"/>
    <w:rsid w:val="00075FB4"/>
    <w:rsid w:val="00076CD2"/>
    <w:rsid w:val="000777CB"/>
    <w:rsid w:val="0008350A"/>
    <w:rsid w:val="00084DE4"/>
    <w:rsid w:val="00084E5B"/>
    <w:rsid w:val="0008544A"/>
    <w:rsid w:val="00086C0B"/>
    <w:rsid w:val="0008796A"/>
    <w:rsid w:val="00090CEE"/>
    <w:rsid w:val="00091417"/>
    <w:rsid w:val="000926A2"/>
    <w:rsid w:val="00093915"/>
    <w:rsid w:val="000942B5"/>
    <w:rsid w:val="000959A3"/>
    <w:rsid w:val="000971D7"/>
    <w:rsid w:val="0009726D"/>
    <w:rsid w:val="000A042F"/>
    <w:rsid w:val="000A176B"/>
    <w:rsid w:val="000A19D3"/>
    <w:rsid w:val="000A23A7"/>
    <w:rsid w:val="000A2B63"/>
    <w:rsid w:val="000A33C1"/>
    <w:rsid w:val="000A33D3"/>
    <w:rsid w:val="000A352A"/>
    <w:rsid w:val="000A3CF9"/>
    <w:rsid w:val="000A4E5F"/>
    <w:rsid w:val="000A719B"/>
    <w:rsid w:val="000B0AA8"/>
    <w:rsid w:val="000B409F"/>
    <w:rsid w:val="000B4E93"/>
    <w:rsid w:val="000B5508"/>
    <w:rsid w:val="000B6173"/>
    <w:rsid w:val="000B7EEF"/>
    <w:rsid w:val="000C034F"/>
    <w:rsid w:val="000C05B4"/>
    <w:rsid w:val="000C1611"/>
    <w:rsid w:val="000C16F3"/>
    <w:rsid w:val="000C22C9"/>
    <w:rsid w:val="000C338E"/>
    <w:rsid w:val="000C3CB8"/>
    <w:rsid w:val="000C4F77"/>
    <w:rsid w:val="000C50E4"/>
    <w:rsid w:val="000C5A16"/>
    <w:rsid w:val="000C6F3E"/>
    <w:rsid w:val="000C74F3"/>
    <w:rsid w:val="000C762E"/>
    <w:rsid w:val="000C77E2"/>
    <w:rsid w:val="000C7922"/>
    <w:rsid w:val="000C7DE5"/>
    <w:rsid w:val="000C7EF1"/>
    <w:rsid w:val="000D0C54"/>
    <w:rsid w:val="000D0ECC"/>
    <w:rsid w:val="000D15C9"/>
    <w:rsid w:val="000D3BC5"/>
    <w:rsid w:val="000D46E5"/>
    <w:rsid w:val="000D554D"/>
    <w:rsid w:val="000D6313"/>
    <w:rsid w:val="000D68A2"/>
    <w:rsid w:val="000D6C6E"/>
    <w:rsid w:val="000E1074"/>
    <w:rsid w:val="000E3C0A"/>
    <w:rsid w:val="000E6690"/>
    <w:rsid w:val="000E6B86"/>
    <w:rsid w:val="000E72C5"/>
    <w:rsid w:val="000F0658"/>
    <w:rsid w:val="000F09AE"/>
    <w:rsid w:val="000F1BCC"/>
    <w:rsid w:val="000F3733"/>
    <w:rsid w:val="000F4EB7"/>
    <w:rsid w:val="000F60AF"/>
    <w:rsid w:val="000F6AB9"/>
    <w:rsid w:val="001001D8"/>
    <w:rsid w:val="0010035F"/>
    <w:rsid w:val="00102829"/>
    <w:rsid w:val="00103226"/>
    <w:rsid w:val="00104698"/>
    <w:rsid w:val="00104C21"/>
    <w:rsid w:val="00105272"/>
    <w:rsid w:val="00107C73"/>
    <w:rsid w:val="00110612"/>
    <w:rsid w:val="00110AC3"/>
    <w:rsid w:val="00113488"/>
    <w:rsid w:val="00114649"/>
    <w:rsid w:val="001151FF"/>
    <w:rsid w:val="00122EB5"/>
    <w:rsid w:val="00123718"/>
    <w:rsid w:val="00125F48"/>
    <w:rsid w:val="00126199"/>
    <w:rsid w:val="00126C44"/>
    <w:rsid w:val="00130D59"/>
    <w:rsid w:val="00132279"/>
    <w:rsid w:val="001340F9"/>
    <w:rsid w:val="0013442D"/>
    <w:rsid w:val="001378CD"/>
    <w:rsid w:val="00140B78"/>
    <w:rsid w:val="00142137"/>
    <w:rsid w:val="001422A4"/>
    <w:rsid w:val="001444B4"/>
    <w:rsid w:val="00150942"/>
    <w:rsid w:val="00152E14"/>
    <w:rsid w:val="00153B24"/>
    <w:rsid w:val="00154950"/>
    <w:rsid w:val="00155573"/>
    <w:rsid w:val="00157B82"/>
    <w:rsid w:val="00157FE6"/>
    <w:rsid w:val="0016033B"/>
    <w:rsid w:val="00162486"/>
    <w:rsid w:val="0016680E"/>
    <w:rsid w:val="001678F2"/>
    <w:rsid w:val="00167A4B"/>
    <w:rsid w:val="00167BCD"/>
    <w:rsid w:val="001705DC"/>
    <w:rsid w:val="001707FE"/>
    <w:rsid w:val="00172079"/>
    <w:rsid w:val="001779B8"/>
    <w:rsid w:val="00180FE4"/>
    <w:rsid w:val="00182718"/>
    <w:rsid w:val="00182948"/>
    <w:rsid w:val="00182E3D"/>
    <w:rsid w:val="00185C38"/>
    <w:rsid w:val="00187A9E"/>
    <w:rsid w:val="00190B4D"/>
    <w:rsid w:val="00192D11"/>
    <w:rsid w:val="0019309E"/>
    <w:rsid w:val="00194235"/>
    <w:rsid w:val="0019714A"/>
    <w:rsid w:val="001A0788"/>
    <w:rsid w:val="001A0965"/>
    <w:rsid w:val="001A1329"/>
    <w:rsid w:val="001A1929"/>
    <w:rsid w:val="001A36A6"/>
    <w:rsid w:val="001A3D2C"/>
    <w:rsid w:val="001A3D45"/>
    <w:rsid w:val="001A41A6"/>
    <w:rsid w:val="001A4D9C"/>
    <w:rsid w:val="001A585C"/>
    <w:rsid w:val="001A6AB0"/>
    <w:rsid w:val="001B1E54"/>
    <w:rsid w:val="001B2213"/>
    <w:rsid w:val="001B3CE5"/>
    <w:rsid w:val="001B4A17"/>
    <w:rsid w:val="001B4B7C"/>
    <w:rsid w:val="001B503D"/>
    <w:rsid w:val="001B548B"/>
    <w:rsid w:val="001B5878"/>
    <w:rsid w:val="001B769F"/>
    <w:rsid w:val="001C16E7"/>
    <w:rsid w:val="001C5183"/>
    <w:rsid w:val="001D00F2"/>
    <w:rsid w:val="001D22B0"/>
    <w:rsid w:val="001D3A4E"/>
    <w:rsid w:val="001D3B17"/>
    <w:rsid w:val="001D5308"/>
    <w:rsid w:val="001D6C25"/>
    <w:rsid w:val="001D71F1"/>
    <w:rsid w:val="001D7E23"/>
    <w:rsid w:val="001E209C"/>
    <w:rsid w:val="001E26DB"/>
    <w:rsid w:val="001E5EA0"/>
    <w:rsid w:val="001E750E"/>
    <w:rsid w:val="001E7C58"/>
    <w:rsid w:val="001F1554"/>
    <w:rsid w:val="001F1AD1"/>
    <w:rsid w:val="001F3F13"/>
    <w:rsid w:val="001F5585"/>
    <w:rsid w:val="001F5A60"/>
    <w:rsid w:val="001F6A9D"/>
    <w:rsid w:val="001F6C5D"/>
    <w:rsid w:val="00200B0C"/>
    <w:rsid w:val="002012F0"/>
    <w:rsid w:val="002013DF"/>
    <w:rsid w:val="0020151C"/>
    <w:rsid w:val="00203943"/>
    <w:rsid w:val="00203C42"/>
    <w:rsid w:val="00205031"/>
    <w:rsid w:val="002054F4"/>
    <w:rsid w:val="00205B4E"/>
    <w:rsid w:val="00206986"/>
    <w:rsid w:val="00206CDC"/>
    <w:rsid w:val="00211132"/>
    <w:rsid w:val="00211211"/>
    <w:rsid w:val="002129AE"/>
    <w:rsid w:val="002131B8"/>
    <w:rsid w:val="00213508"/>
    <w:rsid w:val="002158AD"/>
    <w:rsid w:val="00216850"/>
    <w:rsid w:val="00216D0D"/>
    <w:rsid w:val="00217A27"/>
    <w:rsid w:val="00220800"/>
    <w:rsid w:val="00221501"/>
    <w:rsid w:val="00224D9A"/>
    <w:rsid w:val="0023204E"/>
    <w:rsid w:val="00232327"/>
    <w:rsid w:val="00233EB7"/>
    <w:rsid w:val="00234347"/>
    <w:rsid w:val="002360DE"/>
    <w:rsid w:val="00237CDE"/>
    <w:rsid w:val="00237D42"/>
    <w:rsid w:val="00240D85"/>
    <w:rsid w:val="00241B2E"/>
    <w:rsid w:val="00242662"/>
    <w:rsid w:val="00242B2A"/>
    <w:rsid w:val="00242D30"/>
    <w:rsid w:val="00242DDD"/>
    <w:rsid w:val="00242E9F"/>
    <w:rsid w:val="002432F6"/>
    <w:rsid w:val="002438D3"/>
    <w:rsid w:val="00243EF3"/>
    <w:rsid w:val="00245EA8"/>
    <w:rsid w:val="00247337"/>
    <w:rsid w:val="00247C2F"/>
    <w:rsid w:val="00250E20"/>
    <w:rsid w:val="002514AA"/>
    <w:rsid w:val="0025686F"/>
    <w:rsid w:val="002577E5"/>
    <w:rsid w:val="00260571"/>
    <w:rsid w:val="00260752"/>
    <w:rsid w:val="00260865"/>
    <w:rsid w:val="00260B64"/>
    <w:rsid w:val="00262D43"/>
    <w:rsid w:val="00263335"/>
    <w:rsid w:val="002635AC"/>
    <w:rsid w:val="00263702"/>
    <w:rsid w:val="002654B2"/>
    <w:rsid w:val="00265938"/>
    <w:rsid w:val="00267962"/>
    <w:rsid w:val="002700E9"/>
    <w:rsid w:val="0027048B"/>
    <w:rsid w:val="002714CA"/>
    <w:rsid w:val="002730DF"/>
    <w:rsid w:val="0027379D"/>
    <w:rsid w:val="00273852"/>
    <w:rsid w:val="00273D09"/>
    <w:rsid w:val="00274901"/>
    <w:rsid w:val="0027636F"/>
    <w:rsid w:val="002808F1"/>
    <w:rsid w:val="00280AE7"/>
    <w:rsid w:val="002811BD"/>
    <w:rsid w:val="0028576C"/>
    <w:rsid w:val="002865BF"/>
    <w:rsid w:val="00286D15"/>
    <w:rsid w:val="0029064C"/>
    <w:rsid w:val="0029175B"/>
    <w:rsid w:val="002918FA"/>
    <w:rsid w:val="00291FCB"/>
    <w:rsid w:val="0029242B"/>
    <w:rsid w:val="002929A5"/>
    <w:rsid w:val="002929D7"/>
    <w:rsid w:val="00292F5B"/>
    <w:rsid w:val="00292F90"/>
    <w:rsid w:val="002A1140"/>
    <w:rsid w:val="002A18CF"/>
    <w:rsid w:val="002A3E44"/>
    <w:rsid w:val="002A4FA8"/>
    <w:rsid w:val="002A75A4"/>
    <w:rsid w:val="002A7AF3"/>
    <w:rsid w:val="002B1943"/>
    <w:rsid w:val="002B1CD4"/>
    <w:rsid w:val="002B20B7"/>
    <w:rsid w:val="002B21CC"/>
    <w:rsid w:val="002B2DAE"/>
    <w:rsid w:val="002B5D83"/>
    <w:rsid w:val="002C3CE1"/>
    <w:rsid w:val="002C4C81"/>
    <w:rsid w:val="002C61F7"/>
    <w:rsid w:val="002C7338"/>
    <w:rsid w:val="002C736C"/>
    <w:rsid w:val="002C7424"/>
    <w:rsid w:val="002C7C66"/>
    <w:rsid w:val="002D17AD"/>
    <w:rsid w:val="002D2E3B"/>
    <w:rsid w:val="002D4BC1"/>
    <w:rsid w:val="002D5024"/>
    <w:rsid w:val="002D561B"/>
    <w:rsid w:val="002D6594"/>
    <w:rsid w:val="002D6911"/>
    <w:rsid w:val="002D7695"/>
    <w:rsid w:val="002D7F09"/>
    <w:rsid w:val="002E06B0"/>
    <w:rsid w:val="002E2054"/>
    <w:rsid w:val="002E2190"/>
    <w:rsid w:val="002E2728"/>
    <w:rsid w:val="002E3573"/>
    <w:rsid w:val="002E3AC7"/>
    <w:rsid w:val="002E629B"/>
    <w:rsid w:val="002E6F58"/>
    <w:rsid w:val="002E738F"/>
    <w:rsid w:val="002F07B3"/>
    <w:rsid w:val="002F1639"/>
    <w:rsid w:val="002F1778"/>
    <w:rsid w:val="002F38C9"/>
    <w:rsid w:val="002F43FD"/>
    <w:rsid w:val="002F53FD"/>
    <w:rsid w:val="002F792F"/>
    <w:rsid w:val="003005E5"/>
    <w:rsid w:val="0030085B"/>
    <w:rsid w:val="00300ED2"/>
    <w:rsid w:val="00302C28"/>
    <w:rsid w:val="0030437F"/>
    <w:rsid w:val="00304F3A"/>
    <w:rsid w:val="0030550A"/>
    <w:rsid w:val="0030772C"/>
    <w:rsid w:val="003104F7"/>
    <w:rsid w:val="003113CF"/>
    <w:rsid w:val="00311C9D"/>
    <w:rsid w:val="003146A8"/>
    <w:rsid w:val="00315BEF"/>
    <w:rsid w:val="003175C8"/>
    <w:rsid w:val="00320CBE"/>
    <w:rsid w:val="00320E44"/>
    <w:rsid w:val="003216B1"/>
    <w:rsid w:val="00323FC9"/>
    <w:rsid w:val="00326C28"/>
    <w:rsid w:val="003304AB"/>
    <w:rsid w:val="00330774"/>
    <w:rsid w:val="00330C03"/>
    <w:rsid w:val="0033335E"/>
    <w:rsid w:val="00334117"/>
    <w:rsid w:val="00335005"/>
    <w:rsid w:val="00337E52"/>
    <w:rsid w:val="00342E26"/>
    <w:rsid w:val="003430E7"/>
    <w:rsid w:val="00343D20"/>
    <w:rsid w:val="00343F1F"/>
    <w:rsid w:val="00344FB2"/>
    <w:rsid w:val="00345F5C"/>
    <w:rsid w:val="0035023D"/>
    <w:rsid w:val="0035128D"/>
    <w:rsid w:val="00352EB1"/>
    <w:rsid w:val="00353493"/>
    <w:rsid w:val="00356DFD"/>
    <w:rsid w:val="003576B1"/>
    <w:rsid w:val="00360D3B"/>
    <w:rsid w:val="00363583"/>
    <w:rsid w:val="00365133"/>
    <w:rsid w:val="00365527"/>
    <w:rsid w:val="00367291"/>
    <w:rsid w:val="00367FDC"/>
    <w:rsid w:val="003702D7"/>
    <w:rsid w:val="0037091A"/>
    <w:rsid w:val="00370EFC"/>
    <w:rsid w:val="0037208E"/>
    <w:rsid w:val="0037210B"/>
    <w:rsid w:val="00372F75"/>
    <w:rsid w:val="00373B6D"/>
    <w:rsid w:val="00374357"/>
    <w:rsid w:val="00374791"/>
    <w:rsid w:val="00375DCB"/>
    <w:rsid w:val="00375F6B"/>
    <w:rsid w:val="00376F93"/>
    <w:rsid w:val="003801AA"/>
    <w:rsid w:val="003817CE"/>
    <w:rsid w:val="00381FF8"/>
    <w:rsid w:val="0038201E"/>
    <w:rsid w:val="003854A7"/>
    <w:rsid w:val="00391FB3"/>
    <w:rsid w:val="003950C1"/>
    <w:rsid w:val="003965BC"/>
    <w:rsid w:val="003966B3"/>
    <w:rsid w:val="00396A96"/>
    <w:rsid w:val="00397C84"/>
    <w:rsid w:val="003A0FE2"/>
    <w:rsid w:val="003A1AAC"/>
    <w:rsid w:val="003A3541"/>
    <w:rsid w:val="003A3684"/>
    <w:rsid w:val="003A5CBE"/>
    <w:rsid w:val="003A70FD"/>
    <w:rsid w:val="003B0F01"/>
    <w:rsid w:val="003B308C"/>
    <w:rsid w:val="003B356B"/>
    <w:rsid w:val="003B512A"/>
    <w:rsid w:val="003B5390"/>
    <w:rsid w:val="003B55A6"/>
    <w:rsid w:val="003C03D0"/>
    <w:rsid w:val="003C1E7C"/>
    <w:rsid w:val="003C2657"/>
    <w:rsid w:val="003C3277"/>
    <w:rsid w:val="003C54EA"/>
    <w:rsid w:val="003C5850"/>
    <w:rsid w:val="003C6418"/>
    <w:rsid w:val="003C700C"/>
    <w:rsid w:val="003C73DF"/>
    <w:rsid w:val="003C7DB2"/>
    <w:rsid w:val="003C7E87"/>
    <w:rsid w:val="003D07E1"/>
    <w:rsid w:val="003D10AC"/>
    <w:rsid w:val="003D3D9A"/>
    <w:rsid w:val="003D4ED7"/>
    <w:rsid w:val="003D4EFF"/>
    <w:rsid w:val="003E0268"/>
    <w:rsid w:val="003E3AA7"/>
    <w:rsid w:val="003E4C2E"/>
    <w:rsid w:val="003F05B7"/>
    <w:rsid w:val="003F0624"/>
    <w:rsid w:val="003F112E"/>
    <w:rsid w:val="003F15B6"/>
    <w:rsid w:val="003F16EA"/>
    <w:rsid w:val="003F2210"/>
    <w:rsid w:val="003F5417"/>
    <w:rsid w:val="003F5DEA"/>
    <w:rsid w:val="003F6122"/>
    <w:rsid w:val="003F76B1"/>
    <w:rsid w:val="003F770D"/>
    <w:rsid w:val="00400B37"/>
    <w:rsid w:val="0040239F"/>
    <w:rsid w:val="00403D39"/>
    <w:rsid w:val="00403FA6"/>
    <w:rsid w:val="00405651"/>
    <w:rsid w:val="00406610"/>
    <w:rsid w:val="00406EBD"/>
    <w:rsid w:val="00406ED8"/>
    <w:rsid w:val="004104C8"/>
    <w:rsid w:val="004118F3"/>
    <w:rsid w:val="0041217B"/>
    <w:rsid w:val="00413B5A"/>
    <w:rsid w:val="00413D90"/>
    <w:rsid w:val="0041425C"/>
    <w:rsid w:val="00415E67"/>
    <w:rsid w:val="0041723E"/>
    <w:rsid w:val="00417313"/>
    <w:rsid w:val="00420737"/>
    <w:rsid w:val="00421D6F"/>
    <w:rsid w:val="00422EA5"/>
    <w:rsid w:val="0042324F"/>
    <w:rsid w:val="004233B1"/>
    <w:rsid w:val="00424E6D"/>
    <w:rsid w:val="00427351"/>
    <w:rsid w:val="00427AC1"/>
    <w:rsid w:val="00431451"/>
    <w:rsid w:val="0043551B"/>
    <w:rsid w:val="00437861"/>
    <w:rsid w:val="00437866"/>
    <w:rsid w:val="00437F5B"/>
    <w:rsid w:val="0044050A"/>
    <w:rsid w:val="004407B6"/>
    <w:rsid w:val="004409EE"/>
    <w:rsid w:val="00440D3C"/>
    <w:rsid w:val="00441972"/>
    <w:rsid w:val="004420A1"/>
    <w:rsid w:val="00442B36"/>
    <w:rsid w:val="00443E48"/>
    <w:rsid w:val="0044643C"/>
    <w:rsid w:val="00451C9C"/>
    <w:rsid w:val="00452073"/>
    <w:rsid w:val="00455A75"/>
    <w:rsid w:val="00455B04"/>
    <w:rsid w:val="00457102"/>
    <w:rsid w:val="00460DB1"/>
    <w:rsid w:val="004611CB"/>
    <w:rsid w:val="00461C6D"/>
    <w:rsid w:val="00463004"/>
    <w:rsid w:val="004632F5"/>
    <w:rsid w:val="004636B8"/>
    <w:rsid w:val="004637D6"/>
    <w:rsid w:val="0046463C"/>
    <w:rsid w:val="004653FC"/>
    <w:rsid w:val="0046697E"/>
    <w:rsid w:val="00467937"/>
    <w:rsid w:val="00470D6D"/>
    <w:rsid w:val="00472EE8"/>
    <w:rsid w:val="004735D8"/>
    <w:rsid w:val="004738C6"/>
    <w:rsid w:val="004749E6"/>
    <w:rsid w:val="00474AE5"/>
    <w:rsid w:val="00475C73"/>
    <w:rsid w:val="00476BAB"/>
    <w:rsid w:val="004836E8"/>
    <w:rsid w:val="0048516F"/>
    <w:rsid w:val="00486DE4"/>
    <w:rsid w:val="00487779"/>
    <w:rsid w:val="00487D44"/>
    <w:rsid w:val="00487D76"/>
    <w:rsid w:val="00493BE7"/>
    <w:rsid w:val="00494101"/>
    <w:rsid w:val="00495153"/>
    <w:rsid w:val="00497B28"/>
    <w:rsid w:val="004A00F0"/>
    <w:rsid w:val="004A14E6"/>
    <w:rsid w:val="004A2172"/>
    <w:rsid w:val="004A27CD"/>
    <w:rsid w:val="004A35D5"/>
    <w:rsid w:val="004A3B0C"/>
    <w:rsid w:val="004A4ED6"/>
    <w:rsid w:val="004A7A16"/>
    <w:rsid w:val="004B13A3"/>
    <w:rsid w:val="004C0C08"/>
    <w:rsid w:val="004C181C"/>
    <w:rsid w:val="004C1CF2"/>
    <w:rsid w:val="004C7840"/>
    <w:rsid w:val="004D0453"/>
    <w:rsid w:val="004D0E7E"/>
    <w:rsid w:val="004D207E"/>
    <w:rsid w:val="004D4484"/>
    <w:rsid w:val="004D457D"/>
    <w:rsid w:val="004D46C2"/>
    <w:rsid w:val="004D4FFA"/>
    <w:rsid w:val="004D52FC"/>
    <w:rsid w:val="004D7557"/>
    <w:rsid w:val="004E10BA"/>
    <w:rsid w:val="004E224B"/>
    <w:rsid w:val="004E3B9A"/>
    <w:rsid w:val="004E479D"/>
    <w:rsid w:val="004E5AE1"/>
    <w:rsid w:val="004E71D3"/>
    <w:rsid w:val="004F1218"/>
    <w:rsid w:val="004F252C"/>
    <w:rsid w:val="004F53E6"/>
    <w:rsid w:val="004F6010"/>
    <w:rsid w:val="004F6011"/>
    <w:rsid w:val="004F6130"/>
    <w:rsid w:val="004F69C2"/>
    <w:rsid w:val="004F733C"/>
    <w:rsid w:val="00501BBC"/>
    <w:rsid w:val="005033A6"/>
    <w:rsid w:val="00503451"/>
    <w:rsid w:val="005047F5"/>
    <w:rsid w:val="00504C41"/>
    <w:rsid w:val="00505EEF"/>
    <w:rsid w:val="005064CA"/>
    <w:rsid w:val="005077B0"/>
    <w:rsid w:val="00507804"/>
    <w:rsid w:val="005107E7"/>
    <w:rsid w:val="005109C0"/>
    <w:rsid w:val="00510CC3"/>
    <w:rsid w:val="005132F0"/>
    <w:rsid w:val="005133A7"/>
    <w:rsid w:val="0051536A"/>
    <w:rsid w:val="00515B2F"/>
    <w:rsid w:val="005203CD"/>
    <w:rsid w:val="005216AD"/>
    <w:rsid w:val="0052352E"/>
    <w:rsid w:val="00523F02"/>
    <w:rsid w:val="00524ACC"/>
    <w:rsid w:val="00524EF5"/>
    <w:rsid w:val="0052629C"/>
    <w:rsid w:val="00530D6E"/>
    <w:rsid w:val="005349DD"/>
    <w:rsid w:val="005362AC"/>
    <w:rsid w:val="00536AAD"/>
    <w:rsid w:val="005370B3"/>
    <w:rsid w:val="00537FE3"/>
    <w:rsid w:val="00540FF9"/>
    <w:rsid w:val="005422BB"/>
    <w:rsid w:val="00543A80"/>
    <w:rsid w:val="005446C0"/>
    <w:rsid w:val="00544A44"/>
    <w:rsid w:val="00544D10"/>
    <w:rsid w:val="00545297"/>
    <w:rsid w:val="00546B4F"/>
    <w:rsid w:val="00550492"/>
    <w:rsid w:val="00551AD5"/>
    <w:rsid w:val="005531C0"/>
    <w:rsid w:val="005544EF"/>
    <w:rsid w:val="005567E3"/>
    <w:rsid w:val="00561A2D"/>
    <w:rsid w:val="00562CC1"/>
    <w:rsid w:val="00567587"/>
    <w:rsid w:val="005714F6"/>
    <w:rsid w:val="00571826"/>
    <w:rsid w:val="00573C08"/>
    <w:rsid w:val="0057409B"/>
    <w:rsid w:val="005758A8"/>
    <w:rsid w:val="00576FA5"/>
    <w:rsid w:val="0057787A"/>
    <w:rsid w:val="00577D37"/>
    <w:rsid w:val="00577D4D"/>
    <w:rsid w:val="0058045B"/>
    <w:rsid w:val="005811F7"/>
    <w:rsid w:val="00581A78"/>
    <w:rsid w:val="00581F3C"/>
    <w:rsid w:val="00583CBF"/>
    <w:rsid w:val="00585058"/>
    <w:rsid w:val="00590355"/>
    <w:rsid w:val="005907AA"/>
    <w:rsid w:val="00590C07"/>
    <w:rsid w:val="00594384"/>
    <w:rsid w:val="00594793"/>
    <w:rsid w:val="00595469"/>
    <w:rsid w:val="005961B1"/>
    <w:rsid w:val="005A0286"/>
    <w:rsid w:val="005A1320"/>
    <w:rsid w:val="005A1D55"/>
    <w:rsid w:val="005A2857"/>
    <w:rsid w:val="005A3120"/>
    <w:rsid w:val="005A4125"/>
    <w:rsid w:val="005A458E"/>
    <w:rsid w:val="005A5C05"/>
    <w:rsid w:val="005B00E4"/>
    <w:rsid w:val="005B4955"/>
    <w:rsid w:val="005B535F"/>
    <w:rsid w:val="005B5CE3"/>
    <w:rsid w:val="005B651F"/>
    <w:rsid w:val="005C1962"/>
    <w:rsid w:val="005C1E0C"/>
    <w:rsid w:val="005C3773"/>
    <w:rsid w:val="005C3D1D"/>
    <w:rsid w:val="005C462D"/>
    <w:rsid w:val="005C52C8"/>
    <w:rsid w:val="005C5E73"/>
    <w:rsid w:val="005C6601"/>
    <w:rsid w:val="005C6DFC"/>
    <w:rsid w:val="005C7E59"/>
    <w:rsid w:val="005D0F5A"/>
    <w:rsid w:val="005D16CD"/>
    <w:rsid w:val="005D1D1C"/>
    <w:rsid w:val="005D285B"/>
    <w:rsid w:val="005D2917"/>
    <w:rsid w:val="005D3316"/>
    <w:rsid w:val="005D4D60"/>
    <w:rsid w:val="005D4FC2"/>
    <w:rsid w:val="005D6004"/>
    <w:rsid w:val="005D7BC6"/>
    <w:rsid w:val="005E1C7B"/>
    <w:rsid w:val="005E7731"/>
    <w:rsid w:val="005E77B2"/>
    <w:rsid w:val="005F0B98"/>
    <w:rsid w:val="005F2290"/>
    <w:rsid w:val="005F3537"/>
    <w:rsid w:val="005F4C11"/>
    <w:rsid w:val="005F5FCB"/>
    <w:rsid w:val="005F76AB"/>
    <w:rsid w:val="00600A5F"/>
    <w:rsid w:val="00601ECC"/>
    <w:rsid w:val="006074F2"/>
    <w:rsid w:val="00607787"/>
    <w:rsid w:val="00610D6E"/>
    <w:rsid w:val="00612971"/>
    <w:rsid w:val="006150EC"/>
    <w:rsid w:val="00615222"/>
    <w:rsid w:val="00615527"/>
    <w:rsid w:val="00621F68"/>
    <w:rsid w:val="00623BA6"/>
    <w:rsid w:val="006255BA"/>
    <w:rsid w:val="00625645"/>
    <w:rsid w:val="006259BC"/>
    <w:rsid w:val="0062716E"/>
    <w:rsid w:val="0063021E"/>
    <w:rsid w:val="00631070"/>
    <w:rsid w:val="00632C08"/>
    <w:rsid w:val="006334FE"/>
    <w:rsid w:val="00633F81"/>
    <w:rsid w:val="00635A01"/>
    <w:rsid w:val="00636184"/>
    <w:rsid w:val="00636341"/>
    <w:rsid w:val="00636545"/>
    <w:rsid w:val="006368A3"/>
    <w:rsid w:val="00637364"/>
    <w:rsid w:val="00640637"/>
    <w:rsid w:val="006406F2"/>
    <w:rsid w:val="00642232"/>
    <w:rsid w:val="00642E98"/>
    <w:rsid w:val="0064323A"/>
    <w:rsid w:val="00643D23"/>
    <w:rsid w:val="00643ED8"/>
    <w:rsid w:val="00644299"/>
    <w:rsid w:val="006452C9"/>
    <w:rsid w:val="0064580E"/>
    <w:rsid w:val="00645E76"/>
    <w:rsid w:val="006462A2"/>
    <w:rsid w:val="00646A99"/>
    <w:rsid w:val="00650B33"/>
    <w:rsid w:val="00650D62"/>
    <w:rsid w:val="00651BE6"/>
    <w:rsid w:val="006528A9"/>
    <w:rsid w:val="0065439A"/>
    <w:rsid w:val="00656004"/>
    <w:rsid w:val="00657831"/>
    <w:rsid w:val="006605B4"/>
    <w:rsid w:val="006619B0"/>
    <w:rsid w:val="00664BBD"/>
    <w:rsid w:val="00664F4D"/>
    <w:rsid w:val="00666644"/>
    <w:rsid w:val="00672420"/>
    <w:rsid w:val="00675166"/>
    <w:rsid w:val="006752CA"/>
    <w:rsid w:val="006759FF"/>
    <w:rsid w:val="0067637E"/>
    <w:rsid w:val="00676CBB"/>
    <w:rsid w:val="00676E50"/>
    <w:rsid w:val="00677D75"/>
    <w:rsid w:val="00680853"/>
    <w:rsid w:val="00683F7A"/>
    <w:rsid w:val="00684383"/>
    <w:rsid w:val="0068506E"/>
    <w:rsid w:val="00686372"/>
    <w:rsid w:val="00686689"/>
    <w:rsid w:val="006906FF"/>
    <w:rsid w:val="00691309"/>
    <w:rsid w:val="00693930"/>
    <w:rsid w:val="00694854"/>
    <w:rsid w:val="006959C1"/>
    <w:rsid w:val="006A033A"/>
    <w:rsid w:val="006A2004"/>
    <w:rsid w:val="006A2129"/>
    <w:rsid w:val="006A2B7F"/>
    <w:rsid w:val="006A2F1B"/>
    <w:rsid w:val="006A3DA4"/>
    <w:rsid w:val="006A3E81"/>
    <w:rsid w:val="006B0F0F"/>
    <w:rsid w:val="006B19E4"/>
    <w:rsid w:val="006B228B"/>
    <w:rsid w:val="006B56E2"/>
    <w:rsid w:val="006B64C3"/>
    <w:rsid w:val="006B6B1E"/>
    <w:rsid w:val="006C000F"/>
    <w:rsid w:val="006C1641"/>
    <w:rsid w:val="006C2BAD"/>
    <w:rsid w:val="006C3BBD"/>
    <w:rsid w:val="006C3FBC"/>
    <w:rsid w:val="006C4582"/>
    <w:rsid w:val="006C57ED"/>
    <w:rsid w:val="006C617B"/>
    <w:rsid w:val="006C70F8"/>
    <w:rsid w:val="006C77E6"/>
    <w:rsid w:val="006D000D"/>
    <w:rsid w:val="006D092F"/>
    <w:rsid w:val="006D2BE8"/>
    <w:rsid w:val="006D4611"/>
    <w:rsid w:val="006D461B"/>
    <w:rsid w:val="006D5560"/>
    <w:rsid w:val="006D59A3"/>
    <w:rsid w:val="006D7837"/>
    <w:rsid w:val="006D7A20"/>
    <w:rsid w:val="006E046A"/>
    <w:rsid w:val="006E10DE"/>
    <w:rsid w:val="006E1494"/>
    <w:rsid w:val="006E188C"/>
    <w:rsid w:val="006E39B2"/>
    <w:rsid w:val="006E5AD6"/>
    <w:rsid w:val="006E6FAB"/>
    <w:rsid w:val="006E755C"/>
    <w:rsid w:val="006E784F"/>
    <w:rsid w:val="006F09CC"/>
    <w:rsid w:val="006F12E1"/>
    <w:rsid w:val="006F2679"/>
    <w:rsid w:val="006F28C2"/>
    <w:rsid w:val="006F2AAE"/>
    <w:rsid w:val="0070093E"/>
    <w:rsid w:val="00701217"/>
    <w:rsid w:val="0070320E"/>
    <w:rsid w:val="00703219"/>
    <w:rsid w:val="007116DC"/>
    <w:rsid w:val="00716498"/>
    <w:rsid w:val="00721020"/>
    <w:rsid w:val="00723794"/>
    <w:rsid w:val="00725528"/>
    <w:rsid w:val="00726DA5"/>
    <w:rsid w:val="0072724C"/>
    <w:rsid w:val="00730343"/>
    <w:rsid w:val="00730DD7"/>
    <w:rsid w:val="00733B46"/>
    <w:rsid w:val="00736B1D"/>
    <w:rsid w:val="00737B02"/>
    <w:rsid w:val="00737DAB"/>
    <w:rsid w:val="007400E0"/>
    <w:rsid w:val="007407F2"/>
    <w:rsid w:val="00740D1D"/>
    <w:rsid w:val="00745459"/>
    <w:rsid w:val="00746131"/>
    <w:rsid w:val="00746660"/>
    <w:rsid w:val="007469FE"/>
    <w:rsid w:val="00746D3E"/>
    <w:rsid w:val="00750AF3"/>
    <w:rsid w:val="00750DCD"/>
    <w:rsid w:val="0075185D"/>
    <w:rsid w:val="00753324"/>
    <w:rsid w:val="00753955"/>
    <w:rsid w:val="0075551C"/>
    <w:rsid w:val="007605C3"/>
    <w:rsid w:val="00763892"/>
    <w:rsid w:val="00766C21"/>
    <w:rsid w:val="007678F5"/>
    <w:rsid w:val="00772423"/>
    <w:rsid w:val="00772F00"/>
    <w:rsid w:val="00773F8E"/>
    <w:rsid w:val="007746B7"/>
    <w:rsid w:val="00774A63"/>
    <w:rsid w:val="0077722C"/>
    <w:rsid w:val="00777F33"/>
    <w:rsid w:val="00781C15"/>
    <w:rsid w:val="00786A3E"/>
    <w:rsid w:val="00786A7C"/>
    <w:rsid w:val="00786C1F"/>
    <w:rsid w:val="00786CBD"/>
    <w:rsid w:val="0079089B"/>
    <w:rsid w:val="0079316E"/>
    <w:rsid w:val="00795E82"/>
    <w:rsid w:val="007A2649"/>
    <w:rsid w:val="007A4EA0"/>
    <w:rsid w:val="007A5D3A"/>
    <w:rsid w:val="007A7A16"/>
    <w:rsid w:val="007B288F"/>
    <w:rsid w:val="007B3A4B"/>
    <w:rsid w:val="007B5C42"/>
    <w:rsid w:val="007B6DE1"/>
    <w:rsid w:val="007B74F1"/>
    <w:rsid w:val="007C0A85"/>
    <w:rsid w:val="007C0C5D"/>
    <w:rsid w:val="007C168A"/>
    <w:rsid w:val="007C199F"/>
    <w:rsid w:val="007C1A70"/>
    <w:rsid w:val="007C30FA"/>
    <w:rsid w:val="007C32DF"/>
    <w:rsid w:val="007C5F51"/>
    <w:rsid w:val="007C66BD"/>
    <w:rsid w:val="007D0223"/>
    <w:rsid w:val="007D2467"/>
    <w:rsid w:val="007D49B8"/>
    <w:rsid w:val="007D4F14"/>
    <w:rsid w:val="007D7657"/>
    <w:rsid w:val="007E0225"/>
    <w:rsid w:val="007E0DB0"/>
    <w:rsid w:val="007E2122"/>
    <w:rsid w:val="007E3135"/>
    <w:rsid w:val="007E40C9"/>
    <w:rsid w:val="007E6FBF"/>
    <w:rsid w:val="007E72E3"/>
    <w:rsid w:val="007F11F1"/>
    <w:rsid w:val="007F1704"/>
    <w:rsid w:val="007F2C3A"/>
    <w:rsid w:val="007F411E"/>
    <w:rsid w:val="00801A56"/>
    <w:rsid w:val="00804EBD"/>
    <w:rsid w:val="00807450"/>
    <w:rsid w:val="00807A88"/>
    <w:rsid w:val="008105E8"/>
    <w:rsid w:val="00812038"/>
    <w:rsid w:val="008127D6"/>
    <w:rsid w:val="00812E43"/>
    <w:rsid w:val="0081361E"/>
    <w:rsid w:val="00814413"/>
    <w:rsid w:val="00814784"/>
    <w:rsid w:val="00814790"/>
    <w:rsid w:val="0081486D"/>
    <w:rsid w:val="00815EE1"/>
    <w:rsid w:val="00820554"/>
    <w:rsid w:val="008219ED"/>
    <w:rsid w:val="008222E5"/>
    <w:rsid w:val="00822A3A"/>
    <w:rsid w:val="00822A4C"/>
    <w:rsid w:val="00827204"/>
    <w:rsid w:val="00827840"/>
    <w:rsid w:val="00827B43"/>
    <w:rsid w:val="00834F60"/>
    <w:rsid w:val="0084280D"/>
    <w:rsid w:val="00842AA1"/>
    <w:rsid w:val="00843806"/>
    <w:rsid w:val="008438ED"/>
    <w:rsid w:val="00844C8D"/>
    <w:rsid w:val="00845153"/>
    <w:rsid w:val="00845630"/>
    <w:rsid w:val="008456DF"/>
    <w:rsid w:val="008468CF"/>
    <w:rsid w:val="00853D79"/>
    <w:rsid w:val="0085539C"/>
    <w:rsid w:val="008567AA"/>
    <w:rsid w:val="00856803"/>
    <w:rsid w:val="008574BB"/>
    <w:rsid w:val="00857BF7"/>
    <w:rsid w:val="00860A9A"/>
    <w:rsid w:val="00864ED8"/>
    <w:rsid w:val="00864F51"/>
    <w:rsid w:val="00866CE4"/>
    <w:rsid w:val="00866E7D"/>
    <w:rsid w:val="008704F7"/>
    <w:rsid w:val="00870775"/>
    <w:rsid w:val="0087162A"/>
    <w:rsid w:val="00871667"/>
    <w:rsid w:val="00872F57"/>
    <w:rsid w:val="00873190"/>
    <w:rsid w:val="00874B0B"/>
    <w:rsid w:val="0087786D"/>
    <w:rsid w:val="0088170F"/>
    <w:rsid w:val="00883AA0"/>
    <w:rsid w:val="0088465B"/>
    <w:rsid w:val="00884C53"/>
    <w:rsid w:val="00884FA8"/>
    <w:rsid w:val="0089322B"/>
    <w:rsid w:val="008932E0"/>
    <w:rsid w:val="00893C6C"/>
    <w:rsid w:val="008942D5"/>
    <w:rsid w:val="008946A0"/>
    <w:rsid w:val="00894F9F"/>
    <w:rsid w:val="0089624D"/>
    <w:rsid w:val="00896B71"/>
    <w:rsid w:val="00896C31"/>
    <w:rsid w:val="008974CE"/>
    <w:rsid w:val="00897BD1"/>
    <w:rsid w:val="008A0090"/>
    <w:rsid w:val="008A4D73"/>
    <w:rsid w:val="008A5A84"/>
    <w:rsid w:val="008B047C"/>
    <w:rsid w:val="008B0FA8"/>
    <w:rsid w:val="008B2475"/>
    <w:rsid w:val="008B353C"/>
    <w:rsid w:val="008B38E4"/>
    <w:rsid w:val="008B735C"/>
    <w:rsid w:val="008B7EB2"/>
    <w:rsid w:val="008C0429"/>
    <w:rsid w:val="008C2723"/>
    <w:rsid w:val="008C4006"/>
    <w:rsid w:val="008C4232"/>
    <w:rsid w:val="008C48E8"/>
    <w:rsid w:val="008C4DFA"/>
    <w:rsid w:val="008C5B35"/>
    <w:rsid w:val="008C730E"/>
    <w:rsid w:val="008C771C"/>
    <w:rsid w:val="008D02FD"/>
    <w:rsid w:val="008D0A7A"/>
    <w:rsid w:val="008D16B7"/>
    <w:rsid w:val="008D1EE9"/>
    <w:rsid w:val="008D271F"/>
    <w:rsid w:val="008D2C9E"/>
    <w:rsid w:val="008D53F8"/>
    <w:rsid w:val="008E0951"/>
    <w:rsid w:val="008E1511"/>
    <w:rsid w:val="008E1882"/>
    <w:rsid w:val="008E25BC"/>
    <w:rsid w:val="008E2F08"/>
    <w:rsid w:val="008E445F"/>
    <w:rsid w:val="008E560A"/>
    <w:rsid w:val="008E731D"/>
    <w:rsid w:val="008F174D"/>
    <w:rsid w:val="008F23FA"/>
    <w:rsid w:val="008F2A93"/>
    <w:rsid w:val="008F2D17"/>
    <w:rsid w:val="008F3319"/>
    <w:rsid w:val="008F50B0"/>
    <w:rsid w:val="008F6242"/>
    <w:rsid w:val="008F693B"/>
    <w:rsid w:val="008F6FC7"/>
    <w:rsid w:val="008F7C79"/>
    <w:rsid w:val="008F7DB3"/>
    <w:rsid w:val="00900696"/>
    <w:rsid w:val="009007B1"/>
    <w:rsid w:val="0090100D"/>
    <w:rsid w:val="00901FE4"/>
    <w:rsid w:val="00903891"/>
    <w:rsid w:val="009056B6"/>
    <w:rsid w:val="009076D7"/>
    <w:rsid w:val="009123BC"/>
    <w:rsid w:val="00913F3A"/>
    <w:rsid w:val="009144DF"/>
    <w:rsid w:val="009147CB"/>
    <w:rsid w:val="00914E18"/>
    <w:rsid w:val="00914FE8"/>
    <w:rsid w:val="009151EF"/>
    <w:rsid w:val="00915BA3"/>
    <w:rsid w:val="00917031"/>
    <w:rsid w:val="0091763C"/>
    <w:rsid w:val="00917DF4"/>
    <w:rsid w:val="009205AF"/>
    <w:rsid w:val="009206EA"/>
    <w:rsid w:val="00920A02"/>
    <w:rsid w:val="009226FC"/>
    <w:rsid w:val="0092479B"/>
    <w:rsid w:val="009250C6"/>
    <w:rsid w:val="009252E6"/>
    <w:rsid w:val="009275C7"/>
    <w:rsid w:val="00927EAC"/>
    <w:rsid w:val="00933A67"/>
    <w:rsid w:val="009345BC"/>
    <w:rsid w:val="00937ED3"/>
    <w:rsid w:val="00937EFF"/>
    <w:rsid w:val="00940266"/>
    <w:rsid w:val="00940AFE"/>
    <w:rsid w:val="00941235"/>
    <w:rsid w:val="009441B4"/>
    <w:rsid w:val="00944814"/>
    <w:rsid w:val="00944BAD"/>
    <w:rsid w:val="00945718"/>
    <w:rsid w:val="00946001"/>
    <w:rsid w:val="00952CAC"/>
    <w:rsid w:val="00953665"/>
    <w:rsid w:val="00953BE9"/>
    <w:rsid w:val="00953F6F"/>
    <w:rsid w:val="0095412A"/>
    <w:rsid w:val="009542C4"/>
    <w:rsid w:val="009542E6"/>
    <w:rsid w:val="00955541"/>
    <w:rsid w:val="009562BD"/>
    <w:rsid w:val="009574CC"/>
    <w:rsid w:val="00960EAA"/>
    <w:rsid w:val="009611A9"/>
    <w:rsid w:val="009614A9"/>
    <w:rsid w:val="00963FB6"/>
    <w:rsid w:val="00964082"/>
    <w:rsid w:val="009641CE"/>
    <w:rsid w:val="00967CAE"/>
    <w:rsid w:val="00970A87"/>
    <w:rsid w:val="0097655E"/>
    <w:rsid w:val="00980D9B"/>
    <w:rsid w:val="009813AA"/>
    <w:rsid w:val="009829F4"/>
    <w:rsid w:val="00983C68"/>
    <w:rsid w:val="00985E26"/>
    <w:rsid w:val="00987AA3"/>
    <w:rsid w:val="00987C70"/>
    <w:rsid w:val="00987DAD"/>
    <w:rsid w:val="009901D7"/>
    <w:rsid w:val="0099154F"/>
    <w:rsid w:val="00993003"/>
    <w:rsid w:val="009953F3"/>
    <w:rsid w:val="00995C77"/>
    <w:rsid w:val="009A02DF"/>
    <w:rsid w:val="009A0E63"/>
    <w:rsid w:val="009A0FB7"/>
    <w:rsid w:val="009A1361"/>
    <w:rsid w:val="009A14CD"/>
    <w:rsid w:val="009A2900"/>
    <w:rsid w:val="009A3222"/>
    <w:rsid w:val="009A4180"/>
    <w:rsid w:val="009A5430"/>
    <w:rsid w:val="009A5792"/>
    <w:rsid w:val="009A5B8C"/>
    <w:rsid w:val="009A5EDA"/>
    <w:rsid w:val="009A6A78"/>
    <w:rsid w:val="009A7DC0"/>
    <w:rsid w:val="009B1B2F"/>
    <w:rsid w:val="009B2080"/>
    <w:rsid w:val="009B2217"/>
    <w:rsid w:val="009B3B8D"/>
    <w:rsid w:val="009B3D7E"/>
    <w:rsid w:val="009B7344"/>
    <w:rsid w:val="009C2F71"/>
    <w:rsid w:val="009C61B1"/>
    <w:rsid w:val="009C6C84"/>
    <w:rsid w:val="009C6FB5"/>
    <w:rsid w:val="009C7FBE"/>
    <w:rsid w:val="009D0089"/>
    <w:rsid w:val="009D01F8"/>
    <w:rsid w:val="009D1F74"/>
    <w:rsid w:val="009D2581"/>
    <w:rsid w:val="009D2C84"/>
    <w:rsid w:val="009D43D7"/>
    <w:rsid w:val="009D488B"/>
    <w:rsid w:val="009D5120"/>
    <w:rsid w:val="009D69A6"/>
    <w:rsid w:val="009E0C36"/>
    <w:rsid w:val="009E17E0"/>
    <w:rsid w:val="009E3568"/>
    <w:rsid w:val="009E36FB"/>
    <w:rsid w:val="009E5BA9"/>
    <w:rsid w:val="009E610C"/>
    <w:rsid w:val="009E6B61"/>
    <w:rsid w:val="009E71D3"/>
    <w:rsid w:val="009E7D48"/>
    <w:rsid w:val="009F0A5A"/>
    <w:rsid w:val="009F0EB9"/>
    <w:rsid w:val="009F1943"/>
    <w:rsid w:val="009F1ED5"/>
    <w:rsid w:val="009F57D0"/>
    <w:rsid w:val="009F5DDF"/>
    <w:rsid w:val="009F694E"/>
    <w:rsid w:val="00A03046"/>
    <w:rsid w:val="00A06FBD"/>
    <w:rsid w:val="00A072D3"/>
    <w:rsid w:val="00A103E8"/>
    <w:rsid w:val="00A124F1"/>
    <w:rsid w:val="00A127EC"/>
    <w:rsid w:val="00A12D11"/>
    <w:rsid w:val="00A13A21"/>
    <w:rsid w:val="00A13C86"/>
    <w:rsid w:val="00A143C0"/>
    <w:rsid w:val="00A17610"/>
    <w:rsid w:val="00A20D04"/>
    <w:rsid w:val="00A22700"/>
    <w:rsid w:val="00A23DB6"/>
    <w:rsid w:val="00A27466"/>
    <w:rsid w:val="00A27AA1"/>
    <w:rsid w:val="00A30EA3"/>
    <w:rsid w:val="00A31816"/>
    <w:rsid w:val="00A32EA0"/>
    <w:rsid w:val="00A354A1"/>
    <w:rsid w:val="00A35EE3"/>
    <w:rsid w:val="00A37676"/>
    <w:rsid w:val="00A42D8A"/>
    <w:rsid w:val="00A431B5"/>
    <w:rsid w:val="00A44F10"/>
    <w:rsid w:val="00A5555F"/>
    <w:rsid w:val="00A60F1F"/>
    <w:rsid w:val="00A6178D"/>
    <w:rsid w:val="00A63505"/>
    <w:rsid w:val="00A63706"/>
    <w:rsid w:val="00A647F7"/>
    <w:rsid w:val="00A65679"/>
    <w:rsid w:val="00A65FAC"/>
    <w:rsid w:val="00A675D6"/>
    <w:rsid w:val="00A67A56"/>
    <w:rsid w:val="00A67BDA"/>
    <w:rsid w:val="00A70BCA"/>
    <w:rsid w:val="00A71BD7"/>
    <w:rsid w:val="00A71DBA"/>
    <w:rsid w:val="00A732CD"/>
    <w:rsid w:val="00A76C6C"/>
    <w:rsid w:val="00A81A59"/>
    <w:rsid w:val="00A83253"/>
    <w:rsid w:val="00A83602"/>
    <w:rsid w:val="00A84BA4"/>
    <w:rsid w:val="00A871A9"/>
    <w:rsid w:val="00A90705"/>
    <w:rsid w:val="00A90952"/>
    <w:rsid w:val="00A90E00"/>
    <w:rsid w:val="00A90E6B"/>
    <w:rsid w:val="00A940D6"/>
    <w:rsid w:val="00A950D6"/>
    <w:rsid w:val="00A9540F"/>
    <w:rsid w:val="00A9609D"/>
    <w:rsid w:val="00A96AE2"/>
    <w:rsid w:val="00A97EF5"/>
    <w:rsid w:val="00AA157D"/>
    <w:rsid w:val="00AA2F71"/>
    <w:rsid w:val="00AA2F7B"/>
    <w:rsid w:val="00AA3397"/>
    <w:rsid w:val="00AA49BC"/>
    <w:rsid w:val="00AA63E9"/>
    <w:rsid w:val="00AA6401"/>
    <w:rsid w:val="00AB00E9"/>
    <w:rsid w:val="00AB057E"/>
    <w:rsid w:val="00AB3282"/>
    <w:rsid w:val="00AB44B6"/>
    <w:rsid w:val="00AB50E8"/>
    <w:rsid w:val="00AB650C"/>
    <w:rsid w:val="00AB68AD"/>
    <w:rsid w:val="00AB7D1D"/>
    <w:rsid w:val="00AC1D2E"/>
    <w:rsid w:val="00AC2871"/>
    <w:rsid w:val="00AC34DE"/>
    <w:rsid w:val="00AC47D0"/>
    <w:rsid w:val="00AC65BC"/>
    <w:rsid w:val="00AC7CCD"/>
    <w:rsid w:val="00AD0CD9"/>
    <w:rsid w:val="00AD186F"/>
    <w:rsid w:val="00AD1F94"/>
    <w:rsid w:val="00AD2694"/>
    <w:rsid w:val="00AD26CC"/>
    <w:rsid w:val="00AD51C4"/>
    <w:rsid w:val="00AD7B8B"/>
    <w:rsid w:val="00AE10C9"/>
    <w:rsid w:val="00AE1F7E"/>
    <w:rsid w:val="00AE2318"/>
    <w:rsid w:val="00AE2ECB"/>
    <w:rsid w:val="00AE40EA"/>
    <w:rsid w:val="00AE542B"/>
    <w:rsid w:val="00AE6042"/>
    <w:rsid w:val="00AF3504"/>
    <w:rsid w:val="00AF352B"/>
    <w:rsid w:val="00AF3561"/>
    <w:rsid w:val="00AF5A7E"/>
    <w:rsid w:val="00AF6242"/>
    <w:rsid w:val="00AF6959"/>
    <w:rsid w:val="00B00379"/>
    <w:rsid w:val="00B00E30"/>
    <w:rsid w:val="00B042D9"/>
    <w:rsid w:val="00B07876"/>
    <w:rsid w:val="00B10184"/>
    <w:rsid w:val="00B105DC"/>
    <w:rsid w:val="00B10AD5"/>
    <w:rsid w:val="00B117BE"/>
    <w:rsid w:val="00B12C6A"/>
    <w:rsid w:val="00B154C9"/>
    <w:rsid w:val="00B15763"/>
    <w:rsid w:val="00B17F86"/>
    <w:rsid w:val="00B20298"/>
    <w:rsid w:val="00B21CFE"/>
    <w:rsid w:val="00B21E5D"/>
    <w:rsid w:val="00B2242C"/>
    <w:rsid w:val="00B230AE"/>
    <w:rsid w:val="00B23FCB"/>
    <w:rsid w:val="00B2475C"/>
    <w:rsid w:val="00B24EA9"/>
    <w:rsid w:val="00B2529C"/>
    <w:rsid w:val="00B263AE"/>
    <w:rsid w:val="00B26E19"/>
    <w:rsid w:val="00B27D66"/>
    <w:rsid w:val="00B31561"/>
    <w:rsid w:val="00B3255C"/>
    <w:rsid w:val="00B33347"/>
    <w:rsid w:val="00B33948"/>
    <w:rsid w:val="00B33999"/>
    <w:rsid w:val="00B3575D"/>
    <w:rsid w:val="00B35921"/>
    <w:rsid w:val="00B36197"/>
    <w:rsid w:val="00B36243"/>
    <w:rsid w:val="00B375FE"/>
    <w:rsid w:val="00B4002E"/>
    <w:rsid w:val="00B403C7"/>
    <w:rsid w:val="00B40E76"/>
    <w:rsid w:val="00B421FA"/>
    <w:rsid w:val="00B435EC"/>
    <w:rsid w:val="00B46F4C"/>
    <w:rsid w:val="00B5009E"/>
    <w:rsid w:val="00B500F5"/>
    <w:rsid w:val="00B5075C"/>
    <w:rsid w:val="00B5171E"/>
    <w:rsid w:val="00B611AC"/>
    <w:rsid w:val="00B618AF"/>
    <w:rsid w:val="00B635EB"/>
    <w:rsid w:val="00B64E96"/>
    <w:rsid w:val="00B65A96"/>
    <w:rsid w:val="00B65FB5"/>
    <w:rsid w:val="00B6630D"/>
    <w:rsid w:val="00B66374"/>
    <w:rsid w:val="00B6747D"/>
    <w:rsid w:val="00B71298"/>
    <w:rsid w:val="00B71891"/>
    <w:rsid w:val="00B718C2"/>
    <w:rsid w:val="00B71DED"/>
    <w:rsid w:val="00B7236C"/>
    <w:rsid w:val="00B72ADC"/>
    <w:rsid w:val="00B72B6E"/>
    <w:rsid w:val="00B73469"/>
    <w:rsid w:val="00B73E96"/>
    <w:rsid w:val="00B7578D"/>
    <w:rsid w:val="00B77E22"/>
    <w:rsid w:val="00B8053C"/>
    <w:rsid w:val="00B85682"/>
    <w:rsid w:val="00B87C67"/>
    <w:rsid w:val="00B913A9"/>
    <w:rsid w:val="00B919C6"/>
    <w:rsid w:val="00B91BA3"/>
    <w:rsid w:val="00B9351B"/>
    <w:rsid w:val="00B94653"/>
    <w:rsid w:val="00B957B2"/>
    <w:rsid w:val="00B9673C"/>
    <w:rsid w:val="00B971C4"/>
    <w:rsid w:val="00BA0B85"/>
    <w:rsid w:val="00BA0D83"/>
    <w:rsid w:val="00BA2BA0"/>
    <w:rsid w:val="00BA369E"/>
    <w:rsid w:val="00BA38C0"/>
    <w:rsid w:val="00BA7068"/>
    <w:rsid w:val="00BB0888"/>
    <w:rsid w:val="00BB0997"/>
    <w:rsid w:val="00BB0AD5"/>
    <w:rsid w:val="00BB27B8"/>
    <w:rsid w:val="00BB2BB9"/>
    <w:rsid w:val="00BB431D"/>
    <w:rsid w:val="00BB46B0"/>
    <w:rsid w:val="00BB593C"/>
    <w:rsid w:val="00BB75C0"/>
    <w:rsid w:val="00BC108E"/>
    <w:rsid w:val="00BC12AC"/>
    <w:rsid w:val="00BC31D5"/>
    <w:rsid w:val="00BC4BF1"/>
    <w:rsid w:val="00BC61E3"/>
    <w:rsid w:val="00BC6B76"/>
    <w:rsid w:val="00BC7C50"/>
    <w:rsid w:val="00BD1F20"/>
    <w:rsid w:val="00BD2028"/>
    <w:rsid w:val="00BD2A31"/>
    <w:rsid w:val="00BD4320"/>
    <w:rsid w:val="00BD4643"/>
    <w:rsid w:val="00BD4843"/>
    <w:rsid w:val="00BD67E7"/>
    <w:rsid w:val="00BE442F"/>
    <w:rsid w:val="00BE7747"/>
    <w:rsid w:val="00BE7D04"/>
    <w:rsid w:val="00BE7E37"/>
    <w:rsid w:val="00BF0B06"/>
    <w:rsid w:val="00BF137A"/>
    <w:rsid w:val="00BF2186"/>
    <w:rsid w:val="00BF2A13"/>
    <w:rsid w:val="00BF4143"/>
    <w:rsid w:val="00BF4A11"/>
    <w:rsid w:val="00BF4DAF"/>
    <w:rsid w:val="00BF72E6"/>
    <w:rsid w:val="00BF7998"/>
    <w:rsid w:val="00C0304C"/>
    <w:rsid w:val="00C03DD3"/>
    <w:rsid w:val="00C03F24"/>
    <w:rsid w:val="00C06040"/>
    <w:rsid w:val="00C07D6C"/>
    <w:rsid w:val="00C117A1"/>
    <w:rsid w:val="00C1181F"/>
    <w:rsid w:val="00C12CAF"/>
    <w:rsid w:val="00C1715F"/>
    <w:rsid w:val="00C176DB"/>
    <w:rsid w:val="00C21770"/>
    <w:rsid w:val="00C21955"/>
    <w:rsid w:val="00C24DA3"/>
    <w:rsid w:val="00C25CA1"/>
    <w:rsid w:val="00C27879"/>
    <w:rsid w:val="00C27A64"/>
    <w:rsid w:val="00C31C0E"/>
    <w:rsid w:val="00C345B5"/>
    <w:rsid w:val="00C34A2D"/>
    <w:rsid w:val="00C36DFC"/>
    <w:rsid w:val="00C40EC8"/>
    <w:rsid w:val="00C43181"/>
    <w:rsid w:val="00C44DE8"/>
    <w:rsid w:val="00C47201"/>
    <w:rsid w:val="00C47766"/>
    <w:rsid w:val="00C5368D"/>
    <w:rsid w:val="00C538A5"/>
    <w:rsid w:val="00C53A0F"/>
    <w:rsid w:val="00C559D9"/>
    <w:rsid w:val="00C56D7B"/>
    <w:rsid w:val="00C610E5"/>
    <w:rsid w:val="00C616D9"/>
    <w:rsid w:val="00C61C3B"/>
    <w:rsid w:val="00C632DD"/>
    <w:rsid w:val="00C63FD2"/>
    <w:rsid w:val="00C644DE"/>
    <w:rsid w:val="00C64F90"/>
    <w:rsid w:val="00C65249"/>
    <w:rsid w:val="00C66DA7"/>
    <w:rsid w:val="00C67E45"/>
    <w:rsid w:val="00C721AD"/>
    <w:rsid w:val="00C72274"/>
    <w:rsid w:val="00C74A7D"/>
    <w:rsid w:val="00C7519A"/>
    <w:rsid w:val="00C7555B"/>
    <w:rsid w:val="00C757C1"/>
    <w:rsid w:val="00C77692"/>
    <w:rsid w:val="00C80656"/>
    <w:rsid w:val="00C81FC3"/>
    <w:rsid w:val="00C82C72"/>
    <w:rsid w:val="00C83091"/>
    <w:rsid w:val="00C85A36"/>
    <w:rsid w:val="00C87E52"/>
    <w:rsid w:val="00C90BCE"/>
    <w:rsid w:val="00C91D75"/>
    <w:rsid w:val="00C924A7"/>
    <w:rsid w:val="00C926E2"/>
    <w:rsid w:val="00C948B2"/>
    <w:rsid w:val="00C95E29"/>
    <w:rsid w:val="00C97166"/>
    <w:rsid w:val="00CA19EC"/>
    <w:rsid w:val="00CA3BB3"/>
    <w:rsid w:val="00CA46F2"/>
    <w:rsid w:val="00CA604E"/>
    <w:rsid w:val="00CA7972"/>
    <w:rsid w:val="00CA7FED"/>
    <w:rsid w:val="00CB4F50"/>
    <w:rsid w:val="00CB66D4"/>
    <w:rsid w:val="00CB72E8"/>
    <w:rsid w:val="00CC15A9"/>
    <w:rsid w:val="00CC19CC"/>
    <w:rsid w:val="00CC22CE"/>
    <w:rsid w:val="00CC2B52"/>
    <w:rsid w:val="00CC70E7"/>
    <w:rsid w:val="00CC72D5"/>
    <w:rsid w:val="00CD189A"/>
    <w:rsid w:val="00CD3152"/>
    <w:rsid w:val="00CD38F5"/>
    <w:rsid w:val="00CD6B62"/>
    <w:rsid w:val="00CD7E02"/>
    <w:rsid w:val="00CE0E58"/>
    <w:rsid w:val="00CE1DB5"/>
    <w:rsid w:val="00CE2108"/>
    <w:rsid w:val="00CE2D19"/>
    <w:rsid w:val="00CF0484"/>
    <w:rsid w:val="00CF094A"/>
    <w:rsid w:val="00CF0B3C"/>
    <w:rsid w:val="00CF5EFD"/>
    <w:rsid w:val="00CF5F83"/>
    <w:rsid w:val="00D0055E"/>
    <w:rsid w:val="00D00674"/>
    <w:rsid w:val="00D022D2"/>
    <w:rsid w:val="00D10185"/>
    <w:rsid w:val="00D10C4B"/>
    <w:rsid w:val="00D120F9"/>
    <w:rsid w:val="00D152DF"/>
    <w:rsid w:val="00D15526"/>
    <w:rsid w:val="00D16A9C"/>
    <w:rsid w:val="00D17005"/>
    <w:rsid w:val="00D200F9"/>
    <w:rsid w:val="00D215A1"/>
    <w:rsid w:val="00D259B1"/>
    <w:rsid w:val="00D25C4F"/>
    <w:rsid w:val="00D26577"/>
    <w:rsid w:val="00D269CC"/>
    <w:rsid w:val="00D26B52"/>
    <w:rsid w:val="00D2709C"/>
    <w:rsid w:val="00D311DF"/>
    <w:rsid w:val="00D31717"/>
    <w:rsid w:val="00D336CE"/>
    <w:rsid w:val="00D37353"/>
    <w:rsid w:val="00D37EAC"/>
    <w:rsid w:val="00D44265"/>
    <w:rsid w:val="00D45DB7"/>
    <w:rsid w:val="00D46286"/>
    <w:rsid w:val="00D472F6"/>
    <w:rsid w:val="00D4774F"/>
    <w:rsid w:val="00D511F1"/>
    <w:rsid w:val="00D54379"/>
    <w:rsid w:val="00D5515B"/>
    <w:rsid w:val="00D55A71"/>
    <w:rsid w:val="00D566EF"/>
    <w:rsid w:val="00D57775"/>
    <w:rsid w:val="00D611A7"/>
    <w:rsid w:val="00D629F0"/>
    <w:rsid w:val="00D62B22"/>
    <w:rsid w:val="00D64064"/>
    <w:rsid w:val="00D64F44"/>
    <w:rsid w:val="00D66063"/>
    <w:rsid w:val="00D66618"/>
    <w:rsid w:val="00D66FF0"/>
    <w:rsid w:val="00D67B44"/>
    <w:rsid w:val="00D7197D"/>
    <w:rsid w:val="00D71F80"/>
    <w:rsid w:val="00D7285F"/>
    <w:rsid w:val="00D72C8F"/>
    <w:rsid w:val="00D7442C"/>
    <w:rsid w:val="00D74ADE"/>
    <w:rsid w:val="00D75F47"/>
    <w:rsid w:val="00D761E7"/>
    <w:rsid w:val="00D76833"/>
    <w:rsid w:val="00D81A44"/>
    <w:rsid w:val="00D83A32"/>
    <w:rsid w:val="00D84BA3"/>
    <w:rsid w:val="00D8529B"/>
    <w:rsid w:val="00D863BC"/>
    <w:rsid w:val="00D904C8"/>
    <w:rsid w:val="00D908A3"/>
    <w:rsid w:val="00D91307"/>
    <w:rsid w:val="00D9799E"/>
    <w:rsid w:val="00DA2902"/>
    <w:rsid w:val="00DA561B"/>
    <w:rsid w:val="00DA57A1"/>
    <w:rsid w:val="00DA5FAB"/>
    <w:rsid w:val="00DB0A69"/>
    <w:rsid w:val="00DB23F7"/>
    <w:rsid w:val="00DB31A7"/>
    <w:rsid w:val="00DB403F"/>
    <w:rsid w:val="00DB4E7E"/>
    <w:rsid w:val="00DB6E47"/>
    <w:rsid w:val="00DB6F89"/>
    <w:rsid w:val="00DC08D8"/>
    <w:rsid w:val="00DC12D1"/>
    <w:rsid w:val="00DC4906"/>
    <w:rsid w:val="00DD0435"/>
    <w:rsid w:val="00DD0854"/>
    <w:rsid w:val="00DD0886"/>
    <w:rsid w:val="00DD1B8F"/>
    <w:rsid w:val="00DD455A"/>
    <w:rsid w:val="00DD60B8"/>
    <w:rsid w:val="00DE3EE3"/>
    <w:rsid w:val="00DF0325"/>
    <w:rsid w:val="00DF2035"/>
    <w:rsid w:val="00DF2D3B"/>
    <w:rsid w:val="00DF3EF6"/>
    <w:rsid w:val="00DF4841"/>
    <w:rsid w:val="00DF6329"/>
    <w:rsid w:val="00DF6EAF"/>
    <w:rsid w:val="00E024A0"/>
    <w:rsid w:val="00E046A8"/>
    <w:rsid w:val="00E05088"/>
    <w:rsid w:val="00E06F0B"/>
    <w:rsid w:val="00E07E76"/>
    <w:rsid w:val="00E07ED5"/>
    <w:rsid w:val="00E108B2"/>
    <w:rsid w:val="00E10C95"/>
    <w:rsid w:val="00E10F48"/>
    <w:rsid w:val="00E111AB"/>
    <w:rsid w:val="00E12F24"/>
    <w:rsid w:val="00E146B3"/>
    <w:rsid w:val="00E15A71"/>
    <w:rsid w:val="00E161CF"/>
    <w:rsid w:val="00E16612"/>
    <w:rsid w:val="00E1728A"/>
    <w:rsid w:val="00E20B0A"/>
    <w:rsid w:val="00E21411"/>
    <w:rsid w:val="00E24046"/>
    <w:rsid w:val="00E24DA5"/>
    <w:rsid w:val="00E2616B"/>
    <w:rsid w:val="00E261E4"/>
    <w:rsid w:val="00E26CAA"/>
    <w:rsid w:val="00E27748"/>
    <w:rsid w:val="00E301C7"/>
    <w:rsid w:val="00E30BEC"/>
    <w:rsid w:val="00E31CC5"/>
    <w:rsid w:val="00E33092"/>
    <w:rsid w:val="00E406A3"/>
    <w:rsid w:val="00E406CF"/>
    <w:rsid w:val="00E419AF"/>
    <w:rsid w:val="00E4450C"/>
    <w:rsid w:val="00E44E91"/>
    <w:rsid w:val="00E4763E"/>
    <w:rsid w:val="00E47E0D"/>
    <w:rsid w:val="00E506F0"/>
    <w:rsid w:val="00E510DB"/>
    <w:rsid w:val="00E568EA"/>
    <w:rsid w:val="00E569CE"/>
    <w:rsid w:val="00E56EFC"/>
    <w:rsid w:val="00E576AD"/>
    <w:rsid w:val="00E57D39"/>
    <w:rsid w:val="00E605F7"/>
    <w:rsid w:val="00E6360F"/>
    <w:rsid w:val="00E63B24"/>
    <w:rsid w:val="00E63E8D"/>
    <w:rsid w:val="00E644DC"/>
    <w:rsid w:val="00E64617"/>
    <w:rsid w:val="00E701F0"/>
    <w:rsid w:val="00E7240D"/>
    <w:rsid w:val="00E72F3D"/>
    <w:rsid w:val="00E73F4D"/>
    <w:rsid w:val="00E74A47"/>
    <w:rsid w:val="00E751F7"/>
    <w:rsid w:val="00E758F4"/>
    <w:rsid w:val="00E7792F"/>
    <w:rsid w:val="00E8143B"/>
    <w:rsid w:val="00E81DB5"/>
    <w:rsid w:val="00E83026"/>
    <w:rsid w:val="00E8407A"/>
    <w:rsid w:val="00E84C10"/>
    <w:rsid w:val="00E8607D"/>
    <w:rsid w:val="00E908FC"/>
    <w:rsid w:val="00E9122F"/>
    <w:rsid w:val="00E9409B"/>
    <w:rsid w:val="00E95288"/>
    <w:rsid w:val="00E963C1"/>
    <w:rsid w:val="00E97C2B"/>
    <w:rsid w:val="00EA3424"/>
    <w:rsid w:val="00EA5B2F"/>
    <w:rsid w:val="00EA5F6C"/>
    <w:rsid w:val="00EA74D9"/>
    <w:rsid w:val="00EB00CC"/>
    <w:rsid w:val="00EB0376"/>
    <w:rsid w:val="00EB0CB1"/>
    <w:rsid w:val="00EB1021"/>
    <w:rsid w:val="00EB1950"/>
    <w:rsid w:val="00EB2E58"/>
    <w:rsid w:val="00EB57D8"/>
    <w:rsid w:val="00EB5C3B"/>
    <w:rsid w:val="00EC0BE0"/>
    <w:rsid w:val="00EC293A"/>
    <w:rsid w:val="00EC48C5"/>
    <w:rsid w:val="00EC728D"/>
    <w:rsid w:val="00EC7CE4"/>
    <w:rsid w:val="00ED0731"/>
    <w:rsid w:val="00ED1CF4"/>
    <w:rsid w:val="00ED3D99"/>
    <w:rsid w:val="00ED60ED"/>
    <w:rsid w:val="00ED6A32"/>
    <w:rsid w:val="00ED6D33"/>
    <w:rsid w:val="00EE1166"/>
    <w:rsid w:val="00EE5A97"/>
    <w:rsid w:val="00EE7E82"/>
    <w:rsid w:val="00EF047B"/>
    <w:rsid w:val="00EF1455"/>
    <w:rsid w:val="00EF1BC2"/>
    <w:rsid w:val="00EF1FF6"/>
    <w:rsid w:val="00EF3CE7"/>
    <w:rsid w:val="00EF5073"/>
    <w:rsid w:val="00EF72A7"/>
    <w:rsid w:val="00F02399"/>
    <w:rsid w:val="00F06B50"/>
    <w:rsid w:val="00F1096C"/>
    <w:rsid w:val="00F120F5"/>
    <w:rsid w:val="00F121D3"/>
    <w:rsid w:val="00F1309D"/>
    <w:rsid w:val="00F14131"/>
    <w:rsid w:val="00F15B7C"/>
    <w:rsid w:val="00F16BC3"/>
    <w:rsid w:val="00F20506"/>
    <w:rsid w:val="00F206C3"/>
    <w:rsid w:val="00F20EBC"/>
    <w:rsid w:val="00F236AC"/>
    <w:rsid w:val="00F23C21"/>
    <w:rsid w:val="00F24577"/>
    <w:rsid w:val="00F26030"/>
    <w:rsid w:val="00F2765C"/>
    <w:rsid w:val="00F314E7"/>
    <w:rsid w:val="00F36014"/>
    <w:rsid w:val="00F4010F"/>
    <w:rsid w:val="00F4046D"/>
    <w:rsid w:val="00F4104A"/>
    <w:rsid w:val="00F424DE"/>
    <w:rsid w:val="00F42E68"/>
    <w:rsid w:val="00F4343B"/>
    <w:rsid w:val="00F4526F"/>
    <w:rsid w:val="00F454CA"/>
    <w:rsid w:val="00F45726"/>
    <w:rsid w:val="00F459C4"/>
    <w:rsid w:val="00F45A1D"/>
    <w:rsid w:val="00F45D36"/>
    <w:rsid w:val="00F46A81"/>
    <w:rsid w:val="00F4767F"/>
    <w:rsid w:val="00F50722"/>
    <w:rsid w:val="00F50B64"/>
    <w:rsid w:val="00F50EC9"/>
    <w:rsid w:val="00F5143B"/>
    <w:rsid w:val="00F529BA"/>
    <w:rsid w:val="00F529F7"/>
    <w:rsid w:val="00F52A81"/>
    <w:rsid w:val="00F5652D"/>
    <w:rsid w:val="00F60DF5"/>
    <w:rsid w:val="00F618CD"/>
    <w:rsid w:val="00F61FFE"/>
    <w:rsid w:val="00F62B5E"/>
    <w:rsid w:val="00F63D5A"/>
    <w:rsid w:val="00F64481"/>
    <w:rsid w:val="00F67F2C"/>
    <w:rsid w:val="00F70EBF"/>
    <w:rsid w:val="00F725FB"/>
    <w:rsid w:val="00F72E0C"/>
    <w:rsid w:val="00F74418"/>
    <w:rsid w:val="00F74852"/>
    <w:rsid w:val="00F7495F"/>
    <w:rsid w:val="00F75CB2"/>
    <w:rsid w:val="00F800A3"/>
    <w:rsid w:val="00F8092A"/>
    <w:rsid w:val="00F822EA"/>
    <w:rsid w:val="00F8237C"/>
    <w:rsid w:val="00F82817"/>
    <w:rsid w:val="00F83532"/>
    <w:rsid w:val="00F837C7"/>
    <w:rsid w:val="00F85F55"/>
    <w:rsid w:val="00F86949"/>
    <w:rsid w:val="00F86F77"/>
    <w:rsid w:val="00F87EC8"/>
    <w:rsid w:val="00F90178"/>
    <w:rsid w:val="00F90D35"/>
    <w:rsid w:val="00F911A8"/>
    <w:rsid w:val="00F922BB"/>
    <w:rsid w:val="00F933E3"/>
    <w:rsid w:val="00F948C5"/>
    <w:rsid w:val="00F951E3"/>
    <w:rsid w:val="00F9594A"/>
    <w:rsid w:val="00F959CB"/>
    <w:rsid w:val="00F97078"/>
    <w:rsid w:val="00FA0E64"/>
    <w:rsid w:val="00FA113B"/>
    <w:rsid w:val="00FA2467"/>
    <w:rsid w:val="00FA4926"/>
    <w:rsid w:val="00FA508F"/>
    <w:rsid w:val="00FA5E19"/>
    <w:rsid w:val="00FA6A46"/>
    <w:rsid w:val="00FA6F4F"/>
    <w:rsid w:val="00FB0918"/>
    <w:rsid w:val="00FB100B"/>
    <w:rsid w:val="00FB13A1"/>
    <w:rsid w:val="00FB1742"/>
    <w:rsid w:val="00FB3F21"/>
    <w:rsid w:val="00FB69C3"/>
    <w:rsid w:val="00FB701C"/>
    <w:rsid w:val="00FC17CE"/>
    <w:rsid w:val="00FC1C25"/>
    <w:rsid w:val="00FC368E"/>
    <w:rsid w:val="00FC3944"/>
    <w:rsid w:val="00FC3A7E"/>
    <w:rsid w:val="00FC3D62"/>
    <w:rsid w:val="00FC6BF0"/>
    <w:rsid w:val="00FC7058"/>
    <w:rsid w:val="00FC708F"/>
    <w:rsid w:val="00FC77E1"/>
    <w:rsid w:val="00FD29A6"/>
    <w:rsid w:val="00FD3D47"/>
    <w:rsid w:val="00FD4211"/>
    <w:rsid w:val="00FD4710"/>
    <w:rsid w:val="00FD5991"/>
    <w:rsid w:val="00FD5EE9"/>
    <w:rsid w:val="00FE00F4"/>
    <w:rsid w:val="00FE3B22"/>
    <w:rsid w:val="00FE4A02"/>
    <w:rsid w:val="00FE5DA7"/>
    <w:rsid w:val="00FE6363"/>
    <w:rsid w:val="00FE6D5B"/>
    <w:rsid w:val="00FE7CE6"/>
    <w:rsid w:val="00FF191D"/>
    <w:rsid w:val="00FF34A0"/>
    <w:rsid w:val="00FF3D40"/>
    <w:rsid w:val="00FF636E"/>
    <w:rsid w:val="00FF6562"/>
    <w:rsid w:val="00FF6CFB"/>
    <w:rsid w:val="00FF76C5"/>
    <w:rsid w:val="01065120"/>
    <w:rsid w:val="05BBF14C"/>
    <w:rsid w:val="078402D6"/>
    <w:rsid w:val="1A04C674"/>
    <w:rsid w:val="1ACCF58F"/>
    <w:rsid w:val="1F150F15"/>
    <w:rsid w:val="28D74DDF"/>
    <w:rsid w:val="2B66F727"/>
    <w:rsid w:val="2EAC3C62"/>
    <w:rsid w:val="36EEBFA1"/>
    <w:rsid w:val="3AF2BF4C"/>
    <w:rsid w:val="45B3AF2D"/>
    <w:rsid w:val="45E94820"/>
    <w:rsid w:val="49E5E338"/>
    <w:rsid w:val="4C2C99D2"/>
    <w:rsid w:val="4C65CBC6"/>
    <w:rsid w:val="4E0131B8"/>
    <w:rsid w:val="50AAEC0C"/>
    <w:rsid w:val="57D07D92"/>
    <w:rsid w:val="5ADCDCC6"/>
    <w:rsid w:val="65F76759"/>
    <w:rsid w:val="7363189B"/>
    <w:rsid w:val="73FF0A61"/>
    <w:rsid w:val="7E5073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65DEC"/>
  <w15:docId w15:val="{2B877185-6EF9-482C-9963-4CC520364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6803"/>
    <w:pPr>
      <w:spacing w:after="160"/>
    </w:pPr>
    <w:rPr>
      <w:rFonts w:ascii="Roboto" w:hAnsi="Roboto"/>
      <w:kern w:val="0"/>
      <w:sz w:val="20"/>
      <w:szCs w:val="22"/>
      <w14:ligatures w14:val="none"/>
    </w:rPr>
  </w:style>
  <w:style w:type="paragraph" w:styleId="Heading1">
    <w:name w:val="heading 1"/>
    <w:aliases w:val="ACARA Heading 1"/>
    <w:basedOn w:val="Normal"/>
    <w:next w:val="Normal"/>
    <w:link w:val="Heading1Char"/>
    <w:uiPriority w:val="9"/>
    <w:qFormat/>
    <w:rsid w:val="00102829"/>
    <w:pPr>
      <w:keepNext/>
      <w:keepLines/>
      <w:numPr>
        <w:numId w:val="1"/>
      </w:numPr>
      <w:pBdr>
        <w:bottom w:val="single" w:sz="18" w:space="6" w:color="0074E0"/>
      </w:pBdr>
      <w:tabs>
        <w:tab w:val="left" w:pos="567"/>
      </w:tabs>
      <w:snapToGrid w:val="0"/>
      <w:spacing w:before="240" w:after="120"/>
      <w:ind w:left="0" w:firstLine="0"/>
      <w:outlineLvl w:val="0"/>
    </w:pPr>
    <w:rPr>
      <w:rFonts w:ascii="Roboto Slab" w:eastAsiaTheme="majorEastAsia" w:hAnsi="Roboto Slab" w:cstheme="majorBidi"/>
      <w:b/>
      <w:color w:val="000000" w:themeColor="text1"/>
      <w:sz w:val="40"/>
      <w:szCs w:val="32"/>
    </w:rPr>
  </w:style>
  <w:style w:type="paragraph" w:styleId="Heading2">
    <w:name w:val="heading 2"/>
    <w:aliases w:val="ACARA heading 2 (second level numbered),ACARA Heading 2"/>
    <w:basedOn w:val="Normal"/>
    <w:next w:val="Normal"/>
    <w:link w:val="Heading2Char"/>
    <w:uiPriority w:val="9"/>
    <w:unhideWhenUsed/>
    <w:qFormat/>
    <w:rsid w:val="00B15763"/>
    <w:pPr>
      <w:keepNext/>
      <w:keepLines/>
      <w:numPr>
        <w:ilvl w:val="1"/>
        <w:numId w:val="1"/>
      </w:numPr>
      <w:spacing w:before="240" w:after="120"/>
      <w:ind w:left="0" w:firstLine="0"/>
      <w:outlineLvl w:val="1"/>
    </w:pPr>
    <w:rPr>
      <w:rFonts w:eastAsiaTheme="majorEastAsia" w:cstheme="majorBidi"/>
      <w:b/>
      <w:bCs/>
      <w:color w:val="00639C"/>
      <w:sz w:val="28"/>
      <w:szCs w:val="28"/>
    </w:rPr>
  </w:style>
  <w:style w:type="paragraph" w:styleId="Heading3">
    <w:name w:val="heading 3"/>
    <w:basedOn w:val="Normal"/>
    <w:next w:val="Normal"/>
    <w:link w:val="Heading3Char"/>
    <w:uiPriority w:val="9"/>
    <w:semiHidden/>
    <w:unhideWhenUsed/>
    <w:rsid w:val="003175C8"/>
    <w:pPr>
      <w:keepNext/>
      <w:keepLines/>
      <w:spacing w:before="40" w:after="0"/>
      <w:outlineLvl w:val="2"/>
    </w:pPr>
    <w:rPr>
      <w:rFonts w:asciiTheme="majorHAnsi" w:eastAsiaTheme="majorEastAsia" w:hAnsiTheme="majorHAnsi" w:cstheme="majorBidi"/>
      <w:color w:val="00304D" w:themeColor="accent1" w:themeShade="7F"/>
      <w:sz w:val="24"/>
      <w:szCs w:val="24"/>
    </w:rPr>
  </w:style>
  <w:style w:type="paragraph" w:styleId="Heading4">
    <w:name w:val="heading 4"/>
    <w:basedOn w:val="Normal"/>
    <w:next w:val="Normal"/>
    <w:link w:val="Heading4Char"/>
    <w:uiPriority w:val="9"/>
    <w:semiHidden/>
    <w:unhideWhenUsed/>
    <w:qFormat/>
    <w:rsid w:val="003175C8"/>
    <w:pPr>
      <w:keepNext/>
      <w:keepLines/>
      <w:spacing w:before="40" w:after="0"/>
      <w:outlineLvl w:val="3"/>
    </w:pPr>
    <w:rPr>
      <w:rFonts w:asciiTheme="majorHAnsi" w:eastAsiaTheme="majorEastAsia" w:hAnsiTheme="majorHAnsi" w:cstheme="majorBidi"/>
      <w:i/>
      <w:iCs/>
      <w:color w:val="0049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213E"/>
    <w:pPr>
      <w:tabs>
        <w:tab w:val="center" w:pos="4513"/>
        <w:tab w:val="right" w:pos="9026"/>
      </w:tabs>
    </w:pPr>
    <w:rPr>
      <w:color w:val="7F7F7F" w:themeColor="text1" w:themeTint="80"/>
      <w:sz w:val="16"/>
      <w:szCs w:val="16"/>
    </w:rPr>
  </w:style>
  <w:style w:type="character" w:customStyle="1" w:styleId="FooterChar">
    <w:name w:val="Footer Char"/>
    <w:basedOn w:val="DefaultParagraphFont"/>
    <w:link w:val="Footer"/>
    <w:uiPriority w:val="99"/>
    <w:rsid w:val="0001213E"/>
    <w:rPr>
      <w:rFonts w:ascii="Roboto" w:hAnsi="Roboto"/>
      <w:color w:val="7F7F7F" w:themeColor="text1" w:themeTint="80"/>
      <w:kern w:val="0"/>
      <w:sz w:val="16"/>
      <w:szCs w:val="16"/>
      <w14:ligatures w14:val="none"/>
    </w:rPr>
  </w:style>
  <w:style w:type="character" w:customStyle="1" w:styleId="Heading1Char">
    <w:name w:val="Heading 1 Char"/>
    <w:aliases w:val="ACARA Heading 1 Char"/>
    <w:basedOn w:val="DefaultParagraphFont"/>
    <w:link w:val="Heading1"/>
    <w:uiPriority w:val="9"/>
    <w:rsid w:val="00102829"/>
    <w:rPr>
      <w:rFonts w:ascii="Roboto Slab" w:eastAsiaTheme="majorEastAsia" w:hAnsi="Roboto Slab" w:cstheme="majorBidi"/>
      <w:b/>
      <w:color w:val="000000" w:themeColor="text1"/>
      <w:kern w:val="0"/>
      <w:sz w:val="40"/>
      <w:szCs w:val="32"/>
      <w14:ligatures w14:val="none"/>
    </w:rPr>
  </w:style>
  <w:style w:type="paragraph" w:styleId="TOCHeading">
    <w:name w:val="TOC Heading"/>
    <w:basedOn w:val="Heading1"/>
    <w:next w:val="Normal"/>
    <w:uiPriority w:val="39"/>
    <w:unhideWhenUsed/>
    <w:rsid w:val="00856803"/>
    <w:pPr>
      <w:spacing w:before="480" w:line="276" w:lineRule="auto"/>
      <w:outlineLvl w:val="9"/>
    </w:pPr>
    <w:rPr>
      <w:b w:val="0"/>
      <w:bCs/>
      <w:sz w:val="28"/>
      <w:szCs w:val="28"/>
      <w:lang w:val="en-US"/>
    </w:rPr>
  </w:style>
  <w:style w:type="paragraph" w:styleId="TOC1">
    <w:name w:val="toc 1"/>
    <w:aliases w:val="ACARA TOC 1"/>
    <w:basedOn w:val="Normal"/>
    <w:next w:val="Normal"/>
    <w:autoRedefine/>
    <w:uiPriority w:val="39"/>
    <w:unhideWhenUsed/>
    <w:qFormat/>
    <w:rsid w:val="000660C0"/>
    <w:pPr>
      <w:tabs>
        <w:tab w:val="left" w:pos="426"/>
        <w:tab w:val="right" w:leader="dot" w:pos="9060"/>
      </w:tabs>
      <w:spacing w:before="120" w:after="40"/>
      <w:ind w:left="426" w:hanging="426"/>
    </w:pPr>
    <w:rPr>
      <w:rFonts w:cstheme="minorHAnsi"/>
      <w:b/>
      <w:bCs/>
      <w:iCs/>
      <w:noProof/>
      <w:sz w:val="24"/>
      <w:szCs w:val="24"/>
    </w:rPr>
  </w:style>
  <w:style w:type="paragraph" w:styleId="TOC2">
    <w:name w:val="toc 2"/>
    <w:aliases w:val="ACARA TOC 2"/>
    <w:basedOn w:val="Normal"/>
    <w:next w:val="Normal"/>
    <w:autoRedefine/>
    <w:uiPriority w:val="39"/>
    <w:unhideWhenUsed/>
    <w:qFormat/>
    <w:rsid w:val="000660C0"/>
    <w:pPr>
      <w:tabs>
        <w:tab w:val="left" w:pos="851"/>
        <w:tab w:val="left" w:pos="993"/>
        <w:tab w:val="right" w:leader="dot" w:pos="9060"/>
      </w:tabs>
      <w:spacing w:before="40" w:after="40"/>
      <w:ind w:left="426"/>
    </w:pPr>
    <w:rPr>
      <w:rFonts w:cstheme="minorHAnsi"/>
      <w:bCs/>
      <w:noProof/>
      <w:sz w:val="22"/>
    </w:rPr>
  </w:style>
  <w:style w:type="paragraph" w:styleId="TOC3">
    <w:name w:val="toc 3"/>
    <w:aliases w:val="ACARA TOC 3"/>
    <w:basedOn w:val="Normal"/>
    <w:next w:val="Normal"/>
    <w:autoRedefine/>
    <w:uiPriority w:val="39"/>
    <w:unhideWhenUsed/>
    <w:qFormat/>
    <w:rsid w:val="000660C0"/>
    <w:pPr>
      <w:tabs>
        <w:tab w:val="left" w:pos="1560"/>
        <w:tab w:val="right" w:leader="dot" w:pos="9060"/>
      </w:tabs>
      <w:spacing w:before="40" w:after="40"/>
      <w:ind w:left="851"/>
    </w:pPr>
    <w:rPr>
      <w:rFonts w:cstheme="minorHAnsi"/>
      <w:noProof/>
      <w:szCs w:val="20"/>
    </w:rPr>
  </w:style>
  <w:style w:type="paragraph" w:styleId="TOC6">
    <w:name w:val="toc 6"/>
    <w:basedOn w:val="Normal"/>
    <w:next w:val="Normal"/>
    <w:autoRedefine/>
    <w:uiPriority w:val="39"/>
    <w:semiHidden/>
    <w:unhideWhenUsed/>
    <w:rsid w:val="003175C8"/>
    <w:pPr>
      <w:spacing w:after="0"/>
      <w:ind w:left="1000"/>
    </w:pPr>
    <w:rPr>
      <w:rFonts w:cstheme="minorHAnsi"/>
      <w:szCs w:val="20"/>
    </w:rPr>
  </w:style>
  <w:style w:type="paragraph" w:styleId="TOC7">
    <w:name w:val="toc 7"/>
    <w:basedOn w:val="Normal"/>
    <w:next w:val="Normal"/>
    <w:autoRedefine/>
    <w:uiPriority w:val="39"/>
    <w:semiHidden/>
    <w:unhideWhenUsed/>
    <w:rsid w:val="003175C8"/>
    <w:pPr>
      <w:spacing w:after="0"/>
      <w:ind w:left="1200"/>
    </w:pPr>
    <w:rPr>
      <w:rFonts w:cstheme="minorHAnsi"/>
      <w:szCs w:val="20"/>
    </w:rPr>
  </w:style>
  <w:style w:type="paragraph" w:styleId="TOC9">
    <w:name w:val="toc 9"/>
    <w:basedOn w:val="Normal"/>
    <w:next w:val="Normal"/>
    <w:autoRedefine/>
    <w:uiPriority w:val="39"/>
    <w:semiHidden/>
    <w:unhideWhenUsed/>
    <w:rsid w:val="003175C8"/>
    <w:pPr>
      <w:spacing w:after="0"/>
      <w:ind w:left="1600"/>
    </w:pPr>
    <w:rPr>
      <w:rFonts w:cstheme="minorHAnsi"/>
      <w:szCs w:val="20"/>
    </w:rPr>
  </w:style>
  <w:style w:type="numbering" w:customStyle="1" w:styleId="CurrentList1">
    <w:name w:val="Current List1"/>
    <w:uiPriority w:val="99"/>
    <w:rsid w:val="004A35D5"/>
    <w:pPr>
      <w:numPr>
        <w:numId w:val="2"/>
      </w:numPr>
    </w:pPr>
  </w:style>
  <w:style w:type="numbering" w:customStyle="1" w:styleId="CurrentList2">
    <w:name w:val="Current List2"/>
    <w:uiPriority w:val="99"/>
    <w:rsid w:val="004A35D5"/>
    <w:pPr>
      <w:numPr>
        <w:numId w:val="3"/>
      </w:numPr>
    </w:pPr>
  </w:style>
  <w:style w:type="numbering" w:customStyle="1" w:styleId="CurrentList3">
    <w:name w:val="Current List3"/>
    <w:uiPriority w:val="99"/>
    <w:rsid w:val="004A35D5"/>
    <w:pPr>
      <w:numPr>
        <w:numId w:val="4"/>
      </w:numPr>
    </w:pPr>
  </w:style>
  <w:style w:type="paragraph" w:customStyle="1" w:styleId="ACARAbodytext">
    <w:name w:val="ACARA body text"/>
    <w:basedOn w:val="Normal"/>
    <w:qFormat/>
    <w:rsid w:val="00B7236C"/>
    <w:pPr>
      <w:spacing w:before="120" w:after="120"/>
    </w:pPr>
  </w:style>
  <w:style w:type="numbering" w:customStyle="1" w:styleId="CurrentList4">
    <w:name w:val="Current List4"/>
    <w:uiPriority w:val="99"/>
    <w:rsid w:val="004F53E6"/>
    <w:pPr>
      <w:numPr>
        <w:numId w:val="5"/>
      </w:numPr>
    </w:pPr>
  </w:style>
  <w:style w:type="numbering" w:customStyle="1" w:styleId="CurrentList5">
    <w:name w:val="Current List5"/>
    <w:uiPriority w:val="99"/>
    <w:rsid w:val="004F53E6"/>
    <w:pPr>
      <w:numPr>
        <w:numId w:val="6"/>
      </w:numPr>
    </w:pPr>
  </w:style>
  <w:style w:type="numbering" w:customStyle="1" w:styleId="CurrentList6">
    <w:name w:val="Current List6"/>
    <w:uiPriority w:val="99"/>
    <w:rsid w:val="004F53E6"/>
    <w:pPr>
      <w:numPr>
        <w:numId w:val="7"/>
      </w:numPr>
    </w:pPr>
  </w:style>
  <w:style w:type="numbering" w:customStyle="1" w:styleId="CurrentList7">
    <w:name w:val="Current List7"/>
    <w:uiPriority w:val="99"/>
    <w:rsid w:val="004F53E6"/>
    <w:pPr>
      <w:numPr>
        <w:numId w:val="8"/>
      </w:numPr>
    </w:pPr>
  </w:style>
  <w:style w:type="numbering" w:customStyle="1" w:styleId="CurrentList8">
    <w:name w:val="Current List8"/>
    <w:uiPriority w:val="99"/>
    <w:rsid w:val="004F53E6"/>
    <w:pPr>
      <w:numPr>
        <w:numId w:val="9"/>
      </w:numPr>
    </w:pPr>
  </w:style>
  <w:style w:type="numbering" w:customStyle="1" w:styleId="CurrentList9">
    <w:name w:val="Current List9"/>
    <w:uiPriority w:val="99"/>
    <w:rsid w:val="004F53E6"/>
    <w:pPr>
      <w:numPr>
        <w:numId w:val="10"/>
      </w:numPr>
    </w:pPr>
  </w:style>
  <w:style w:type="character" w:customStyle="1" w:styleId="Heading2Char">
    <w:name w:val="Heading 2 Char"/>
    <w:aliases w:val="ACARA heading 2 (second level numbered) Char,ACARA Heading 2 Char"/>
    <w:basedOn w:val="DefaultParagraphFont"/>
    <w:link w:val="Heading2"/>
    <w:uiPriority w:val="9"/>
    <w:rsid w:val="00B15763"/>
    <w:rPr>
      <w:rFonts w:ascii="Roboto" w:eastAsiaTheme="majorEastAsia" w:hAnsi="Roboto" w:cstheme="majorBidi"/>
      <w:b/>
      <w:bCs/>
      <w:color w:val="00639C"/>
      <w:kern w:val="0"/>
      <w:sz w:val="28"/>
      <w:szCs w:val="28"/>
      <w14:ligatures w14:val="none"/>
    </w:rPr>
  </w:style>
  <w:style w:type="paragraph" w:customStyle="1" w:styleId="ACARAlistletters">
    <w:name w:val="ACARA list (letters)"/>
    <w:basedOn w:val="ACARAbodytext"/>
    <w:qFormat/>
    <w:rsid w:val="003005E5"/>
    <w:pPr>
      <w:numPr>
        <w:numId w:val="16"/>
      </w:numPr>
    </w:pPr>
  </w:style>
  <w:style w:type="numbering" w:styleId="111111">
    <w:name w:val="Outline List 2"/>
    <w:basedOn w:val="NoList"/>
    <w:uiPriority w:val="99"/>
    <w:semiHidden/>
    <w:unhideWhenUsed/>
    <w:rsid w:val="004F53E6"/>
    <w:pPr>
      <w:numPr>
        <w:numId w:val="11"/>
      </w:numPr>
    </w:pPr>
  </w:style>
  <w:style w:type="numbering" w:customStyle="1" w:styleId="CurrentList10">
    <w:name w:val="Current List10"/>
    <w:uiPriority w:val="99"/>
    <w:rsid w:val="0027636F"/>
    <w:pPr>
      <w:numPr>
        <w:numId w:val="12"/>
      </w:numPr>
    </w:pPr>
  </w:style>
  <w:style w:type="numbering" w:customStyle="1" w:styleId="CurrentList11">
    <w:name w:val="Current List11"/>
    <w:uiPriority w:val="99"/>
    <w:rsid w:val="002514AA"/>
    <w:pPr>
      <w:numPr>
        <w:numId w:val="13"/>
      </w:numPr>
    </w:pPr>
  </w:style>
  <w:style w:type="paragraph" w:customStyle="1" w:styleId="ACARAbulletpointsfirstlevel">
    <w:name w:val="ACARA bullet points (first level)"/>
    <w:basedOn w:val="ACARAbodytext"/>
    <w:qFormat/>
    <w:rsid w:val="00B15763"/>
    <w:pPr>
      <w:numPr>
        <w:numId w:val="14"/>
      </w:numPr>
      <w:snapToGrid w:val="0"/>
    </w:pPr>
  </w:style>
  <w:style w:type="numbering" w:customStyle="1" w:styleId="CurrentList12">
    <w:name w:val="Current List12"/>
    <w:uiPriority w:val="99"/>
    <w:rsid w:val="00E16612"/>
    <w:pPr>
      <w:numPr>
        <w:numId w:val="15"/>
      </w:numPr>
    </w:pPr>
  </w:style>
  <w:style w:type="character" w:styleId="Hyperlink">
    <w:name w:val="Hyperlink"/>
    <w:basedOn w:val="DefaultParagraphFont"/>
    <w:uiPriority w:val="99"/>
    <w:unhideWhenUsed/>
    <w:rsid w:val="00FE4A02"/>
    <w:rPr>
      <w:rFonts w:ascii="Roboto" w:hAnsi="Roboto"/>
      <w:color w:val="00629B" w:themeColor="hyperlink"/>
      <w:sz w:val="20"/>
      <w:u w:val="single"/>
    </w:rPr>
  </w:style>
  <w:style w:type="paragraph" w:styleId="TOC8">
    <w:name w:val="toc 8"/>
    <w:basedOn w:val="Normal"/>
    <w:next w:val="Normal"/>
    <w:autoRedefine/>
    <w:uiPriority w:val="39"/>
    <w:semiHidden/>
    <w:unhideWhenUsed/>
    <w:rsid w:val="003175C8"/>
    <w:pPr>
      <w:spacing w:after="100"/>
      <w:ind w:left="1400"/>
    </w:pPr>
  </w:style>
  <w:style w:type="character" w:customStyle="1" w:styleId="Heading3Char">
    <w:name w:val="Heading 3 Char"/>
    <w:basedOn w:val="DefaultParagraphFont"/>
    <w:link w:val="Heading3"/>
    <w:uiPriority w:val="9"/>
    <w:semiHidden/>
    <w:rsid w:val="003175C8"/>
    <w:rPr>
      <w:rFonts w:asciiTheme="majorHAnsi" w:eastAsiaTheme="majorEastAsia" w:hAnsiTheme="majorHAnsi" w:cstheme="majorBidi"/>
      <w:color w:val="00304D" w:themeColor="accent1" w:themeShade="7F"/>
      <w:kern w:val="0"/>
      <w14:ligatures w14:val="none"/>
    </w:rPr>
  </w:style>
  <w:style w:type="character" w:customStyle="1" w:styleId="Heading4Char">
    <w:name w:val="Heading 4 Char"/>
    <w:basedOn w:val="DefaultParagraphFont"/>
    <w:link w:val="Heading4"/>
    <w:uiPriority w:val="9"/>
    <w:semiHidden/>
    <w:rsid w:val="003175C8"/>
    <w:rPr>
      <w:rFonts w:asciiTheme="majorHAnsi" w:eastAsiaTheme="majorEastAsia" w:hAnsiTheme="majorHAnsi" w:cstheme="majorBidi"/>
      <w:i/>
      <w:iCs/>
      <w:color w:val="004974" w:themeColor="accent1" w:themeShade="BF"/>
      <w:kern w:val="0"/>
      <w:sz w:val="20"/>
      <w:szCs w:val="22"/>
      <w14:ligatures w14:val="none"/>
    </w:rPr>
  </w:style>
  <w:style w:type="table" w:styleId="GridTable2-Accent2">
    <w:name w:val="Grid Table 2 Accent 2"/>
    <w:basedOn w:val="TableNormal"/>
    <w:uiPriority w:val="47"/>
    <w:rsid w:val="003175C8"/>
    <w:tblPr>
      <w:tblStyleRowBandSize w:val="1"/>
      <w:tblStyleColBandSize w:val="1"/>
      <w:tblBorders>
        <w:top w:val="single" w:sz="2" w:space="0" w:color="C5BAFF" w:themeColor="accent2" w:themeTint="99"/>
        <w:bottom w:val="single" w:sz="2" w:space="0" w:color="C5BAFF" w:themeColor="accent2" w:themeTint="99"/>
        <w:insideH w:val="single" w:sz="2" w:space="0" w:color="C5BAFF" w:themeColor="accent2" w:themeTint="99"/>
        <w:insideV w:val="single" w:sz="2" w:space="0" w:color="C5BAFF" w:themeColor="accent2" w:themeTint="99"/>
      </w:tblBorders>
    </w:tblPr>
    <w:tblStylePr w:type="firstRow">
      <w:rPr>
        <w:b/>
        <w:bCs/>
      </w:rPr>
      <w:tblPr/>
      <w:tcPr>
        <w:tcBorders>
          <w:top w:val="nil"/>
          <w:bottom w:val="single" w:sz="12" w:space="0" w:color="C5BAFF" w:themeColor="accent2" w:themeTint="99"/>
          <w:insideH w:val="nil"/>
          <w:insideV w:val="nil"/>
        </w:tcBorders>
        <w:shd w:val="clear" w:color="auto" w:fill="FFFFFF" w:themeFill="background1"/>
      </w:tcPr>
    </w:tblStylePr>
    <w:tblStylePr w:type="lastRow">
      <w:rPr>
        <w:b/>
        <w:bCs/>
      </w:rPr>
      <w:tblPr/>
      <w:tcPr>
        <w:tcBorders>
          <w:top w:val="double" w:sz="2" w:space="0" w:color="C5B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FF" w:themeFill="accent2" w:themeFillTint="33"/>
      </w:tcPr>
    </w:tblStylePr>
    <w:tblStylePr w:type="band1Horz">
      <w:tblPr/>
      <w:tcPr>
        <w:shd w:val="clear" w:color="auto" w:fill="EBE8FF" w:themeFill="accent2" w:themeFillTint="33"/>
      </w:tcPr>
    </w:tblStyle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ARAheading3">
    <w:name w:val="ACARA heading 3"/>
    <w:basedOn w:val="Heading3"/>
    <w:qFormat/>
    <w:rsid w:val="003D3D9A"/>
    <w:pPr>
      <w:numPr>
        <w:ilvl w:val="2"/>
        <w:numId w:val="1"/>
      </w:numPr>
      <w:spacing w:after="120"/>
    </w:pPr>
    <w:rPr>
      <w:rFonts w:ascii="Roboto" w:hAnsi="Roboto"/>
      <w:b/>
      <w:color w:val="000000" w:themeColor="text1"/>
      <w:sz w:val="22"/>
    </w:rPr>
  </w:style>
  <w:style w:type="paragraph" w:customStyle="1" w:styleId="ACARAlistromannumerals">
    <w:name w:val="ACARA list (roman numerals)"/>
    <w:basedOn w:val="ACARAbodytext"/>
    <w:qFormat/>
    <w:rsid w:val="009F57D0"/>
    <w:pPr>
      <w:numPr>
        <w:numId w:val="17"/>
      </w:numPr>
    </w:pPr>
  </w:style>
  <w:style w:type="paragraph" w:customStyle="1" w:styleId="ACARAlistnumbers">
    <w:name w:val="ACARA list (numbers)"/>
    <w:basedOn w:val="ACARAlistromannumerals"/>
    <w:qFormat/>
    <w:rsid w:val="009F57D0"/>
    <w:pPr>
      <w:numPr>
        <w:numId w:val="18"/>
      </w:numPr>
    </w:pPr>
  </w:style>
  <w:style w:type="table" w:styleId="TableGridLight">
    <w:name w:val="Grid Table Light"/>
    <w:basedOn w:val="TableNormal"/>
    <w:uiPriority w:val="40"/>
    <w:rsid w:val="00FF7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F76C5"/>
    <w:tblPr>
      <w:tblStyleRowBandSize w:val="1"/>
      <w:tblStyleColBandSize w:val="1"/>
      <w:tblBorders>
        <w:top w:val="single" w:sz="4" w:space="0" w:color="2AB0FF" w:themeColor="accent1" w:themeTint="99"/>
        <w:left w:val="single" w:sz="4" w:space="0" w:color="2AB0FF" w:themeColor="accent1" w:themeTint="99"/>
        <w:bottom w:val="single" w:sz="4" w:space="0" w:color="2AB0FF" w:themeColor="accent1" w:themeTint="99"/>
        <w:right w:val="single" w:sz="4" w:space="0" w:color="2AB0FF" w:themeColor="accent1" w:themeTint="99"/>
        <w:insideH w:val="single" w:sz="4" w:space="0" w:color="2AB0FF" w:themeColor="accent1" w:themeTint="99"/>
        <w:insideV w:val="single" w:sz="4" w:space="0" w:color="2AB0FF" w:themeColor="accent1" w:themeTint="99"/>
      </w:tblBorders>
    </w:tblPr>
    <w:tblStylePr w:type="firstRow">
      <w:rPr>
        <w:b/>
        <w:bCs/>
        <w:color w:val="FFFFFF" w:themeColor="background1"/>
      </w:rPr>
      <w:tblPr/>
      <w:tcPr>
        <w:tcBorders>
          <w:top w:val="single" w:sz="4" w:space="0" w:color="00629B" w:themeColor="accent1"/>
          <w:left w:val="single" w:sz="4" w:space="0" w:color="00629B" w:themeColor="accent1"/>
          <w:bottom w:val="single" w:sz="4" w:space="0" w:color="00629B" w:themeColor="accent1"/>
          <w:right w:val="single" w:sz="4" w:space="0" w:color="00629B" w:themeColor="accent1"/>
          <w:insideH w:val="nil"/>
          <w:insideV w:val="nil"/>
        </w:tcBorders>
        <w:shd w:val="clear" w:color="auto" w:fill="00629B" w:themeFill="accent1"/>
      </w:tcPr>
    </w:tblStylePr>
    <w:tblStylePr w:type="lastRow">
      <w:rPr>
        <w:b/>
        <w:bCs/>
      </w:rPr>
      <w:tblPr/>
      <w:tcPr>
        <w:tcBorders>
          <w:top w:val="double" w:sz="4" w:space="0" w:color="00629B" w:themeColor="accent1"/>
        </w:tcBorders>
      </w:tcPr>
    </w:tblStylePr>
    <w:tblStylePr w:type="firstCol">
      <w:rPr>
        <w:b/>
        <w:bCs/>
      </w:rPr>
    </w:tblStylePr>
    <w:tblStylePr w:type="lastCol">
      <w:rPr>
        <w:b/>
        <w:bCs/>
      </w:rPr>
    </w:tblStylePr>
    <w:tblStylePr w:type="band1Vert">
      <w:tblPr/>
      <w:tcPr>
        <w:shd w:val="clear" w:color="auto" w:fill="B8E4FF" w:themeFill="accent1" w:themeFillTint="33"/>
      </w:tcPr>
    </w:tblStylePr>
    <w:tblStylePr w:type="band1Horz">
      <w:tblPr/>
      <w:tcPr>
        <w:shd w:val="clear" w:color="auto" w:fill="B8E4FF" w:themeFill="accent1" w:themeFillTint="33"/>
      </w:tcPr>
    </w:tblStylePr>
  </w:style>
  <w:style w:type="table" w:styleId="GridTable5Dark-Accent1">
    <w:name w:val="Grid Table 5 Dark Accent 1"/>
    <w:basedOn w:val="TableNormal"/>
    <w:uiPriority w:val="50"/>
    <w:rsid w:val="00EF04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9B" w:themeFill="accent1"/>
      </w:tcPr>
    </w:tblStylePr>
    <w:tblStylePr w:type="band1Vert">
      <w:tblPr/>
      <w:tcPr>
        <w:shd w:val="clear" w:color="auto" w:fill="71CAFF" w:themeFill="accent1" w:themeFillTint="66"/>
      </w:tcPr>
    </w:tblStylePr>
    <w:tblStylePr w:type="band1Horz">
      <w:tblPr/>
      <w:tcPr>
        <w:shd w:val="clear" w:color="auto" w:fill="71CAFF" w:themeFill="accent1" w:themeFillTint="66"/>
      </w:tcPr>
    </w:tblStylePr>
  </w:style>
  <w:style w:type="paragraph" w:customStyle="1" w:styleId="ACARAadditionaldescriptorcoverpage">
    <w:name w:val="ACARA additional descriptor (cover page)"/>
    <w:basedOn w:val="Normal"/>
    <w:qFormat/>
    <w:rsid w:val="00F14131"/>
    <w:pPr>
      <w:spacing w:after="0"/>
      <w:ind w:left="851"/>
    </w:pPr>
    <w:rPr>
      <w:rFonts w:ascii="Roboto Slab Light" w:hAnsi="Roboto Slab Light" w:cs="Roboto Slab"/>
      <w:color w:val="000000" w:themeColor="text1"/>
      <w:sz w:val="32"/>
      <w:szCs w:val="32"/>
    </w:rPr>
  </w:style>
  <w:style w:type="paragraph" w:customStyle="1" w:styleId="ACARAheading1numbered">
    <w:name w:val="ACARA heading 1 (numbered)"/>
    <w:basedOn w:val="Heading1"/>
    <w:qFormat/>
    <w:rsid w:val="00263335"/>
    <w:pPr>
      <w:pBdr>
        <w:bottom w:val="single" w:sz="12" w:space="4" w:color="FFBB33"/>
      </w:pBdr>
    </w:pPr>
    <w:rPr>
      <w:rFonts w:ascii="Roboto Slab SemiBold" w:hAnsi="Roboto Slab SemiBold"/>
      <w:sz w:val="36"/>
    </w:rPr>
  </w:style>
  <w:style w:type="paragraph" w:customStyle="1" w:styleId="ACARAbulletpointssecondlevel">
    <w:name w:val="ACARA bullet points (second level)"/>
    <w:basedOn w:val="ACARAbulletpointsfirstlevel"/>
    <w:qFormat/>
    <w:rsid w:val="00FD3D47"/>
    <w:pPr>
      <w:numPr>
        <w:numId w:val="19"/>
      </w:numPr>
      <w:ind w:left="993" w:hanging="426"/>
    </w:pPr>
  </w:style>
  <w:style w:type="paragraph" w:customStyle="1" w:styleId="ACARAbodytextintro">
    <w:name w:val="ACARA body text (intro)"/>
    <w:basedOn w:val="ACARAbodytext"/>
    <w:qFormat/>
    <w:rsid w:val="00B07876"/>
    <w:rPr>
      <w:color w:val="00639C"/>
    </w:rPr>
  </w:style>
  <w:style w:type="paragraph" w:customStyle="1" w:styleId="ACARAHeading30">
    <w:name w:val="ACARA Heading 3"/>
    <w:basedOn w:val="Heading3"/>
    <w:qFormat/>
    <w:rsid w:val="000A3CF9"/>
    <w:pPr>
      <w:spacing w:after="120"/>
      <w:ind w:left="720" w:hanging="720"/>
    </w:pPr>
    <w:rPr>
      <w:rFonts w:ascii="Roboto" w:hAnsi="Roboto"/>
      <w:b/>
      <w:color w:val="000000" w:themeColor="text1"/>
      <w:sz w:val="22"/>
    </w:rPr>
  </w:style>
  <w:style w:type="paragraph" w:customStyle="1" w:styleId="ACARAPre-headings">
    <w:name w:val="ACARA Pre-headings"/>
    <w:rsid w:val="00263335"/>
    <w:pPr>
      <w:pBdr>
        <w:bottom w:val="single" w:sz="12" w:space="5" w:color="FFBB33"/>
      </w:pBdr>
    </w:pPr>
    <w:rPr>
      <w:rFonts w:ascii="Roboto Slab SemiBold" w:eastAsiaTheme="majorEastAsia" w:hAnsi="Roboto Slab SemiBold" w:cstheme="majorBidi"/>
      <w:b/>
      <w:color w:val="000000" w:themeColor="text1"/>
      <w:kern w:val="0"/>
      <w:sz w:val="36"/>
      <w:szCs w:val="32"/>
      <w14:ligatures w14:val="none"/>
    </w:rPr>
  </w:style>
  <w:style w:type="paragraph" w:customStyle="1" w:styleId="ACARAtableandfigurecaptions">
    <w:name w:val="ACARA table and figure captions"/>
    <w:basedOn w:val="Normal"/>
    <w:next w:val="Normal"/>
    <w:qFormat/>
    <w:rsid w:val="0035128D"/>
    <w:pPr>
      <w:spacing w:before="120" w:after="120"/>
    </w:pPr>
    <w:rPr>
      <w:rFonts w:cs="Times New Roman (Body CS)"/>
      <w:i/>
      <w:color w:val="000000" w:themeColor="text1"/>
    </w:rPr>
  </w:style>
  <w:style w:type="table" w:customStyle="1" w:styleId="ACARAtable1">
    <w:name w:val="ACARA table 1"/>
    <w:basedOn w:val="TableNormal"/>
    <w:uiPriority w:val="99"/>
    <w:rsid w:val="00DB6F89"/>
    <w:pPr>
      <w:spacing w:before="60" w:after="60"/>
    </w:pPr>
    <w:rPr>
      <w:rFonts w:ascii="Roboto" w:hAnsi="Roboto"/>
      <w:sz w:val="20"/>
    </w:rPr>
    <w:tblPr>
      <w:tblStyleRowBandSize w:val="1"/>
      <w:tblStyleColBandSize w:val="1"/>
      <w:tblBorders>
        <w:bottom w:val="single" w:sz="2" w:space="0" w:color="auto"/>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Times New Roman (Body CS)" w:hAnsi="Times New Roman (Body CS)"/>
        <w:b/>
        <w:color w:val="FFD685"/>
        <w:sz w:val="20"/>
      </w:rPr>
      <w:tblPr/>
      <w:tcPr>
        <w:shd w:val="clear" w:color="auto" w:fill="00639C"/>
      </w:tcPr>
    </w:tblStylePr>
    <w:tblStylePr w:type="firstCol">
      <w:rPr>
        <w:rFonts w:ascii="Times New Roman (Body CS)" w:hAnsi="Times New Roman (Body CS)"/>
        <w:sz w:val="20"/>
      </w:rPr>
    </w:tblStylePr>
    <w:tblStylePr w:type="lastCol">
      <w:rPr>
        <w:rFonts w:ascii="Times New Roman (Body CS)" w:hAnsi="Times New Roman (Body CS)"/>
        <w:sz w:val="20"/>
      </w:rPr>
    </w:tblStylePr>
    <w:tblStylePr w:type="band1Horz">
      <w:rPr>
        <w:rFonts w:ascii="Times New Roman (Body CS)" w:hAnsi="Times New Roman (Body CS)"/>
        <w:sz w:val="20"/>
      </w:rPr>
    </w:tblStylePr>
    <w:tblStylePr w:type="band2Horz">
      <w:rPr>
        <w:rFonts w:ascii="Times New Roman (Body CS)" w:hAnsi="Times New Roman (Body CS)"/>
        <w:sz w:val="20"/>
      </w:rPr>
      <w:tblPr/>
      <w:tcPr>
        <w:shd w:val="clear" w:color="auto" w:fill="F2F2F2" w:themeFill="background1" w:themeFillShade="F2"/>
      </w:tcPr>
    </w:tblStylePr>
  </w:style>
  <w:style w:type="paragraph" w:customStyle="1" w:styleId="ACARATablebodytext">
    <w:name w:val="ACARA Table body text"/>
    <w:qFormat/>
    <w:rsid w:val="00CA19EC"/>
    <w:pPr>
      <w:snapToGrid w:val="0"/>
      <w:spacing w:before="60" w:after="60"/>
    </w:pPr>
    <w:rPr>
      <w:rFonts w:ascii="Roboto" w:hAnsi="Roboto" w:cs="Times New Roman (Body CS)"/>
      <w:kern w:val="0"/>
      <w:sz w:val="20"/>
      <w:szCs w:val="22"/>
      <w14:ligatures w14:val="none"/>
    </w:rPr>
  </w:style>
  <w:style w:type="paragraph" w:styleId="Header">
    <w:name w:val="header"/>
    <w:basedOn w:val="Normal"/>
    <w:link w:val="HeaderChar"/>
    <w:uiPriority w:val="99"/>
    <w:unhideWhenUsed/>
    <w:rsid w:val="003104F7"/>
    <w:pPr>
      <w:tabs>
        <w:tab w:val="center" w:pos="4513"/>
        <w:tab w:val="right" w:pos="9026"/>
      </w:tabs>
      <w:spacing w:after="0"/>
    </w:pPr>
  </w:style>
  <w:style w:type="character" w:customStyle="1" w:styleId="HeaderChar">
    <w:name w:val="Header Char"/>
    <w:basedOn w:val="DefaultParagraphFont"/>
    <w:link w:val="Header"/>
    <w:uiPriority w:val="99"/>
    <w:rsid w:val="003104F7"/>
    <w:rPr>
      <w:rFonts w:ascii="Roboto" w:hAnsi="Roboto"/>
      <w:kern w:val="0"/>
      <w:sz w:val="20"/>
      <w:szCs w:val="22"/>
      <w14:ligatures w14:val="none"/>
    </w:rPr>
  </w:style>
  <w:style w:type="paragraph" w:customStyle="1" w:styleId="ACARAmaintitleheadercoverpage">
    <w:name w:val="ACARA main title header (cover page)"/>
    <w:basedOn w:val="Normal"/>
    <w:rsid w:val="00F14131"/>
    <w:pPr>
      <w:snapToGrid w:val="0"/>
      <w:spacing w:after="0" w:line="216" w:lineRule="auto"/>
      <w:ind w:left="851"/>
    </w:pPr>
    <w:rPr>
      <w:rFonts w:ascii="Roboto Slab" w:hAnsi="Roboto Slab" w:cs="Roboto Slab"/>
      <w:b/>
      <w:bCs/>
      <w:color w:val="00639C"/>
      <w:sz w:val="60"/>
      <w:szCs w:val="60"/>
    </w:rPr>
  </w:style>
  <w:style w:type="paragraph" w:customStyle="1" w:styleId="ACARAsubtitleheadercoverpage">
    <w:name w:val="ACARA subtitle header (cover page)"/>
    <w:basedOn w:val="Normal"/>
    <w:qFormat/>
    <w:rsid w:val="00F14131"/>
    <w:pPr>
      <w:snapToGrid w:val="0"/>
      <w:spacing w:after="0" w:line="216" w:lineRule="auto"/>
      <w:ind w:left="851"/>
    </w:pPr>
    <w:rPr>
      <w:rFonts w:ascii="Roboto Slab" w:hAnsi="Roboto Slab" w:cs="Roboto Slab"/>
      <w:b/>
      <w:bCs/>
      <w:color w:val="000000" w:themeColor="text1"/>
      <w:sz w:val="50"/>
      <w:szCs w:val="50"/>
    </w:rPr>
  </w:style>
  <w:style w:type="numbering" w:customStyle="1" w:styleId="CurrentList13">
    <w:name w:val="Current List13"/>
    <w:uiPriority w:val="99"/>
    <w:rsid w:val="003005E5"/>
    <w:pPr>
      <w:numPr>
        <w:numId w:val="20"/>
      </w:numPr>
    </w:pPr>
  </w:style>
  <w:style w:type="numbering" w:customStyle="1" w:styleId="CurrentList14">
    <w:name w:val="Current List14"/>
    <w:uiPriority w:val="99"/>
    <w:rsid w:val="003005E5"/>
    <w:pPr>
      <w:numPr>
        <w:numId w:val="21"/>
      </w:numPr>
    </w:pPr>
  </w:style>
  <w:style w:type="numbering" w:customStyle="1" w:styleId="CurrentList15">
    <w:name w:val="Current List15"/>
    <w:uiPriority w:val="99"/>
    <w:rsid w:val="003005E5"/>
    <w:pPr>
      <w:numPr>
        <w:numId w:val="22"/>
      </w:numPr>
    </w:pPr>
  </w:style>
  <w:style w:type="numbering" w:customStyle="1" w:styleId="CurrentList16">
    <w:name w:val="Current List16"/>
    <w:uiPriority w:val="99"/>
    <w:rsid w:val="003005E5"/>
    <w:pPr>
      <w:numPr>
        <w:numId w:val="23"/>
      </w:numPr>
    </w:pPr>
  </w:style>
  <w:style w:type="numbering" w:customStyle="1" w:styleId="CurrentList17">
    <w:name w:val="Current List17"/>
    <w:uiPriority w:val="99"/>
    <w:rsid w:val="005907AA"/>
    <w:pPr>
      <w:numPr>
        <w:numId w:val="24"/>
      </w:numPr>
    </w:pPr>
  </w:style>
  <w:style w:type="numbering" w:customStyle="1" w:styleId="CurrentList18">
    <w:name w:val="Current List18"/>
    <w:uiPriority w:val="99"/>
    <w:rsid w:val="009F57D0"/>
    <w:pPr>
      <w:numPr>
        <w:numId w:val="25"/>
      </w:numPr>
    </w:pPr>
  </w:style>
  <w:style w:type="numbering" w:customStyle="1" w:styleId="CurrentList19">
    <w:name w:val="Current List19"/>
    <w:uiPriority w:val="99"/>
    <w:rsid w:val="009F57D0"/>
    <w:pPr>
      <w:numPr>
        <w:numId w:val="26"/>
      </w:numPr>
    </w:pPr>
  </w:style>
  <w:style w:type="paragraph" w:customStyle="1" w:styleId="ACARAheading1non-numbered">
    <w:name w:val="ACARA heading 1 (non-numbered)"/>
    <w:basedOn w:val="ACARAheading1numbered"/>
    <w:qFormat/>
    <w:rsid w:val="00EA5F6C"/>
    <w:pPr>
      <w:numPr>
        <w:numId w:val="0"/>
      </w:numPr>
    </w:pPr>
  </w:style>
  <w:style w:type="numbering" w:customStyle="1" w:styleId="CurrentList20">
    <w:name w:val="Current List20"/>
    <w:uiPriority w:val="99"/>
    <w:rsid w:val="00EA5F6C"/>
    <w:pPr>
      <w:numPr>
        <w:numId w:val="27"/>
      </w:numPr>
    </w:pPr>
  </w:style>
  <w:style w:type="paragraph" w:customStyle="1" w:styleId="ACARAheading2non-numbered">
    <w:name w:val="ACARA heading 2 (non-numbered)"/>
    <w:basedOn w:val="Heading2"/>
    <w:qFormat/>
    <w:rsid w:val="000B7EEF"/>
    <w:pPr>
      <w:numPr>
        <w:ilvl w:val="0"/>
        <w:numId w:val="0"/>
      </w:numPr>
    </w:pPr>
  </w:style>
  <w:style w:type="numbering" w:customStyle="1" w:styleId="CurrentList21">
    <w:name w:val="Current List21"/>
    <w:uiPriority w:val="99"/>
    <w:rsid w:val="000B7EEF"/>
    <w:pPr>
      <w:numPr>
        <w:numId w:val="28"/>
      </w:numPr>
    </w:pPr>
  </w:style>
  <w:style w:type="paragraph" w:customStyle="1" w:styleId="ACARAheading3non-numbered">
    <w:name w:val="ACARA heading 3 (non-numbered)"/>
    <w:basedOn w:val="ACARAheading3"/>
    <w:qFormat/>
    <w:rsid w:val="00F42E68"/>
    <w:pPr>
      <w:numPr>
        <w:ilvl w:val="0"/>
        <w:numId w:val="0"/>
      </w:numPr>
    </w:pPr>
  </w:style>
  <w:style w:type="numbering" w:customStyle="1" w:styleId="CurrentList22">
    <w:name w:val="Current List22"/>
    <w:uiPriority w:val="99"/>
    <w:rsid w:val="00F42E68"/>
    <w:pPr>
      <w:numPr>
        <w:numId w:val="29"/>
      </w:numPr>
    </w:pPr>
  </w:style>
  <w:style w:type="paragraph" w:styleId="FootnoteText">
    <w:name w:val="footnote text"/>
    <w:basedOn w:val="Normal"/>
    <w:link w:val="FootnoteTextChar"/>
    <w:uiPriority w:val="99"/>
    <w:unhideWhenUsed/>
    <w:rsid w:val="0035128D"/>
    <w:pPr>
      <w:spacing w:after="0"/>
    </w:pPr>
    <w:rPr>
      <w:szCs w:val="20"/>
    </w:rPr>
  </w:style>
  <w:style w:type="character" w:customStyle="1" w:styleId="FootnoteTextChar">
    <w:name w:val="Footnote Text Char"/>
    <w:basedOn w:val="DefaultParagraphFont"/>
    <w:link w:val="FootnoteText"/>
    <w:uiPriority w:val="99"/>
    <w:rsid w:val="0035128D"/>
    <w:rPr>
      <w:rFonts w:ascii="Roboto" w:hAnsi="Roboto"/>
      <w:kern w:val="0"/>
      <w:sz w:val="20"/>
      <w:szCs w:val="20"/>
      <w14:ligatures w14:val="none"/>
    </w:rPr>
  </w:style>
  <w:style w:type="character" w:styleId="FootnoteReference">
    <w:name w:val="footnote reference"/>
    <w:basedOn w:val="DefaultParagraphFont"/>
    <w:uiPriority w:val="99"/>
    <w:semiHidden/>
    <w:unhideWhenUsed/>
    <w:rsid w:val="0035128D"/>
    <w:rPr>
      <w:vertAlign w:val="superscript"/>
    </w:rPr>
  </w:style>
  <w:style w:type="paragraph" w:customStyle="1" w:styleId="Style1">
    <w:name w:val="Style1"/>
    <w:basedOn w:val="FootnoteText"/>
    <w:rsid w:val="0035128D"/>
    <w:pPr>
      <w:snapToGrid w:val="0"/>
    </w:pPr>
    <w:rPr>
      <w:sz w:val="18"/>
    </w:rPr>
  </w:style>
  <w:style w:type="paragraph" w:customStyle="1" w:styleId="ACARAfootnote">
    <w:name w:val="ACARA footnote"/>
    <w:basedOn w:val="FootnoteText"/>
    <w:qFormat/>
    <w:rsid w:val="0035128D"/>
    <w:pPr>
      <w:snapToGrid w:val="0"/>
    </w:pPr>
    <w:rPr>
      <w:sz w:val="18"/>
    </w:rPr>
  </w:style>
  <w:style w:type="paragraph" w:styleId="Caption">
    <w:name w:val="caption"/>
    <w:basedOn w:val="Normal"/>
    <w:next w:val="Normal"/>
    <w:uiPriority w:val="35"/>
    <w:unhideWhenUsed/>
    <w:qFormat/>
    <w:rsid w:val="0035128D"/>
    <w:pPr>
      <w:spacing w:after="200"/>
    </w:pPr>
    <w:rPr>
      <w:i/>
      <w:iCs/>
      <w:color w:val="00629B" w:themeColor="text2"/>
      <w:sz w:val="18"/>
      <w:szCs w:val="18"/>
    </w:rPr>
  </w:style>
  <w:style w:type="table" w:customStyle="1" w:styleId="ACARAtable2">
    <w:name w:val="ACARA table 2"/>
    <w:basedOn w:val="TableNormal"/>
    <w:uiPriority w:val="99"/>
    <w:rsid w:val="00DB6F89"/>
    <w:rPr>
      <w:rFonts w:ascii="Roboto" w:hAnsi="Roboto"/>
      <w:sz w:val="20"/>
    </w:rPr>
    <w:tblPr>
      <w:tblStyleRowBandSize w:val="1"/>
      <w:tblBorders>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Times New Roman (Body CS)" w:hAnsi="Times New Roman (Body CS)"/>
        <w:b/>
        <w:color w:val="FFD685"/>
        <w:sz w:val="20"/>
      </w:rPr>
      <w:tblPr/>
      <w:tcPr>
        <w:shd w:val="clear" w:color="auto" w:fill="00639C"/>
      </w:tcPr>
    </w:tblStylePr>
    <w:tblStylePr w:type="firstCol">
      <w:rPr>
        <w:rFonts w:ascii="Times New Roman (Body CS)" w:hAnsi="Times New Roman (Body CS)"/>
        <w:b/>
        <w:color w:val="auto"/>
        <w:sz w:val="20"/>
      </w:rPr>
      <w:tblPr/>
      <w:tcPr>
        <w:shd w:val="clear" w:color="auto" w:fill="D0CECE"/>
      </w:tcPr>
    </w:tblStylePr>
    <w:tblStylePr w:type="band2Horz">
      <w:tblPr/>
      <w:tcPr>
        <w:shd w:val="clear" w:color="auto" w:fill="F2F2F2" w:themeFill="background1" w:themeFillShade="F2"/>
      </w:tcPr>
    </w:tblStylePr>
  </w:style>
  <w:style w:type="table" w:customStyle="1" w:styleId="ACARAtableorfigurenotes">
    <w:name w:val="ACARA table or figure notes"/>
    <w:basedOn w:val="TableNormal"/>
    <w:uiPriority w:val="99"/>
    <w:rsid w:val="0002364D"/>
    <w:rPr>
      <w:rFonts w:ascii="Roboto" w:hAnsi="Roboto"/>
      <w:sz w:val="18"/>
    </w:rPr>
    <w:tblPr>
      <w:tblBorders>
        <w:bottom w:val="single" w:sz="2" w:space="0" w:color="000000" w:themeColor="text1"/>
      </w:tblBorders>
      <w:tblCellMar>
        <w:left w:w="0" w:type="dxa"/>
      </w:tblCellMar>
    </w:tblPr>
  </w:style>
  <w:style w:type="paragraph" w:customStyle="1" w:styleId="ACARAtableandfigurenotes">
    <w:name w:val="ACARA table and figure notes"/>
    <w:basedOn w:val="Normal"/>
    <w:qFormat/>
    <w:rsid w:val="0002364D"/>
    <w:rPr>
      <w:sz w:val="18"/>
      <w:szCs w:val="18"/>
    </w:rPr>
  </w:style>
  <w:style w:type="table" w:customStyle="1" w:styleId="ACARAtextbox">
    <w:name w:val="ACARA text box"/>
    <w:basedOn w:val="TableNormal"/>
    <w:uiPriority w:val="99"/>
    <w:rsid w:val="00571826"/>
    <w:rPr>
      <w:rFonts w:ascii="Roboto" w:hAnsi="Roboto"/>
      <w:sz w:val="20"/>
    </w:rPr>
    <w:tblPr>
      <w:tblBorders>
        <w:top w:val="single" w:sz="12" w:space="0" w:color="00639D"/>
        <w:left w:val="single" w:sz="12" w:space="0" w:color="00639D"/>
        <w:bottom w:val="single" w:sz="12" w:space="0" w:color="00639D"/>
        <w:right w:val="single" w:sz="12" w:space="0" w:color="00639D"/>
      </w:tblBorders>
      <w:tblCellMar>
        <w:left w:w="227" w:type="dxa"/>
        <w:right w:w="227" w:type="dxa"/>
      </w:tblCellMar>
    </w:tblPr>
    <w:tcPr>
      <w:shd w:val="clear" w:color="auto" w:fill="FFF1D6"/>
      <w:vAlign w:val="center"/>
    </w:tcPr>
  </w:style>
  <w:style w:type="paragraph" w:customStyle="1" w:styleId="ACARAbulletpoints">
    <w:name w:val="ACARA bullet points"/>
    <w:basedOn w:val="ACARAbodytext"/>
    <w:qFormat/>
    <w:rsid w:val="00FF636E"/>
    <w:pPr>
      <w:snapToGrid w:val="0"/>
      <w:spacing w:before="0" w:after="0"/>
      <w:ind w:left="284" w:hanging="284"/>
    </w:pPr>
  </w:style>
  <w:style w:type="character" w:styleId="CommentReference">
    <w:name w:val="annotation reference"/>
    <w:basedOn w:val="DefaultParagraphFont"/>
    <w:uiPriority w:val="99"/>
    <w:semiHidden/>
    <w:unhideWhenUsed/>
    <w:rsid w:val="00FF636E"/>
    <w:rPr>
      <w:sz w:val="16"/>
      <w:szCs w:val="16"/>
    </w:rPr>
  </w:style>
  <w:style w:type="paragraph" w:styleId="CommentText">
    <w:name w:val="annotation text"/>
    <w:basedOn w:val="Normal"/>
    <w:link w:val="CommentTextChar"/>
    <w:uiPriority w:val="99"/>
    <w:unhideWhenUsed/>
    <w:rsid w:val="00FF636E"/>
    <w:pPr>
      <w:widowControl w:val="0"/>
      <w:spacing w:after="220" w:line="276" w:lineRule="auto"/>
    </w:pPr>
    <w:rPr>
      <w:rFonts w:ascii="Arial" w:eastAsia="Times New Roman" w:hAnsi="Arial" w:cs="Times New Roman"/>
      <w:szCs w:val="20"/>
    </w:rPr>
  </w:style>
  <w:style w:type="character" w:customStyle="1" w:styleId="CommentTextChar">
    <w:name w:val="Comment Text Char"/>
    <w:basedOn w:val="DefaultParagraphFont"/>
    <w:link w:val="CommentText"/>
    <w:uiPriority w:val="99"/>
    <w:rsid w:val="00FF636E"/>
    <w:rPr>
      <w:rFonts w:ascii="Arial" w:eastAsia="Times New Roman" w:hAnsi="Arial" w:cs="Times New Roman"/>
      <w:kern w:val="0"/>
      <w:sz w:val="20"/>
      <w:szCs w:val="20"/>
      <w14:ligatures w14:val="none"/>
    </w:rPr>
  </w:style>
  <w:style w:type="paragraph" w:customStyle="1" w:styleId="ACARAheading2firstlevelnumbered">
    <w:name w:val="ACARA heading 2 (first level numbered)"/>
    <w:basedOn w:val="ACARAbodytext"/>
    <w:qFormat/>
    <w:rsid w:val="00B12C6A"/>
    <w:pPr>
      <w:numPr>
        <w:numId w:val="30"/>
      </w:numPr>
      <w:ind w:left="567" w:hanging="567"/>
    </w:pPr>
    <w:rPr>
      <w:b/>
      <w:bCs/>
      <w:color w:val="00639D"/>
      <w:sz w:val="28"/>
      <w:szCs w:val="28"/>
    </w:rPr>
  </w:style>
  <w:style w:type="paragraph" w:customStyle="1" w:styleId="ACARAbodytextsecondlevelnumbered">
    <w:name w:val="ACARA body text (second level numbered)"/>
    <w:basedOn w:val="ACARAbodytext"/>
    <w:qFormat/>
    <w:rsid w:val="00B12C6A"/>
    <w:pPr>
      <w:numPr>
        <w:ilvl w:val="1"/>
        <w:numId w:val="30"/>
      </w:numPr>
    </w:pPr>
  </w:style>
  <w:style w:type="paragraph" w:customStyle="1" w:styleId="ACARAbodytextthirdlevelnumbered">
    <w:name w:val="ACARA body text (third level numbered)"/>
    <w:basedOn w:val="ACARAbodytext"/>
    <w:qFormat/>
    <w:rsid w:val="00345F5C"/>
    <w:pPr>
      <w:numPr>
        <w:ilvl w:val="2"/>
        <w:numId w:val="30"/>
      </w:numPr>
      <w:ind w:left="1418" w:hanging="851"/>
    </w:pPr>
  </w:style>
  <w:style w:type="paragraph" w:customStyle="1" w:styleId="ACARAbodytextnumberedbulletpointfirstlevel">
    <w:name w:val="ACARA body text numbered bullet point (first level)"/>
    <w:basedOn w:val="ACARAbulletpointsfirstlevel"/>
    <w:qFormat/>
    <w:rsid w:val="003E4C2E"/>
    <w:pPr>
      <w:ind w:left="993" w:hanging="426"/>
    </w:pPr>
  </w:style>
  <w:style w:type="paragraph" w:customStyle="1" w:styleId="ACARAbodytextnumberedbulletpointsecondlevel">
    <w:name w:val="ACARA body text numbered bullet point (second level)"/>
    <w:basedOn w:val="ACARAbulletpointsfirstlevel"/>
    <w:qFormat/>
    <w:rsid w:val="003E4C2E"/>
    <w:pPr>
      <w:numPr>
        <w:numId w:val="31"/>
      </w:numPr>
      <w:ind w:left="1418" w:hanging="425"/>
    </w:pPr>
  </w:style>
  <w:style w:type="character" w:styleId="FollowedHyperlink">
    <w:name w:val="FollowedHyperlink"/>
    <w:basedOn w:val="DefaultParagraphFont"/>
    <w:uiPriority w:val="99"/>
    <w:semiHidden/>
    <w:unhideWhenUsed/>
    <w:rsid w:val="001A585C"/>
    <w:rPr>
      <w:color w:val="00A3E0" w:themeColor="followedHyperlink"/>
      <w:u w:val="single"/>
    </w:rPr>
  </w:style>
  <w:style w:type="paragraph" w:customStyle="1" w:styleId="ACARAtablebodytext0">
    <w:name w:val="ACARA table body text"/>
    <w:qFormat/>
    <w:rsid w:val="00DB6F89"/>
    <w:pPr>
      <w:snapToGrid w:val="0"/>
      <w:spacing w:before="60" w:after="60"/>
    </w:pPr>
    <w:rPr>
      <w:rFonts w:ascii="Roboto" w:hAnsi="Roboto" w:cs="Times New Roman (Body CS)"/>
      <w:kern w:val="0"/>
      <w:sz w:val="20"/>
      <w:szCs w:val="22"/>
      <w14:ligatures w14:val="none"/>
    </w:rPr>
  </w:style>
  <w:style w:type="table" w:customStyle="1" w:styleId="ACARAtable3">
    <w:name w:val="ACARA table 3"/>
    <w:basedOn w:val="TableNormal"/>
    <w:uiPriority w:val="99"/>
    <w:rsid w:val="00DB6F89"/>
    <w:rPr>
      <w:rFonts w:ascii="Roboto" w:hAnsi="Roboto"/>
      <w:sz w:val="20"/>
    </w:rPr>
    <w:tblPr>
      <w:tblStyleRowBandSize w:val="1"/>
      <w:tblBorders>
        <w:top w:val="single" w:sz="2" w:space="0" w:color="000000" w:themeColor="text1"/>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blStylePr w:type="firstCol">
      <w:rPr>
        <w:rFonts w:ascii="Times New Roman (Body CS)" w:hAnsi="Times New Roman (Body CS)"/>
        <w:b/>
        <w:color w:val="FFD685"/>
        <w:sz w:val="20"/>
      </w:rPr>
      <w:tblPr/>
      <w:tcPr>
        <w:shd w:val="clear" w:color="auto" w:fill="00639C"/>
        <w:vAlign w:val="center"/>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11A8"/>
    <w:rPr>
      <w:color w:val="605E5C"/>
      <w:shd w:val="clear" w:color="auto" w:fill="E1DFDD"/>
    </w:rPr>
  </w:style>
  <w:style w:type="character" w:customStyle="1" w:styleId="normaltextrun">
    <w:name w:val="normaltextrun"/>
    <w:basedOn w:val="DefaultParagraphFont"/>
    <w:rsid w:val="007C168A"/>
  </w:style>
  <w:style w:type="character" w:customStyle="1" w:styleId="eop">
    <w:name w:val="eop"/>
    <w:basedOn w:val="DefaultParagraphFont"/>
    <w:rsid w:val="007C168A"/>
  </w:style>
  <w:style w:type="paragraph" w:styleId="ListParagraph">
    <w:name w:val="List Paragraph"/>
    <w:basedOn w:val="Normal"/>
    <w:uiPriority w:val="34"/>
    <w:qFormat/>
    <w:rsid w:val="00C7519A"/>
    <w:pPr>
      <w:spacing w:line="278" w:lineRule="auto"/>
      <w:ind w:left="720"/>
      <w:contextualSpacing/>
    </w:pPr>
    <w:rPr>
      <w:rFonts w:asciiTheme="minorHAnsi" w:hAnsiTheme="minorHAnsi"/>
      <w:kern w:val="2"/>
      <w:sz w:val="24"/>
      <w:szCs w:val="24"/>
      <w14:ligatures w14:val="standardContextual"/>
    </w:rPr>
  </w:style>
  <w:style w:type="paragraph" w:styleId="Revision">
    <w:name w:val="Revision"/>
    <w:hidden/>
    <w:uiPriority w:val="99"/>
    <w:semiHidden/>
    <w:rsid w:val="00E06F0B"/>
    <w:rPr>
      <w:rFonts w:ascii="Roboto" w:hAnsi="Roboto"/>
      <w:kern w:val="0"/>
      <w:sz w:val="20"/>
      <w:szCs w:val="22"/>
      <w14:ligatures w14:val="none"/>
    </w:rPr>
  </w:style>
  <w:style w:type="paragraph" w:customStyle="1" w:styleId="paragraph">
    <w:name w:val="paragraph"/>
    <w:basedOn w:val="Normal"/>
    <w:rsid w:val="00955541"/>
    <w:pPr>
      <w:spacing w:before="100" w:beforeAutospacing="1" w:after="100" w:afterAutospacing="1"/>
    </w:pPr>
    <w:rPr>
      <w:rFonts w:ascii="Times New Roman" w:eastAsia="Times New Roman" w:hAnsi="Times New Roman" w:cs="Times New Roman"/>
      <w:szCs w:val="20"/>
      <w:lang w:eastAsia="en-AU"/>
    </w:rPr>
  </w:style>
  <w:style w:type="paragraph" w:customStyle="1" w:styleId="ACARAbodytextbulletpoint">
    <w:name w:val="ACARA body text + bullet point"/>
    <w:basedOn w:val="Normal"/>
    <w:rsid w:val="00B46F4C"/>
    <w:pPr>
      <w:numPr>
        <w:numId w:val="32"/>
      </w:numPr>
    </w:pPr>
  </w:style>
  <w:style w:type="paragraph" w:styleId="CommentSubject">
    <w:name w:val="annotation subject"/>
    <w:basedOn w:val="CommentText"/>
    <w:next w:val="CommentText"/>
    <w:link w:val="CommentSubjectChar"/>
    <w:uiPriority w:val="99"/>
    <w:semiHidden/>
    <w:unhideWhenUsed/>
    <w:rsid w:val="000F0658"/>
    <w:pPr>
      <w:widowControl/>
      <w:spacing w:after="160" w:line="240" w:lineRule="auto"/>
    </w:pPr>
    <w:rPr>
      <w:rFonts w:ascii="Roboto" w:eastAsiaTheme="minorHAnsi" w:hAnsi="Roboto" w:cstheme="minorBidi"/>
      <w:b/>
      <w:bCs/>
    </w:rPr>
  </w:style>
  <w:style w:type="character" w:customStyle="1" w:styleId="CommentSubjectChar">
    <w:name w:val="Comment Subject Char"/>
    <w:basedOn w:val="CommentTextChar"/>
    <w:link w:val="CommentSubject"/>
    <w:uiPriority w:val="99"/>
    <w:semiHidden/>
    <w:rsid w:val="000F0658"/>
    <w:rPr>
      <w:rFonts w:ascii="Roboto" w:eastAsia="Times New Roman" w:hAnsi="Roboto" w:cs="Times New Roman"/>
      <w:b/>
      <w:bCs/>
      <w:kern w:val="0"/>
      <w:sz w:val="20"/>
      <w:szCs w:val="20"/>
      <w14:ligatures w14:val="none"/>
    </w:rPr>
  </w:style>
  <w:style w:type="paragraph" w:customStyle="1" w:styleId="StyleACARAbodytextbulletpointBefore6ptAfter6pt">
    <w:name w:val="Style ACARA body text + bullet point + Before:  6 pt After:  6 pt"/>
    <w:basedOn w:val="ACARAbodytextbulletpoint"/>
    <w:rsid w:val="00EA5B2F"/>
    <w:pPr>
      <w:spacing w:before="120" w:after="120"/>
    </w:pPr>
    <w:rPr>
      <w:rFonts w:eastAsia="Times New Roman" w:cs="Times New Roman"/>
      <w:szCs w:val="20"/>
    </w:rPr>
  </w:style>
  <w:style w:type="character" w:styleId="Mention">
    <w:name w:val="Mention"/>
    <w:basedOn w:val="DefaultParagraphFont"/>
    <w:uiPriority w:val="99"/>
    <w:unhideWhenUsed/>
    <w:rsid w:val="00643E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2282">
      <w:bodyDiv w:val="1"/>
      <w:marLeft w:val="0"/>
      <w:marRight w:val="0"/>
      <w:marTop w:val="0"/>
      <w:marBottom w:val="0"/>
      <w:divBdr>
        <w:top w:val="none" w:sz="0" w:space="0" w:color="auto"/>
        <w:left w:val="none" w:sz="0" w:space="0" w:color="auto"/>
        <w:bottom w:val="none" w:sz="0" w:space="0" w:color="auto"/>
        <w:right w:val="none" w:sz="0" w:space="0" w:color="auto"/>
      </w:divBdr>
    </w:div>
    <w:div w:id="123732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ducation.gov.au/supporting-family-school-community-partnerships-learning"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australiancurriculum.edu.au/resources/first-framewor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ustraliancurriculum.edu.au/resources/first-framework"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straliancurriculum.edu.au/help/parent-information"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australiancurriculum.edu.au/resources/first-framework"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australiancurriculum.edu.au/help/parent-information"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australiancurriculum.edu.au/resources/first-framework" TargetMode="External"/><Relationship Id="rId27" Type="http://schemas.openxmlformats.org/officeDocument/2006/relationships/image" Target="media/image10.png"/><Relationship Id="rId30" Type="http://schemas.openxmlformats.org/officeDocument/2006/relationships/hyperlink" Target="https://www.australiancurriculum.edu.au/resource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CARA_template_theme-2023">
  <a:themeElements>
    <a:clrScheme name="ACARA Reporting">
      <a:dk1>
        <a:srgbClr val="000000"/>
      </a:dk1>
      <a:lt1>
        <a:srgbClr val="FFFFFF"/>
      </a:lt1>
      <a:dk2>
        <a:srgbClr val="00629B"/>
      </a:dk2>
      <a:lt2>
        <a:srgbClr val="E7E6E6"/>
      </a:lt2>
      <a:accent1>
        <a:srgbClr val="00629B"/>
      </a:accent1>
      <a:accent2>
        <a:srgbClr val="9F8CFF"/>
      </a:accent2>
      <a:accent3>
        <a:srgbClr val="8572E0"/>
      </a:accent3>
      <a:accent4>
        <a:srgbClr val="C5BAFF"/>
      </a:accent4>
      <a:accent5>
        <a:srgbClr val="D9D1FF"/>
      </a:accent5>
      <a:accent6>
        <a:srgbClr val="ECE8FF"/>
      </a:accent6>
      <a:hlink>
        <a:srgbClr val="00629B"/>
      </a:hlink>
      <a:folHlink>
        <a:srgbClr val="00A3E0"/>
      </a:folHlink>
    </a:clrScheme>
    <a:fontScheme name="ACARA Roboto">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3cd5b320-16dc-4964-841a-7b49e2c7e908</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160</Value>
      <Value>78</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E96D1B17CEDC794298B6042C17B51A54" ma:contentTypeVersion="27" ma:contentTypeDescription="" ma:contentTypeScope="" ma:versionID="46243f667517794d1e8a197ff84c7d39">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cf5abef7-a462-44ad-8794-ea9c42c8ddbb" targetNamespace="http://schemas.microsoft.com/office/2006/metadata/properties" ma:root="true" ma:fieldsID="9cbfe1577b55f995c31f2482a279ab94" ns2:_="" ns3:_="" ns4:_="" ns5:_="" ns6:_="">
    <xsd:import namespace="4199f466-b89b-4c2c-853b-caaaf4115112"/>
    <xsd:import namespace="45214841-d179-4c24-9a02-a1acd0d71600"/>
    <xsd:import namespace="6527affb-65bc-488a-a6d2-a176a88021df"/>
    <xsd:import namespace="e44be4b9-3863-4a40-b4c6-aeb3ef538c55"/>
    <xsd:import namespace="cf5abef7-a462-44ad-8794-ea9c42c8ddbb"/>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SearchProperties" minOccurs="0"/>
                <xsd:element ref="ns6: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readOnly="fals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readOnly="false"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abef7-a462-44ad-8794-ea9c42c8ddbb" elementFormDefault="qualified">
    <xsd:import namespace="http://schemas.microsoft.com/office/2006/documentManagement/types"/>
    <xsd:import namespace="http://schemas.microsoft.com/office/infopath/2007/PartnerControls"/>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E39784-40A0-4F9D-9949-2071389EF73C}">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customXml/itemProps2.xml><?xml version="1.0" encoding="utf-8"?>
<ds:datastoreItem xmlns:ds="http://schemas.openxmlformats.org/officeDocument/2006/customXml" ds:itemID="{3FA77426-7482-4288-A6B4-3B3F10508647}">
  <ds:schemaRefs>
    <ds:schemaRef ds:uri="http://schemas.microsoft.com/sharepoint/v3/contenttype/forms"/>
  </ds:schemaRefs>
</ds:datastoreItem>
</file>

<file path=customXml/itemProps3.xml><?xml version="1.0" encoding="utf-8"?>
<ds:datastoreItem xmlns:ds="http://schemas.openxmlformats.org/officeDocument/2006/customXml" ds:itemID="{E0341E8B-02E2-1746-ACA4-69BC27A3924C}">
  <ds:schemaRefs>
    <ds:schemaRef ds:uri="http://schemas.openxmlformats.org/officeDocument/2006/bibliography"/>
  </ds:schemaRefs>
</ds:datastoreItem>
</file>

<file path=customXml/itemProps4.xml><?xml version="1.0" encoding="utf-8"?>
<ds:datastoreItem xmlns:ds="http://schemas.openxmlformats.org/officeDocument/2006/customXml" ds:itemID="{15CC1A5B-F7B6-4003-B18C-8B8C0BE1B5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cf5abef7-a462-44ad-8794-ea9c42c8d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1900</Words>
  <Characters>10835</Characters>
  <Application>Microsoft Office Word</Application>
  <DocSecurity>0</DocSecurity>
  <Lines>90</Lines>
  <Paragraphs>25</Paragraphs>
  <ScaleCrop>false</ScaleCrop>
  <Manager/>
  <Company/>
  <LinksUpToDate>false</LinksUpToDate>
  <CharactersWithSpaces>12710</CharactersWithSpaces>
  <SharedDoc>false</SharedDoc>
  <HyperlinkBase/>
  <HLinks>
    <vt:vector size="54" baseType="variant">
      <vt:variant>
        <vt:i4>589907</vt:i4>
      </vt:variant>
      <vt:variant>
        <vt:i4>21</vt:i4>
      </vt:variant>
      <vt:variant>
        <vt:i4>0</vt:i4>
      </vt:variant>
      <vt:variant>
        <vt:i4>5</vt:i4>
      </vt:variant>
      <vt:variant>
        <vt:lpwstr>https://www.australiancurriculum.edu.au/resources</vt:lpwstr>
      </vt:variant>
      <vt:variant>
        <vt:lpwstr/>
      </vt:variant>
      <vt:variant>
        <vt:i4>720973</vt:i4>
      </vt:variant>
      <vt:variant>
        <vt:i4>18</vt:i4>
      </vt:variant>
      <vt:variant>
        <vt:i4>0</vt:i4>
      </vt:variant>
      <vt:variant>
        <vt:i4>5</vt:i4>
      </vt:variant>
      <vt:variant>
        <vt:lpwstr>https://www.australiancurriculum.edu.au/resources/first-framework</vt:lpwstr>
      </vt:variant>
      <vt:variant>
        <vt:lpwstr/>
      </vt:variant>
      <vt:variant>
        <vt:i4>720973</vt:i4>
      </vt:variant>
      <vt:variant>
        <vt:i4>15</vt:i4>
      </vt:variant>
      <vt:variant>
        <vt:i4>0</vt:i4>
      </vt:variant>
      <vt:variant>
        <vt:i4>5</vt:i4>
      </vt:variant>
      <vt:variant>
        <vt:lpwstr>https://www.australiancurriculum.edu.au/resources/first-framework</vt:lpwstr>
      </vt:variant>
      <vt:variant>
        <vt:lpwstr/>
      </vt:variant>
      <vt:variant>
        <vt:i4>720973</vt:i4>
      </vt:variant>
      <vt:variant>
        <vt:i4>12</vt:i4>
      </vt:variant>
      <vt:variant>
        <vt:i4>0</vt:i4>
      </vt:variant>
      <vt:variant>
        <vt:i4>5</vt:i4>
      </vt:variant>
      <vt:variant>
        <vt:lpwstr>https://www.australiancurriculum.edu.au/resources/first-framework</vt:lpwstr>
      </vt:variant>
      <vt:variant>
        <vt:lpwstr/>
      </vt:variant>
      <vt:variant>
        <vt:i4>3604586</vt:i4>
      </vt:variant>
      <vt:variant>
        <vt:i4>9</vt:i4>
      </vt:variant>
      <vt:variant>
        <vt:i4>0</vt:i4>
      </vt:variant>
      <vt:variant>
        <vt:i4>5</vt:i4>
      </vt:variant>
      <vt:variant>
        <vt:lpwstr>https://www.australiancurriculum.edu.au/help/parent-information</vt:lpwstr>
      </vt:variant>
      <vt:variant>
        <vt:lpwstr/>
      </vt:variant>
      <vt:variant>
        <vt:i4>1835012</vt:i4>
      </vt:variant>
      <vt:variant>
        <vt:i4>6</vt:i4>
      </vt:variant>
      <vt:variant>
        <vt:i4>0</vt:i4>
      </vt:variant>
      <vt:variant>
        <vt:i4>5</vt:i4>
      </vt:variant>
      <vt:variant>
        <vt:lpwstr>https://www.education.gov.au/supporting-family-school-community-partnerships-learning</vt:lpwstr>
      </vt:variant>
      <vt:variant>
        <vt:lpwstr/>
      </vt:variant>
      <vt:variant>
        <vt:i4>720973</vt:i4>
      </vt:variant>
      <vt:variant>
        <vt:i4>3</vt:i4>
      </vt:variant>
      <vt:variant>
        <vt:i4>0</vt:i4>
      </vt:variant>
      <vt:variant>
        <vt:i4>5</vt:i4>
      </vt:variant>
      <vt:variant>
        <vt:lpwstr>https://www.australiancurriculum.edu.au/resources/first-framework</vt:lpwstr>
      </vt:variant>
      <vt:variant>
        <vt:lpwstr/>
      </vt:variant>
      <vt:variant>
        <vt:i4>3604586</vt:i4>
      </vt:variant>
      <vt:variant>
        <vt:i4>0</vt:i4>
      </vt:variant>
      <vt:variant>
        <vt:i4>0</vt:i4>
      </vt:variant>
      <vt:variant>
        <vt:i4>5</vt:i4>
      </vt:variant>
      <vt:variant>
        <vt:lpwstr>https://www.australiancurriculum.edu.au/help/parent-information</vt:lpwstr>
      </vt:variant>
      <vt:variant>
        <vt:lpwstr/>
      </vt:variant>
      <vt:variant>
        <vt:i4>5046383</vt:i4>
      </vt:variant>
      <vt:variant>
        <vt:i4>0</vt:i4>
      </vt:variant>
      <vt:variant>
        <vt:i4>0</vt:i4>
      </vt:variant>
      <vt:variant>
        <vt:i4>5</vt:i4>
      </vt:variant>
      <vt:variant>
        <vt:lpwstr>mailto:Michelle.Anderson@acara.edu.au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ACARA@acaraonline.onmicrosoft.com</dc:creator>
  <cp:keywords/>
  <dc:description/>
  <cp:lastModifiedBy>Peters, Ryan</cp:lastModifiedBy>
  <cp:revision>5</cp:revision>
  <cp:lastPrinted>2023-07-21T06:20:00Z</cp:lastPrinted>
  <dcterms:created xsi:type="dcterms:W3CDTF">2026-04-30T04:17:00Z</dcterms:created>
  <dcterms:modified xsi:type="dcterms:W3CDTF">2026-05-25T05:17:00Z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326ff003,698c5827,251728ca,256230bf,58e904a4,408bfb29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2023-07-14T03:46:47Z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716ff241-092b-4393-aa25-0d097a179fbb</vt:lpwstr>
  </property>
  <property fmtid="{D5CDD505-2E9C-101B-9397-08002B2CF9AE}" pid="11" name="MSIP_Label_513c403f-62ba-48c5-b221-2519db7cca50_ContentBits">
    <vt:lpwstr>1</vt:lpwstr>
  </property>
  <property fmtid="{D5CDD505-2E9C-101B-9397-08002B2CF9AE}" pid="12" name="ContentTypeId">
    <vt:lpwstr>0x0101007A9D79ACD8B79D48A9A515D2FD05854800E96D1B17CEDC794298B6042C17B51A54</vt:lpwstr>
  </property>
  <property fmtid="{D5CDD505-2E9C-101B-9397-08002B2CF9AE}" pid="13" name="ac_keywords">
    <vt:lpwstr/>
  </property>
  <property fmtid="{D5CDD505-2E9C-101B-9397-08002B2CF9AE}" pid="14" name="Activity">
    <vt:lpwstr>4;#Curriculum support|62de08b3-b420-475d-bc2c-29c9ae550e61</vt:lpwstr>
  </property>
  <property fmtid="{D5CDD505-2E9C-101B-9397-08002B2CF9AE}" pid="15" name="Keyword">
    <vt:lpwstr/>
  </property>
  <property fmtid="{D5CDD505-2E9C-101B-9397-08002B2CF9AE}" pid="16" name="MediaServiceImageTags">
    <vt:lpwstr/>
  </property>
  <property fmtid="{D5CDD505-2E9C-101B-9397-08002B2CF9AE}" pid="17" name="Document Type">
    <vt:lpwstr>5;#Documentation|500261c7-7da6-48bf-9279-893387d5a699</vt:lpwstr>
  </property>
  <property fmtid="{D5CDD505-2E9C-101B-9397-08002B2CF9AE}" pid="18" name="Document_x0020_Type">
    <vt:lpwstr>5;#Documentation|500261c7-7da6-48bf-9279-893387d5a699</vt:lpwstr>
  </property>
  <property fmtid="{D5CDD505-2E9C-101B-9397-08002B2CF9AE}" pid="19" name="p9102bc9558a4fb390ba61039157f4fe">
    <vt:lpwstr>Documentation|500261c7-7da6-48bf-9279-893387d5a699</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xd_Signature">
    <vt:bool>false</vt:bool>
  </property>
  <property fmtid="{D5CDD505-2E9C-101B-9397-08002B2CF9AE}" pid="25" name="f4e4642d2728489ab39be0cfc7b0a8b3">
    <vt:lpwstr>Curriculum support|62de08b3-b420-475d-bc2c-29c9ae550e61</vt:lpwstr>
  </property>
  <property fmtid="{D5CDD505-2E9C-101B-9397-08002B2CF9AE}" pid="26" name="SharedWithUsers">
    <vt:lpwstr/>
  </property>
  <property fmtid="{D5CDD505-2E9C-101B-9397-08002B2CF9AE}" pid="27" name="lcf76f155ced4ddcb4097134ff3c332f">
    <vt:lpwstr/>
  </property>
  <property fmtid="{D5CDD505-2E9C-101B-9397-08002B2CF9AE}" pid="28" name="TriggerFlowInfo">
    <vt:lpwstr/>
  </property>
  <property fmtid="{D5CDD505-2E9C-101B-9397-08002B2CF9AE}" pid="29" name="ac_documenttype">
    <vt:lpwstr>160;#Publication|3cd5b320-16dc-4964-841a-7b49e2c7e908</vt:lpwstr>
  </property>
  <property fmtid="{D5CDD505-2E9C-101B-9397-08002B2CF9AE}" pid="30" name="ac_Activity">
    <vt:lpwstr>78;#Curriculum support|62de08b3-b420-475d-bc2c-29c9ae550e61</vt:lpwstr>
  </property>
</Properties>
</file>