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E46B7" w14:textId="366B7354" w:rsidR="00686372" w:rsidRPr="00E261E4" w:rsidRDefault="00060D74" w:rsidP="004A7A16">
      <w:pPr>
        <w:pStyle w:val="ACARAheading1non-numbered"/>
        <w:spacing w:before="0"/>
        <w:rPr>
          <w:sz w:val="32"/>
        </w:rPr>
      </w:pPr>
      <w:r w:rsidRPr="00E261E4">
        <w:rPr>
          <w:sz w:val="32"/>
        </w:rPr>
        <w:t xml:space="preserve">Facilitator </w:t>
      </w:r>
      <w:r w:rsidR="00FC3A7E" w:rsidRPr="00E261E4">
        <w:rPr>
          <w:sz w:val="32"/>
        </w:rPr>
        <w:t>notes</w:t>
      </w:r>
      <w:r w:rsidRPr="00E261E4">
        <w:rPr>
          <w:sz w:val="32"/>
        </w:rPr>
        <w:t xml:space="preserve"> – </w:t>
      </w:r>
      <w:r w:rsidR="004653FC">
        <w:rPr>
          <w:sz w:val="32"/>
        </w:rPr>
        <w:t>Aligning</w:t>
      </w:r>
      <w:r w:rsidR="00AE2ECB">
        <w:rPr>
          <w:sz w:val="32"/>
        </w:rPr>
        <w:t xml:space="preserve"> curriculum and </w:t>
      </w:r>
      <w:r w:rsidR="000C1CFE">
        <w:rPr>
          <w:sz w:val="32"/>
        </w:rPr>
        <w:t>a</w:t>
      </w:r>
      <w:r w:rsidR="00AE2ECB">
        <w:rPr>
          <w:sz w:val="32"/>
        </w:rPr>
        <w:t>ssessment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28"/>
      </w:tblGrid>
      <w:tr w:rsidR="00E64617" w14:paraId="0D031530" w14:textId="77777777" w:rsidTr="00E261E4">
        <w:tc>
          <w:tcPr>
            <w:tcW w:w="9628" w:type="dxa"/>
          </w:tcPr>
          <w:p w14:paraId="05D509F1" w14:textId="77777777" w:rsidR="006368A3" w:rsidRDefault="006368A3" w:rsidP="006368A3">
            <w:pPr>
              <w:pStyle w:val="ACARAbodytext"/>
            </w:pPr>
            <w:r>
              <w:t xml:space="preserve">This presentation provides an overview of the process of aligning curriculum and assessment. It will support school and curriculum leaders to identify opportunities to strengthen teacher capability and guide whole-school implementation of the Australian Curriculum. </w:t>
            </w:r>
          </w:p>
          <w:p w14:paraId="5E32C14D" w14:textId="58EB16D9" w:rsidR="006368A3" w:rsidRPr="00896B71" w:rsidRDefault="006368A3" w:rsidP="006368A3">
            <w:pPr>
              <w:pStyle w:val="ACARAbodytext"/>
            </w:pPr>
            <w:r>
              <w:t xml:space="preserve">The Reflect–Act–Evaluate cycle provides a framework through which participants can examine current approaches to curriculum implementation and plan for change. </w:t>
            </w:r>
          </w:p>
          <w:p w14:paraId="338506E9" w14:textId="72229D5D" w:rsidR="00E261E4" w:rsidRPr="0007298C" w:rsidRDefault="00E261E4" w:rsidP="00896B71">
            <w:pPr>
              <w:pStyle w:val="ACARAheading3non-numbered"/>
              <w:spacing w:before="240"/>
            </w:pPr>
            <w:r w:rsidRPr="00123718">
              <w:t>Session objectives</w:t>
            </w:r>
            <w:r w:rsidRPr="0007298C">
              <w:t xml:space="preserve"> </w:t>
            </w:r>
          </w:p>
          <w:p w14:paraId="4A8893A9" w14:textId="77777777" w:rsidR="009E6B61" w:rsidRDefault="009E6B61" w:rsidP="00B6322B">
            <w:pPr>
              <w:pStyle w:val="ACARAbodytext"/>
              <w:numPr>
                <w:ilvl w:val="0"/>
                <w:numId w:val="33"/>
              </w:numPr>
            </w:pPr>
            <w:r>
              <w:t>Consider a process for aligning curriculum and assessment.</w:t>
            </w:r>
          </w:p>
          <w:p w14:paraId="7495A35E" w14:textId="77777777" w:rsidR="009E6B61" w:rsidRDefault="009E6B61" w:rsidP="00B6322B">
            <w:pPr>
              <w:pStyle w:val="ACARAbodytext"/>
              <w:numPr>
                <w:ilvl w:val="0"/>
                <w:numId w:val="33"/>
              </w:numPr>
            </w:pPr>
            <w:r>
              <w:t>Reflect on current approaches to aligning curriculum and assessment.</w:t>
            </w:r>
          </w:p>
          <w:p w14:paraId="2BA93959" w14:textId="77777777" w:rsidR="009E6B61" w:rsidRDefault="009E6B61" w:rsidP="00B6322B">
            <w:pPr>
              <w:pStyle w:val="ACARAbodytext"/>
              <w:numPr>
                <w:ilvl w:val="0"/>
                <w:numId w:val="33"/>
              </w:numPr>
            </w:pPr>
            <w:r>
              <w:t>Propose actions for change or improvement.</w:t>
            </w:r>
          </w:p>
          <w:p w14:paraId="20D2207A" w14:textId="34FBF624" w:rsidR="00E261E4" w:rsidRPr="00D91307" w:rsidRDefault="00E261E4" w:rsidP="002C7424">
            <w:pPr>
              <w:pStyle w:val="ACARAheading3non-numbered"/>
              <w:spacing w:before="240"/>
            </w:pPr>
            <w:r w:rsidRPr="00D91307">
              <w:t>Considerations</w:t>
            </w:r>
          </w:p>
          <w:p w14:paraId="58E8746F" w14:textId="7F86105A" w:rsidR="00656004" w:rsidRDefault="00656004" w:rsidP="00B6322B">
            <w:pPr>
              <w:pStyle w:val="ACARAbodytext"/>
              <w:numPr>
                <w:ilvl w:val="0"/>
                <w:numId w:val="42"/>
              </w:numPr>
            </w:pPr>
            <w:r>
              <w:t xml:space="preserve">How clearly do our current assessments align with achievement standards and </w:t>
            </w:r>
            <w:r w:rsidR="004725F2">
              <w:t>content descriptions</w:t>
            </w:r>
            <w:r>
              <w:t>?</w:t>
            </w:r>
          </w:p>
          <w:p w14:paraId="73C328AA" w14:textId="6A9DCCE6" w:rsidR="00656004" w:rsidRDefault="00656004" w:rsidP="00B6322B">
            <w:pPr>
              <w:pStyle w:val="ACARAbodytext"/>
              <w:numPr>
                <w:ilvl w:val="0"/>
                <w:numId w:val="42"/>
              </w:numPr>
            </w:pPr>
            <w:r>
              <w:t>What are our priorities for change or improvement?</w:t>
            </w:r>
          </w:p>
          <w:p w14:paraId="288AA6F4" w14:textId="2D586613" w:rsidR="00E261E4" w:rsidRPr="0007298C" w:rsidRDefault="00E261E4" w:rsidP="002C7424">
            <w:pPr>
              <w:pStyle w:val="ACARAheading3non-numbered"/>
              <w:spacing w:before="240"/>
            </w:pPr>
            <w:r>
              <w:t>Pre</w:t>
            </w:r>
            <w:r w:rsidR="00756814">
              <w:t>-</w:t>
            </w:r>
            <w:r>
              <w:t>reading for facilitator</w:t>
            </w:r>
            <w:r w:rsidRPr="0007298C">
              <w:t xml:space="preserve"> </w:t>
            </w:r>
          </w:p>
          <w:p w14:paraId="7CBD4BA7" w14:textId="2FE28ABC" w:rsidR="00AE2318" w:rsidRDefault="00AE2318" w:rsidP="00B6322B">
            <w:pPr>
              <w:pStyle w:val="ACARAbodytext"/>
              <w:numPr>
                <w:ilvl w:val="0"/>
                <w:numId w:val="34"/>
              </w:numPr>
            </w:pPr>
            <w:r>
              <w:t xml:space="preserve">Review the advice and downloads in the </w:t>
            </w:r>
            <w:hyperlink r:id="rId11" w:history="1">
              <w:r w:rsidRPr="005D4D34">
                <w:rPr>
                  <w:rStyle w:val="Hyperlink"/>
                </w:rPr>
                <w:t>Aligning curriculum and assessment</w:t>
              </w:r>
            </w:hyperlink>
            <w:r>
              <w:t xml:space="preserve"> aspect. </w:t>
            </w:r>
          </w:p>
          <w:p w14:paraId="050C3C82" w14:textId="7928C679" w:rsidR="00AE2318" w:rsidRDefault="00AE2318" w:rsidP="00B6322B">
            <w:pPr>
              <w:pStyle w:val="ACARAbodytext"/>
              <w:numPr>
                <w:ilvl w:val="0"/>
                <w:numId w:val="34"/>
              </w:numPr>
            </w:pPr>
            <w:r>
              <w:t xml:space="preserve">Review the advice on the </w:t>
            </w:r>
            <w:hyperlink r:id="rId12" w:history="1">
              <w:r w:rsidRPr="0013442D">
                <w:rPr>
                  <w:rStyle w:val="Hyperlink"/>
                </w:rPr>
                <w:t>Formative assessme</w:t>
              </w:r>
              <w:r w:rsidR="00221501">
                <w:rPr>
                  <w:rStyle w:val="Hyperlink"/>
                </w:rPr>
                <w:t>nt</w:t>
              </w:r>
            </w:hyperlink>
            <w:r>
              <w:t xml:space="preserve"> page.</w:t>
            </w:r>
          </w:p>
          <w:p w14:paraId="14F60B96" w14:textId="30323EC9" w:rsidR="00AE2318" w:rsidRPr="00406EBD" w:rsidRDefault="00AE2318" w:rsidP="00B6322B">
            <w:pPr>
              <w:pStyle w:val="ACARAbodytext"/>
              <w:numPr>
                <w:ilvl w:val="0"/>
                <w:numId w:val="34"/>
              </w:numPr>
            </w:pPr>
            <w:r>
              <w:t xml:space="preserve">Review your sector’s advice </w:t>
            </w:r>
            <w:r w:rsidR="009723BC">
              <w:t xml:space="preserve">on </w:t>
            </w:r>
            <w:r>
              <w:t>and resourcing o</w:t>
            </w:r>
            <w:r w:rsidR="009723BC">
              <w:t>f</w:t>
            </w:r>
            <w:r>
              <w:t xml:space="preserve"> assessment.</w:t>
            </w:r>
          </w:p>
          <w:p w14:paraId="5D249329" w14:textId="75BD6F44" w:rsidR="00E261E4" w:rsidRDefault="00E261E4" w:rsidP="002C7424">
            <w:pPr>
              <w:pStyle w:val="ACARAheading3non-numbered"/>
              <w:spacing w:before="240"/>
            </w:pPr>
            <w:r>
              <w:t>Handouts for individuals</w:t>
            </w:r>
          </w:p>
          <w:p w14:paraId="5450B131" w14:textId="77777777" w:rsidR="00F93175" w:rsidRPr="00DB39EF" w:rsidRDefault="00F93175" w:rsidP="00F93175">
            <w:r>
              <w:t>Aligning curriculum and assessment</w:t>
            </w:r>
            <w:r w:rsidRPr="00DB39EF">
              <w:t xml:space="preserve"> reflection </w:t>
            </w:r>
          </w:p>
          <w:p w14:paraId="1B2DA6F3" w14:textId="04E11738" w:rsidR="00E261E4" w:rsidRDefault="00E261E4" w:rsidP="002C7424">
            <w:pPr>
              <w:pStyle w:val="ACARAheading3non-numbered"/>
              <w:spacing w:before="240"/>
            </w:pPr>
            <w:r>
              <w:t>Whole group recording documents</w:t>
            </w:r>
          </w:p>
          <w:p w14:paraId="79471BDA" w14:textId="4F2AE2FF" w:rsidR="00F93175" w:rsidRPr="00DB39EF" w:rsidRDefault="00F93175" w:rsidP="00F93175">
            <w:r>
              <w:t>Aligning curriculum and assessment</w:t>
            </w:r>
            <w:r w:rsidR="005915F4">
              <w:t>:</w:t>
            </w:r>
            <w:r w:rsidRPr="00DB39EF">
              <w:t xml:space="preserve"> </w:t>
            </w:r>
            <w:r w:rsidR="005915F4">
              <w:t>P</w:t>
            </w:r>
            <w:r w:rsidRPr="00DB39EF">
              <w:t xml:space="preserve">lanning for action </w:t>
            </w:r>
          </w:p>
          <w:p w14:paraId="7604EFD2" w14:textId="701E2AC8" w:rsidR="00C87E52" w:rsidRDefault="00C87E52" w:rsidP="002C7424">
            <w:pPr>
              <w:spacing w:before="120" w:after="120"/>
              <w:rPr>
                <w:szCs w:val="20"/>
              </w:rPr>
            </w:pPr>
          </w:p>
          <w:p w14:paraId="2F70604E" w14:textId="77777777" w:rsidR="00C87E52" w:rsidRDefault="00C87E52" w:rsidP="002C7424">
            <w:pPr>
              <w:spacing w:before="120" w:after="120"/>
              <w:rPr>
                <w:szCs w:val="20"/>
              </w:rPr>
            </w:pPr>
          </w:p>
          <w:p w14:paraId="08BB1AE2" w14:textId="35FE447C" w:rsidR="00C87E52" w:rsidRPr="00C87E52" w:rsidRDefault="00C87E52" w:rsidP="002C7424">
            <w:pPr>
              <w:spacing w:before="120" w:after="120"/>
              <w:rPr>
                <w:szCs w:val="20"/>
              </w:rPr>
            </w:pPr>
          </w:p>
        </w:tc>
      </w:tr>
    </w:tbl>
    <w:p w14:paraId="60964C6D" w14:textId="77777777" w:rsidR="00730343" w:rsidRDefault="00730343">
      <w:pPr>
        <w:rPr>
          <w:b/>
          <w:bCs/>
        </w:rPr>
      </w:pPr>
    </w:p>
    <w:p w14:paraId="49B85A65" w14:textId="77777777" w:rsidR="00730343" w:rsidRDefault="00730343">
      <w:pPr>
        <w:rPr>
          <w:b/>
          <w:bCs/>
        </w:rPr>
      </w:pPr>
    </w:p>
    <w:p w14:paraId="3D043EA1" w14:textId="77777777" w:rsidR="00730343" w:rsidRDefault="00730343">
      <w:pPr>
        <w:rPr>
          <w:b/>
          <w:bCs/>
        </w:rPr>
      </w:pPr>
    </w:p>
    <w:p w14:paraId="41A7BDB6" w14:textId="77777777" w:rsidR="00730343" w:rsidRDefault="00730343">
      <w:pPr>
        <w:rPr>
          <w:b/>
          <w:bCs/>
        </w:rPr>
      </w:pPr>
    </w:p>
    <w:p w14:paraId="5541BDAA" w14:textId="77777777" w:rsidR="00730343" w:rsidRDefault="00730343">
      <w:pPr>
        <w:rPr>
          <w:b/>
          <w:bCs/>
        </w:rPr>
      </w:pPr>
    </w:p>
    <w:p w14:paraId="25AA9E32" w14:textId="77777777" w:rsidR="00730343" w:rsidRDefault="00730343">
      <w:pPr>
        <w:rPr>
          <w:b/>
          <w:bCs/>
        </w:rPr>
      </w:pPr>
    </w:p>
    <w:p w14:paraId="5D295711" w14:textId="77777777" w:rsidR="00730343" w:rsidRDefault="00730343">
      <w:pPr>
        <w:rPr>
          <w:b/>
          <w:bCs/>
        </w:rPr>
      </w:pPr>
    </w:p>
    <w:p w14:paraId="4E8D9033" w14:textId="77777777" w:rsidR="00730343" w:rsidRDefault="00730343">
      <w:pPr>
        <w:rPr>
          <w:b/>
          <w:bCs/>
        </w:rPr>
      </w:pPr>
    </w:p>
    <w:p w14:paraId="1D605631" w14:textId="77777777" w:rsidR="00730343" w:rsidRDefault="00730343">
      <w:pPr>
        <w:rPr>
          <w:b/>
          <w:bCs/>
        </w:rPr>
      </w:pPr>
    </w:p>
    <w:p w14:paraId="48E02F66" w14:textId="77777777" w:rsidR="00730343" w:rsidRDefault="00730343">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bottom w:w="227" w:type="dxa"/>
          <w:right w:w="0" w:type="dxa"/>
        </w:tblCellMar>
        <w:tblLook w:val="04A0" w:firstRow="1" w:lastRow="0" w:firstColumn="1" w:lastColumn="0" w:noHBand="0" w:noVBand="1"/>
      </w:tblPr>
      <w:tblGrid>
        <w:gridCol w:w="5812"/>
        <w:gridCol w:w="3816"/>
      </w:tblGrid>
      <w:tr w:rsidR="00730343" w14:paraId="3475C77C" w14:textId="77777777" w:rsidTr="001B3CE5">
        <w:trPr>
          <w:trHeight w:val="3061"/>
        </w:trPr>
        <w:tc>
          <w:tcPr>
            <w:tcW w:w="5812" w:type="dxa"/>
            <w:tcBorders>
              <w:bottom w:val="single" w:sz="4" w:space="0" w:color="767171" w:themeColor="background2" w:themeShade="80"/>
            </w:tcBorders>
          </w:tcPr>
          <w:p w14:paraId="75748C30" w14:textId="261C92DE" w:rsidR="009A4180" w:rsidRDefault="00AE40EA" w:rsidP="009A4180">
            <w:pPr>
              <w:pStyle w:val="Heading2"/>
              <w:numPr>
                <w:ilvl w:val="0"/>
                <w:numId w:val="0"/>
              </w:numPr>
              <w:spacing w:before="0"/>
            </w:pPr>
            <w:r w:rsidRPr="00E56EFC">
              <w:lastRenderedPageBreak/>
              <w:t>S</w:t>
            </w:r>
            <w:r w:rsidRPr="00D91307">
              <w:t xml:space="preserve">lide 1: </w:t>
            </w:r>
            <w:r w:rsidR="00756814">
              <w:t>Instructions for facilitators</w:t>
            </w:r>
          </w:p>
          <w:p w14:paraId="6E8AF39D" w14:textId="7891306C" w:rsidR="00AE40EA" w:rsidRPr="009562BD" w:rsidRDefault="002929D7" w:rsidP="009562BD">
            <w:pPr>
              <w:pStyle w:val="ACARAheading3non-numbered"/>
              <w:spacing w:before="240"/>
            </w:pPr>
            <w:r>
              <w:t>On</w:t>
            </w:r>
            <w:r w:rsidR="00AE40EA" w:rsidRPr="009562BD">
              <w:t xml:space="preserve"> screen</w:t>
            </w:r>
          </w:p>
          <w:p w14:paraId="63B0AF84" w14:textId="77777777" w:rsidR="00AE40EA" w:rsidRPr="00391FB3" w:rsidRDefault="00AE40EA" w:rsidP="00B7236C">
            <w:pPr>
              <w:pStyle w:val="ACARAbodytext"/>
              <w:rPr>
                <w:lang w:eastAsia="en-AU"/>
              </w:rPr>
            </w:pPr>
            <w:r w:rsidRPr="00391FB3">
              <w:rPr>
                <w:lang w:eastAsia="en-AU"/>
              </w:rPr>
              <w:t>Instructions for facilitators</w:t>
            </w:r>
          </w:p>
          <w:p w14:paraId="15E10DC3" w14:textId="77777777" w:rsidR="00417313" w:rsidRPr="00417313" w:rsidRDefault="00417313" w:rsidP="00EA5B2F">
            <w:pPr>
              <w:pStyle w:val="ACARAbodytextbulletpoint"/>
              <w:spacing w:before="120" w:after="120"/>
              <w:ind w:left="357" w:hanging="357"/>
            </w:pPr>
            <w:r w:rsidRPr="00417313">
              <w:t xml:space="preserve">Review the facilitator notes and ensure you have made any necessary changes to the PowerPoint slides. </w:t>
            </w:r>
          </w:p>
          <w:p w14:paraId="493FD05B" w14:textId="7C0DEC3C" w:rsidR="00730343" w:rsidRPr="00E56EFC" w:rsidRDefault="00A06FBD" w:rsidP="001B3CE5">
            <w:pPr>
              <w:pStyle w:val="ACARAbodytextbulletpoint"/>
              <w:spacing w:before="120" w:after="120"/>
              <w:ind w:left="357" w:hanging="357"/>
            </w:pPr>
            <w:r w:rsidRPr="00A06FBD">
              <w:rPr>
                <w:noProof/>
              </w:rPr>
              <w:drawing>
                <wp:anchor distT="0" distB="0" distL="114300" distR="114300" simplePos="0" relativeHeight="251658240" behindDoc="0" locked="0" layoutInCell="1" allowOverlap="1" wp14:anchorId="74A8DBB7" wp14:editId="0AB5C433">
                  <wp:simplePos x="0" y="0"/>
                  <wp:positionH relativeFrom="column">
                    <wp:posOffset>781685</wp:posOffset>
                  </wp:positionH>
                  <wp:positionV relativeFrom="paragraph">
                    <wp:posOffset>145415</wp:posOffset>
                  </wp:positionV>
                  <wp:extent cx="199037" cy="185311"/>
                  <wp:effectExtent l="0" t="0" r="0" b="5715"/>
                  <wp:wrapNone/>
                  <wp:docPr id="19" name="Picture 18" descr="Discussion icon">
                    <a:extLst xmlns:a="http://schemas.openxmlformats.org/drawingml/2006/main">
                      <a:ext uri="{FF2B5EF4-FFF2-40B4-BE49-F238E27FC236}">
                        <a16:creationId xmlns:a16="http://schemas.microsoft.com/office/drawing/2014/main" id="{47B8CD03-F3BF-B92F-EECC-649D7751A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Discussion icon">
                            <a:extLst>
                              <a:ext uri="{FF2B5EF4-FFF2-40B4-BE49-F238E27FC236}">
                                <a16:creationId xmlns:a16="http://schemas.microsoft.com/office/drawing/2014/main" id="{47B8CD03-F3BF-B92F-EECC-649D7751A7B1}"/>
                              </a:ext>
                            </a:extLst>
                          </pic:cNvPr>
                          <pic:cNvPicPr>
                            <a:picLocks noChangeAspect="1"/>
                          </pic:cNvPicPr>
                        </pic:nvPicPr>
                        <pic:blipFill>
                          <a:blip r:embed="rId13" cstate="print">
                            <a:extLst>
                              <a:ext uri="{28A0092B-C50C-407E-A947-70E740481C1C}">
                                <a14:useLocalDpi xmlns:a14="http://schemas.microsoft.com/office/drawing/2010/main"/>
                              </a:ext>
                            </a:extLst>
                          </a:blip>
                          <a:srcRect/>
                          <a:stretch/>
                        </pic:blipFill>
                        <pic:spPr>
                          <a:xfrm>
                            <a:off x="0" y="0"/>
                            <a:ext cx="199037" cy="185311"/>
                          </a:xfrm>
                          <a:prstGeom prst="rect">
                            <a:avLst/>
                          </a:prstGeom>
                        </pic:spPr>
                      </pic:pic>
                    </a:graphicData>
                  </a:graphic>
                  <wp14:sizeRelH relativeFrom="margin">
                    <wp14:pctWidth>0</wp14:pctWidth>
                  </wp14:sizeRelH>
                  <wp14:sizeRelV relativeFrom="margin">
                    <wp14:pctHeight>0</wp14:pctHeight>
                  </wp14:sizeRelV>
                </wp:anchor>
              </w:drawing>
            </w:r>
            <w:r w:rsidR="000C16F3" w:rsidRPr="000C16F3">
              <w:t xml:space="preserve">Discussion points through the presentation will be identified using the         icon. </w:t>
            </w:r>
            <w:r w:rsidR="00E276AC" w:rsidRPr="00E510DB">
              <w:t>When planning the presentation, consider</w:t>
            </w:r>
            <w:r w:rsidR="00E276AC">
              <w:t xml:space="preserve"> the timing of the whole presentation, including</w:t>
            </w:r>
            <w:r w:rsidR="00E276AC" w:rsidRPr="00E510DB">
              <w:t xml:space="preserve"> time required for discussions.</w:t>
            </w:r>
          </w:p>
        </w:tc>
        <w:tc>
          <w:tcPr>
            <w:tcW w:w="3816" w:type="dxa"/>
            <w:tcBorders>
              <w:bottom w:val="single" w:sz="4" w:space="0" w:color="767171" w:themeColor="background2" w:themeShade="80"/>
            </w:tcBorders>
          </w:tcPr>
          <w:p w14:paraId="30291E22" w14:textId="5461897E" w:rsidR="00730343" w:rsidRPr="003D4EFF" w:rsidRDefault="00FE3B22" w:rsidP="00D86C2B">
            <w:pPr>
              <w:pStyle w:val="ACARAbodytextbulletpoint"/>
              <w:numPr>
                <w:ilvl w:val="0"/>
                <w:numId w:val="0"/>
              </w:numPr>
            </w:pPr>
            <w:r w:rsidRPr="00FE3B22">
              <w:rPr>
                <w:rFonts w:eastAsiaTheme="majorEastAsia" w:cstheme="majorBidi"/>
                <w:b/>
                <w:noProof/>
                <w:color w:val="000000" w:themeColor="text1"/>
                <w:sz w:val="22"/>
                <w:szCs w:val="24"/>
              </w:rPr>
              <w:drawing>
                <wp:anchor distT="0" distB="0" distL="114300" distR="114300" simplePos="0" relativeHeight="251658241" behindDoc="1" locked="0" layoutInCell="1" allowOverlap="1" wp14:anchorId="3CE499CA" wp14:editId="578127E3">
                  <wp:simplePos x="0" y="0"/>
                  <wp:positionH relativeFrom="column">
                    <wp:posOffset>370840</wp:posOffset>
                  </wp:positionH>
                  <wp:positionV relativeFrom="paragraph">
                    <wp:posOffset>0</wp:posOffset>
                  </wp:positionV>
                  <wp:extent cx="2044800" cy="1141200"/>
                  <wp:effectExtent l="19050" t="19050" r="12700" b="20955"/>
                  <wp:wrapTight wrapText="bothSides">
                    <wp:wrapPolygon edited="0">
                      <wp:start x="-201" y="-361"/>
                      <wp:lineTo x="-201" y="21636"/>
                      <wp:lineTo x="21533" y="21636"/>
                      <wp:lineTo x="21533" y="-361"/>
                      <wp:lineTo x="-201" y="-361"/>
                    </wp:wrapPolygon>
                  </wp:wrapTight>
                  <wp:docPr id="2046009224" name="Picture 1" descr="Screenshot of slide 1 - Pr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09224" name="Picture 1" descr="Screenshot of slide 1 - Pre slide"/>
                          <pic:cNvPicPr/>
                        </pic:nvPicPr>
                        <pic:blipFill>
                          <a:blip r:embed="rId14" cstate="print">
                            <a:extLst>
                              <a:ext uri="{28A0092B-C50C-407E-A947-70E740481C1C}">
                                <a14:useLocalDpi xmlns:a14="http://schemas.microsoft.com/office/drawing/2010/main"/>
                              </a:ext>
                            </a:extLst>
                          </a:blip>
                          <a:stretch>
                            <a:fillRect/>
                          </a:stretch>
                        </pic:blipFill>
                        <pic:spPr>
                          <a:xfrm>
                            <a:off x="0" y="0"/>
                            <a:ext cx="2044800" cy="1141200"/>
                          </a:xfrm>
                          <a:prstGeom prst="rect">
                            <a:avLst/>
                          </a:prstGeom>
                          <a:ln>
                            <a:solidFill>
                              <a:schemeClr val="bg2">
                                <a:lumMod val="75000"/>
                              </a:schemeClr>
                            </a:solidFill>
                          </a:ln>
                        </pic:spPr>
                      </pic:pic>
                    </a:graphicData>
                  </a:graphic>
                </wp:anchor>
              </w:drawing>
            </w:r>
          </w:p>
        </w:tc>
      </w:tr>
      <w:tr w:rsidR="00730343" w14:paraId="39CF7F00" w14:textId="77777777" w:rsidTr="006959C1">
        <w:trPr>
          <w:trHeight w:val="1871"/>
        </w:trPr>
        <w:tc>
          <w:tcPr>
            <w:tcW w:w="5812" w:type="dxa"/>
            <w:tcBorders>
              <w:top w:val="single" w:sz="4" w:space="0" w:color="767171" w:themeColor="background2" w:themeShade="80"/>
              <w:bottom w:val="single" w:sz="4" w:space="0" w:color="767171" w:themeColor="background2" w:themeShade="80"/>
            </w:tcBorders>
          </w:tcPr>
          <w:p w14:paraId="67CA565D" w14:textId="77777777" w:rsidR="00730343" w:rsidRDefault="00730343" w:rsidP="00241B2E">
            <w:pPr>
              <w:pStyle w:val="Heading2"/>
              <w:numPr>
                <w:ilvl w:val="0"/>
                <w:numId w:val="0"/>
              </w:numPr>
              <w:spacing w:before="120"/>
            </w:pPr>
            <w:r>
              <w:t>Slide 2: Title slide</w:t>
            </w:r>
          </w:p>
          <w:p w14:paraId="00A4DCB0" w14:textId="74FB94F2" w:rsidR="002929D7" w:rsidRDefault="002929D7" w:rsidP="002929D7">
            <w:pPr>
              <w:pStyle w:val="ACARAheading3non-numbered"/>
              <w:spacing w:before="240"/>
            </w:pPr>
            <w:r>
              <w:t>On</w:t>
            </w:r>
            <w:r w:rsidRPr="009562BD">
              <w:t xml:space="preserve"> screen</w:t>
            </w:r>
          </w:p>
          <w:p w14:paraId="31E2B5AE" w14:textId="5F07055C" w:rsidR="00952CAC" w:rsidRPr="00952CAC" w:rsidRDefault="00952CAC" w:rsidP="000213BC">
            <w:pPr>
              <w:pStyle w:val="ACARAbodytext"/>
            </w:pPr>
            <w:r w:rsidRPr="00952CAC">
              <w:t>Whole</w:t>
            </w:r>
            <w:r w:rsidR="004749E6">
              <w:t>-</w:t>
            </w:r>
            <w:r w:rsidRPr="00952CAC">
              <w:t>school planning graphic</w:t>
            </w:r>
            <w:r w:rsidR="00753324">
              <w:t xml:space="preserve">: </w:t>
            </w:r>
            <w:r w:rsidR="00AD51C4">
              <w:t>Aligning</w:t>
            </w:r>
            <w:r w:rsidR="00872F57">
              <w:t xml:space="preserve"> curriculum and assessment</w:t>
            </w:r>
          </w:p>
          <w:p w14:paraId="5860126A" w14:textId="728DEF8A" w:rsidR="00730343" w:rsidRDefault="00730343" w:rsidP="000331DF">
            <w:pPr>
              <w:pStyle w:val="ACARAheading3non-numbered"/>
              <w:spacing w:before="240"/>
            </w:pPr>
            <w:r>
              <w:t>Speaker notes</w:t>
            </w:r>
          </w:p>
          <w:p w14:paraId="78AF442C" w14:textId="5BD6E15C" w:rsidR="00730343" w:rsidRPr="00F70EBF" w:rsidRDefault="00C31C0E" w:rsidP="00335005">
            <w:pPr>
              <w:pStyle w:val="ACARAbodytext"/>
              <w:rPr>
                <w:b/>
                <w:bCs/>
              </w:rPr>
            </w:pPr>
            <w:r w:rsidRPr="00C31C0E">
              <w:t xml:space="preserve">This presentation will focus on supporting participants to reflect on their knowledge of the curriculum and how they align curriculum and assessment in the classroom. It will provide an opportunity for participants to identify what they want to learn more about in relation to curriculum </w:t>
            </w:r>
            <w:r w:rsidR="00A84EE1">
              <w:t>aligned assessment</w:t>
            </w:r>
            <w:r w:rsidRPr="00C31C0E">
              <w:t xml:space="preserve">.   </w:t>
            </w:r>
          </w:p>
        </w:tc>
        <w:tc>
          <w:tcPr>
            <w:tcW w:w="3816" w:type="dxa"/>
            <w:tcBorders>
              <w:top w:val="single" w:sz="4" w:space="0" w:color="767171" w:themeColor="background2" w:themeShade="80"/>
              <w:bottom w:val="single" w:sz="4" w:space="0" w:color="767171" w:themeColor="background2" w:themeShade="80"/>
            </w:tcBorders>
          </w:tcPr>
          <w:p w14:paraId="76D739C0" w14:textId="0CD973D1" w:rsidR="00730343" w:rsidRDefault="00454091">
            <w:pPr>
              <w:pStyle w:val="ACARAheading3non-numbered"/>
              <w:rPr>
                <w:rFonts w:eastAsiaTheme="minorHAnsi" w:cstheme="minorBidi"/>
                <w:b w:val="0"/>
                <w:color w:val="auto"/>
                <w:sz w:val="20"/>
                <w:szCs w:val="22"/>
              </w:rPr>
            </w:pPr>
            <w:r w:rsidRPr="00454091">
              <w:rPr>
                <w:rFonts w:eastAsiaTheme="minorHAnsi" w:cstheme="minorBidi"/>
                <w:b w:val="0"/>
                <w:noProof/>
                <w:color w:val="auto"/>
                <w:sz w:val="20"/>
                <w:szCs w:val="22"/>
              </w:rPr>
              <w:drawing>
                <wp:anchor distT="0" distB="0" distL="114300" distR="114300" simplePos="0" relativeHeight="251658242" behindDoc="0" locked="0" layoutInCell="1" allowOverlap="1" wp14:anchorId="0D3CC97C" wp14:editId="4B39177E">
                  <wp:simplePos x="0" y="0"/>
                  <wp:positionH relativeFrom="column">
                    <wp:posOffset>380365</wp:posOffset>
                  </wp:positionH>
                  <wp:positionV relativeFrom="paragraph">
                    <wp:posOffset>53975</wp:posOffset>
                  </wp:positionV>
                  <wp:extent cx="2044800" cy="1141200"/>
                  <wp:effectExtent l="19050" t="19050" r="12700" b="20955"/>
                  <wp:wrapNone/>
                  <wp:docPr id="160561987" name="Picture 1" descr="Screenshot of slide 2 - Titl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1987" name="Picture 1" descr="Screenshot of slide 2 - Title slide"/>
                          <pic:cNvPicPr/>
                        </pic:nvPicPr>
                        <pic:blipFill>
                          <a:blip r:embed="rId15" cstate="print">
                            <a:extLst>
                              <a:ext uri="{28A0092B-C50C-407E-A947-70E740481C1C}">
                                <a14:useLocalDpi xmlns:a14="http://schemas.microsoft.com/office/drawing/2010/main"/>
                              </a:ext>
                            </a:extLst>
                          </a:blip>
                          <a:stretch>
                            <a:fillRect/>
                          </a:stretch>
                        </pic:blipFill>
                        <pic:spPr>
                          <a:xfrm>
                            <a:off x="0" y="0"/>
                            <a:ext cx="2044800" cy="1141200"/>
                          </a:xfrm>
                          <a:prstGeom prst="rect">
                            <a:avLst/>
                          </a:prstGeom>
                          <a:ln>
                            <a:solidFill>
                              <a:schemeClr val="bg2">
                                <a:lumMod val="75000"/>
                              </a:schemeClr>
                            </a:solidFill>
                          </a:ln>
                        </pic:spPr>
                      </pic:pic>
                    </a:graphicData>
                  </a:graphic>
                </wp:anchor>
              </w:drawing>
            </w:r>
          </w:p>
        </w:tc>
      </w:tr>
      <w:tr w:rsidR="00730343" w14:paraId="01A8D861" w14:textId="77777777" w:rsidTr="00413B5A">
        <w:trPr>
          <w:trHeight w:val="4365"/>
        </w:trPr>
        <w:tc>
          <w:tcPr>
            <w:tcW w:w="5812" w:type="dxa"/>
            <w:tcBorders>
              <w:top w:val="single" w:sz="4" w:space="0" w:color="767171" w:themeColor="background2" w:themeShade="80"/>
              <w:bottom w:val="single" w:sz="4" w:space="0" w:color="767171" w:themeColor="background2" w:themeShade="80"/>
            </w:tcBorders>
          </w:tcPr>
          <w:p w14:paraId="6847ED67" w14:textId="77777777" w:rsidR="00730343" w:rsidRPr="00C94033" w:rsidRDefault="00730343" w:rsidP="00367291">
            <w:pPr>
              <w:pStyle w:val="Heading2"/>
              <w:numPr>
                <w:ilvl w:val="0"/>
                <w:numId w:val="0"/>
              </w:numPr>
              <w:spacing w:before="120"/>
              <w:rPr>
                <w:rFonts w:eastAsia="Roboto"/>
              </w:rPr>
            </w:pPr>
            <w:r w:rsidRPr="00C94033">
              <w:rPr>
                <w:rFonts w:eastAsia="Roboto"/>
              </w:rPr>
              <w:t xml:space="preserve">Slide 3: </w:t>
            </w:r>
            <w:r>
              <w:rPr>
                <w:rFonts w:eastAsia="Roboto"/>
              </w:rPr>
              <w:t>Outcomes</w:t>
            </w:r>
            <w:r w:rsidRPr="00C94033">
              <w:rPr>
                <w:rFonts w:eastAsia="Roboto"/>
              </w:rPr>
              <w:t xml:space="preserve"> </w:t>
            </w:r>
          </w:p>
          <w:p w14:paraId="2A6B706C" w14:textId="3943B328" w:rsidR="00730343" w:rsidRPr="00970A87" w:rsidRDefault="00730343" w:rsidP="00A5555F">
            <w:pPr>
              <w:pStyle w:val="ACARAbodytext"/>
              <w:rPr>
                <w:rFonts w:eastAsiaTheme="majorEastAsia" w:cstheme="majorBidi"/>
                <w:b/>
                <w:sz w:val="22"/>
                <w:szCs w:val="24"/>
              </w:rPr>
            </w:pPr>
            <w:r w:rsidRPr="00970A87">
              <w:t>To prepare for this part of the presentation review the text on screen and adjust or adapt for your school context</w:t>
            </w:r>
            <w:r w:rsidRPr="00970A87">
              <w:rPr>
                <w:rFonts w:eastAsiaTheme="majorEastAsia" w:cstheme="majorBidi"/>
                <w:b/>
                <w:sz w:val="22"/>
                <w:szCs w:val="24"/>
              </w:rPr>
              <w:t xml:space="preserve"> </w:t>
            </w:r>
          </w:p>
          <w:p w14:paraId="76C49734" w14:textId="7D84463C" w:rsidR="00730343" w:rsidRPr="000562FB" w:rsidRDefault="00CF5EFD" w:rsidP="000562FB">
            <w:pPr>
              <w:pStyle w:val="ACARAheading3non-numbered"/>
              <w:spacing w:before="240"/>
              <w:rPr>
                <w:b w:val="0"/>
                <w:bCs/>
              </w:rPr>
            </w:pPr>
            <w:r w:rsidRPr="000562FB">
              <w:rPr>
                <w:bCs/>
              </w:rPr>
              <w:t>On</w:t>
            </w:r>
            <w:r w:rsidR="00730343" w:rsidRPr="000562FB">
              <w:rPr>
                <w:bCs/>
              </w:rPr>
              <w:t xml:space="preserve"> screen</w:t>
            </w:r>
          </w:p>
          <w:p w14:paraId="6E999E47" w14:textId="60E01BB6" w:rsidR="002F1639" w:rsidRDefault="002F1639" w:rsidP="002F1639">
            <w:pPr>
              <w:pStyle w:val="ACARAbodytext"/>
              <w:rPr>
                <w:lang w:eastAsia="en-AU"/>
              </w:rPr>
            </w:pPr>
            <w:r w:rsidRPr="002F1639">
              <w:rPr>
                <w:lang w:eastAsia="en-AU"/>
              </w:rPr>
              <w:t xml:space="preserve">By the end of this workshop, we will </w:t>
            </w:r>
            <w:r w:rsidR="00E276AC">
              <w:rPr>
                <w:lang w:eastAsia="en-AU"/>
              </w:rPr>
              <w:t>have</w:t>
            </w:r>
            <w:r w:rsidRPr="002F1639">
              <w:rPr>
                <w:lang w:eastAsia="en-AU"/>
              </w:rPr>
              <w:t xml:space="preserve">:  </w:t>
            </w:r>
          </w:p>
          <w:p w14:paraId="62B09168" w14:textId="1745B30A" w:rsidR="009A5EDA" w:rsidRDefault="009A5EDA" w:rsidP="00B6322B">
            <w:pPr>
              <w:pStyle w:val="ACARAbodytext"/>
              <w:numPr>
                <w:ilvl w:val="0"/>
                <w:numId w:val="35"/>
              </w:numPr>
              <w:rPr>
                <w:lang w:eastAsia="en-AU"/>
              </w:rPr>
            </w:pPr>
            <w:r>
              <w:rPr>
                <w:lang w:eastAsia="en-AU"/>
              </w:rPr>
              <w:t>consider</w:t>
            </w:r>
            <w:r w:rsidR="00E276AC">
              <w:rPr>
                <w:lang w:eastAsia="en-AU"/>
              </w:rPr>
              <w:t>ed</w:t>
            </w:r>
            <w:r>
              <w:rPr>
                <w:lang w:eastAsia="en-AU"/>
              </w:rPr>
              <w:t xml:space="preserve"> a process for aligning curriculum and assessment</w:t>
            </w:r>
          </w:p>
          <w:p w14:paraId="2AC73D4A" w14:textId="548380A2" w:rsidR="009A5EDA" w:rsidRDefault="009A5EDA" w:rsidP="00B6322B">
            <w:pPr>
              <w:pStyle w:val="ACARAbodytext"/>
              <w:numPr>
                <w:ilvl w:val="0"/>
                <w:numId w:val="35"/>
              </w:numPr>
              <w:rPr>
                <w:lang w:eastAsia="en-AU"/>
              </w:rPr>
            </w:pPr>
            <w:r>
              <w:rPr>
                <w:lang w:eastAsia="en-AU"/>
              </w:rPr>
              <w:t>reflect</w:t>
            </w:r>
            <w:r w:rsidR="00E276AC">
              <w:rPr>
                <w:lang w:eastAsia="en-AU"/>
              </w:rPr>
              <w:t>ed</w:t>
            </w:r>
            <w:r>
              <w:rPr>
                <w:lang w:eastAsia="en-AU"/>
              </w:rPr>
              <w:t xml:space="preserve"> on current approaches to aligning curriculum and assessment</w:t>
            </w:r>
          </w:p>
          <w:p w14:paraId="6444B121" w14:textId="53EAAEED" w:rsidR="009A5EDA" w:rsidRPr="009A5EDA" w:rsidRDefault="009A5EDA" w:rsidP="00B6322B">
            <w:pPr>
              <w:pStyle w:val="ACARAbodytext"/>
              <w:numPr>
                <w:ilvl w:val="0"/>
                <w:numId w:val="35"/>
              </w:numPr>
              <w:rPr>
                <w:lang w:eastAsia="en-AU"/>
              </w:rPr>
            </w:pPr>
            <w:r>
              <w:rPr>
                <w:lang w:eastAsia="en-AU"/>
              </w:rPr>
              <w:t>propose</w:t>
            </w:r>
            <w:r w:rsidR="00E276AC">
              <w:rPr>
                <w:lang w:eastAsia="en-AU"/>
              </w:rPr>
              <w:t>d</w:t>
            </w:r>
            <w:r>
              <w:rPr>
                <w:lang w:eastAsia="en-AU"/>
              </w:rPr>
              <w:t xml:space="preserve"> actions for change or improvement. </w:t>
            </w:r>
          </w:p>
          <w:p w14:paraId="07A02855" w14:textId="56875B70" w:rsidR="00730343" w:rsidRDefault="00730343" w:rsidP="00CE2108">
            <w:pPr>
              <w:pStyle w:val="ACARAheading3non-numbered"/>
              <w:spacing w:before="240"/>
            </w:pPr>
            <w:r>
              <w:t>Speaker notes</w:t>
            </w:r>
          </w:p>
          <w:p w14:paraId="263803F8" w14:textId="29CC4A1E" w:rsidR="00730343" w:rsidRDefault="00413B5A" w:rsidP="00463004">
            <w:pPr>
              <w:pStyle w:val="ACARAbodytext"/>
            </w:pPr>
            <w:r w:rsidRPr="00413B5A">
              <w:t>Clarifying expected learning up front helps keep discussions focused and supports good decision-making.</w:t>
            </w:r>
          </w:p>
        </w:tc>
        <w:tc>
          <w:tcPr>
            <w:tcW w:w="3816" w:type="dxa"/>
            <w:tcBorders>
              <w:top w:val="single" w:sz="4" w:space="0" w:color="767171" w:themeColor="background2" w:themeShade="80"/>
              <w:bottom w:val="single" w:sz="4" w:space="0" w:color="767171" w:themeColor="background2" w:themeShade="80"/>
            </w:tcBorders>
          </w:tcPr>
          <w:p w14:paraId="2413587A" w14:textId="0E0FCF52" w:rsidR="00730343" w:rsidRDefault="00A67A56">
            <w:pPr>
              <w:pStyle w:val="ACARAheading3non-numbered"/>
              <w:jc w:val="right"/>
              <w:rPr>
                <w:noProof/>
              </w:rPr>
            </w:pPr>
            <w:r w:rsidRPr="00A67A56">
              <w:rPr>
                <w:noProof/>
              </w:rPr>
              <w:drawing>
                <wp:inline distT="0" distB="0" distL="0" distR="0" wp14:anchorId="0F914865" wp14:editId="27FFD800">
                  <wp:extent cx="2052000" cy="1141200"/>
                  <wp:effectExtent l="19050" t="19050" r="24765" b="20955"/>
                  <wp:docPr id="1110818581" name="Picture 1" descr="Screenshot of slide 3 -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18581" name="Picture 1" descr="Screenshot of slide 3 - Outcomes"/>
                          <pic:cNvPicPr/>
                        </pic:nvPicPr>
                        <pic:blipFill>
                          <a:blip r:embed="rId16" cstate="print">
                            <a:extLst>
                              <a:ext uri="{28A0092B-C50C-407E-A947-70E740481C1C}">
                                <a14:useLocalDpi xmlns:a14="http://schemas.microsoft.com/office/drawing/2010/main"/>
                              </a:ext>
                            </a:extLst>
                          </a:blip>
                          <a:stretch>
                            <a:fillRect/>
                          </a:stretch>
                        </pic:blipFill>
                        <pic:spPr>
                          <a:xfrm>
                            <a:off x="0" y="0"/>
                            <a:ext cx="2052000" cy="1141200"/>
                          </a:xfrm>
                          <a:prstGeom prst="rect">
                            <a:avLst/>
                          </a:prstGeom>
                          <a:ln>
                            <a:solidFill>
                              <a:schemeClr val="bg2">
                                <a:lumMod val="75000"/>
                              </a:schemeClr>
                            </a:solidFill>
                          </a:ln>
                        </pic:spPr>
                      </pic:pic>
                    </a:graphicData>
                  </a:graphic>
                </wp:inline>
              </w:drawing>
            </w:r>
          </w:p>
          <w:p w14:paraId="4DFD18AF" w14:textId="75049E67" w:rsidR="009D5120" w:rsidRPr="009D5120" w:rsidRDefault="009D5120" w:rsidP="009D5120"/>
        </w:tc>
      </w:tr>
      <w:tr w:rsidR="00730343" w14:paraId="10F61157" w14:textId="77777777" w:rsidTr="006F2AAE">
        <w:trPr>
          <w:trHeight w:val="5008"/>
        </w:trPr>
        <w:tc>
          <w:tcPr>
            <w:tcW w:w="5812" w:type="dxa"/>
            <w:tcBorders>
              <w:top w:val="single" w:sz="4" w:space="0" w:color="767171" w:themeColor="background2" w:themeShade="80"/>
              <w:bottom w:val="single" w:sz="4" w:space="0" w:color="767171" w:themeColor="background2" w:themeShade="80"/>
            </w:tcBorders>
          </w:tcPr>
          <w:p w14:paraId="4581BCCE" w14:textId="6B7C9993" w:rsidR="00730343" w:rsidRPr="00C94033" w:rsidRDefault="00730343" w:rsidP="00367291">
            <w:pPr>
              <w:pStyle w:val="Heading2"/>
              <w:numPr>
                <w:ilvl w:val="0"/>
                <w:numId w:val="0"/>
              </w:numPr>
              <w:spacing w:before="120"/>
              <w:rPr>
                <w:rFonts w:eastAsia="Roboto"/>
              </w:rPr>
            </w:pPr>
            <w:r w:rsidRPr="00C94033">
              <w:rPr>
                <w:rFonts w:eastAsia="Roboto"/>
              </w:rPr>
              <w:lastRenderedPageBreak/>
              <w:t xml:space="preserve">Slide </w:t>
            </w:r>
            <w:r>
              <w:rPr>
                <w:rFonts w:eastAsia="Roboto"/>
              </w:rPr>
              <w:t>4</w:t>
            </w:r>
            <w:r w:rsidRPr="00C94033">
              <w:rPr>
                <w:rFonts w:eastAsia="Roboto"/>
              </w:rPr>
              <w:t xml:space="preserve">: </w:t>
            </w:r>
            <w:r>
              <w:rPr>
                <w:rFonts w:eastAsia="Roboto"/>
              </w:rPr>
              <w:t>Reflect</w:t>
            </w:r>
            <w:r w:rsidR="00756814">
              <w:rPr>
                <w:rFonts w:eastAsia="Roboto"/>
              </w:rPr>
              <w:t>–</w:t>
            </w:r>
            <w:r>
              <w:rPr>
                <w:rFonts w:eastAsia="Roboto"/>
              </w:rPr>
              <w:t>Act</w:t>
            </w:r>
            <w:r w:rsidR="00756814">
              <w:rPr>
                <w:rFonts w:eastAsia="Roboto"/>
              </w:rPr>
              <w:t>–</w:t>
            </w:r>
            <w:r>
              <w:rPr>
                <w:rFonts w:eastAsia="Roboto"/>
              </w:rPr>
              <w:t>Evaluate</w:t>
            </w:r>
          </w:p>
          <w:p w14:paraId="26D571F5" w14:textId="40EA4389" w:rsidR="004F6010" w:rsidRPr="00CF0B3C" w:rsidRDefault="00B65A96" w:rsidP="00CF0B3C">
            <w:pPr>
              <w:pStyle w:val="ACARAheading3non-numbered"/>
            </w:pPr>
            <w:r w:rsidRPr="00CF0B3C">
              <w:t>On</w:t>
            </w:r>
            <w:r w:rsidR="004F6010" w:rsidRPr="00CF0B3C">
              <w:t xml:space="preserve"> screen</w:t>
            </w:r>
          </w:p>
          <w:p w14:paraId="1531AC52" w14:textId="77777777" w:rsidR="004F6010" w:rsidRDefault="004F6010" w:rsidP="004F6010">
            <w:pPr>
              <w:pStyle w:val="ACARAbodytextbulletpoint"/>
              <w:spacing w:before="120" w:after="120"/>
              <w:ind w:left="357" w:hanging="357"/>
            </w:pPr>
            <w:r w:rsidRPr="00EA5B2F">
              <w:rPr>
                <w:b/>
                <w:bCs/>
              </w:rPr>
              <w:t>Reflect</w:t>
            </w:r>
            <w:r>
              <w:t xml:space="preserve">: identify current practice and needs. </w:t>
            </w:r>
          </w:p>
          <w:p w14:paraId="2DAC7CDD" w14:textId="77777777" w:rsidR="004F6010" w:rsidRDefault="004F6010" w:rsidP="004F6010">
            <w:pPr>
              <w:pStyle w:val="ACARAbodytextbulletpoint"/>
              <w:spacing w:before="120" w:after="120"/>
              <w:ind w:left="357" w:hanging="357"/>
            </w:pPr>
            <w:r w:rsidRPr="00EA5B2F">
              <w:rPr>
                <w:b/>
                <w:bCs/>
              </w:rPr>
              <w:t>Act</w:t>
            </w:r>
            <w:r>
              <w:t xml:space="preserve">: use insights from the reflect phase to determine actions to be taken. </w:t>
            </w:r>
          </w:p>
          <w:p w14:paraId="6B616217" w14:textId="4D3EF12B" w:rsidR="004F6010" w:rsidRDefault="004F6010" w:rsidP="004F6010">
            <w:pPr>
              <w:pStyle w:val="ACARAbodytextbulletpoint"/>
            </w:pPr>
            <w:r w:rsidRPr="00EA5B2F">
              <w:rPr>
                <w:b/>
                <w:bCs/>
              </w:rPr>
              <w:t>Evaluate</w:t>
            </w:r>
            <w:r>
              <w:t xml:space="preserve">: identify the measures for evaluation and schedule evaluation points.  </w:t>
            </w:r>
          </w:p>
          <w:p w14:paraId="1D351430" w14:textId="762DC006" w:rsidR="00730343" w:rsidRDefault="00730343" w:rsidP="002E2728">
            <w:pPr>
              <w:pStyle w:val="ACARAheading3non-numbered"/>
              <w:spacing w:before="240"/>
            </w:pPr>
            <w:r>
              <w:t>Speaker notes</w:t>
            </w:r>
          </w:p>
          <w:p w14:paraId="0DDA781F" w14:textId="77777777" w:rsidR="009441B4" w:rsidRDefault="009441B4" w:rsidP="009441B4">
            <w:pPr>
              <w:pStyle w:val="ACARAbodytext"/>
            </w:pPr>
            <w:r>
              <w:t xml:space="preserve">Explain to participants that the presentation will focus on the Reflect–Act–Evaluate cycle. </w:t>
            </w:r>
          </w:p>
          <w:p w14:paraId="113EE8E0" w14:textId="77777777" w:rsidR="009441B4" w:rsidRDefault="009441B4" w:rsidP="009441B4">
            <w:pPr>
              <w:pStyle w:val="ACARAbodytext"/>
            </w:pPr>
            <w:r>
              <w:t>This is an opportunity for all participants to:</w:t>
            </w:r>
          </w:p>
          <w:p w14:paraId="357881EA" w14:textId="090E6B55" w:rsidR="009441B4" w:rsidRDefault="009441B4" w:rsidP="00B6322B">
            <w:pPr>
              <w:pStyle w:val="ACARAbodytext"/>
              <w:numPr>
                <w:ilvl w:val="0"/>
                <w:numId w:val="43"/>
              </w:numPr>
            </w:pPr>
            <w:r>
              <w:t xml:space="preserve">provide their insight into current practice </w:t>
            </w:r>
          </w:p>
          <w:p w14:paraId="6B1CABBF" w14:textId="2783BC84" w:rsidR="009441B4" w:rsidRDefault="009441B4" w:rsidP="00B6322B">
            <w:pPr>
              <w:pStyle w:val="ACARAbodytext"/>
              <w:numPr>
                <w:ilvl w:val="0"/>
                <w:numId w:val="43"/>
              </w:numPr>
            </w:pPr>
            <w:r>
              <w:t>contribute to and enact whole-school plans</w:t>
            </w:r>
          </w:p>
          <w:p w14:paraId="227D6C85" w14:textId="7E993CC4" w:rsidR="00730343" w:rsidRPr="00672420" w:rsidRDefault="009441B4" w:rsidP="00B6322B">
            <w:pPr>
              <w:pStyle w:val="ACARAbodytext"/>
              <w:numPr>
                <w:ilvl w:val="0"/>
                <w:numId w:val="43"/>
              </w:numPr>
            </w:pPr>
            <w:r>
              <w:t xml:space="preserve">offer their observations and feedback in the evaluation process. </w:t>
            </w:r>
          </w:p>
        </w:tc>
        <w:tc>
          <w:tcPr>
            <w:tcW w:w="3816" w:type="dxa"/>
            <w:tcBorders>
              <w:top w:val="single" w:sz="4" w:space="0" w:color="767171" w:themeColor="background2" w:themeShade="80"/>
              <w:bottom w:val="single" w:sz="4" w:space="0" w:color="767171" w:themeColor="background2" w:themeShade="80"/>
            </w:tcBorders>
          </w:tcPr>
          <w:p w14:paraId="40B8EA01" w14:textId="221A2C48" w:rsidR="00730343" w:rsidRPr="00E1728A" w:rsidRDefault="009007B1">
            <w:pPr>
              <w:pStyle w:val="ACARAheading3non-numbered"/>
              <w:jc w:val="right"/>
              <w:rPr>
                <w:rFonts w:eastAsia="Roboto"/>
              </w:rPr>
            </w:pPr>
            <w:r w:rsidRPr="009007B1">
              <w:rPr>
                <w:rFonts w:eastAsia="Roboto"/>
                <w:noProof/>
              </w:rPr>
              <w:drawing>
                <wp:inline distT="0" distB="0" distL="0" distR="0" wp14:anchorId="6121876B" wp14:editId="69273A7C">
                  <wp:extent cx="2034000" cy="1141200"/>
                  <wp:effectExtent l="19050" t="19050" r="23495" b="20955"/>
                  <wp:docPr id="617214643" name="Picture 1" descr="Screenshot of Slide 4 - Reflect-Act-Eval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14643" name="Picture 1" descr="Screenshot of Slide 4 - Reflect-Act-Evaluate"/>
                          <pic:cNvPicPr/>
                        </pic:nvPicPr>
                        <pic:blipFill>
                          <a:blip r:embed="rId17" cstate="print">
                            <a:extLst>
                              <a:ext uri="{28A0092B-C50C-407E-A947-70E740481C1C}">
                                <a14:useLocalDpi xmlns:a14="http://schemas.microsoft.com/office/drawing/2010/main"/>
                              </a:ext>
                            </a:extLst>
                          </a:blip>
                          <a:stretch>
                            <a:fillRect/>
                          </a:stretch>
                        </pic:blipFill>
                        <pic:spPr>
                          <a:xfrm>
                            <a:off x="0" y="0"/>
                            <a:ext cx="2034000" cy="1141200"/>
                          </a:xfrm>
                          <a:prstGeom prst="rect">
                            <a:avLst/>
                          </a:prstGeom>
                          <a:ln>
                            <a:solidFill>
                              <a:schemeClr val="bg2">
                                <a:lumMod val="75000"/>
                              </a:schemeClr>
                            </a:solidFill>
                          </a:ln>
                        </pic:spPr>
                      </pic:pic>
                    </a:graphicData>
                  </a:graphic>
                </wp:inline>
              </w:drawing>
            </w:r>
          </w:p>
        </w:tc>
      </w:tr>
      <w:tr w:rsidR="00730343" w14:paraId="21407852" w14:textId="77777777" w:rsidTr="000002AE">
        <w:trPr>
          <w:trHeight w:val="2494"/>
        </w:trPr>
        <w:tc>
          <w:tcPr>
            <w:tcW w:w="5812" w:type="dxa"/>
            <w:tcBorders>
              <w:top w:val="single" w:sz="4" w:space="0" w:color="767171" w:themeColor="background2" w:themeShade="80"/>
              <w:bottom w:val="single" w:sz="4" w:space="0" w:color="767171" w:themeColor="background2" w:themeShade="80"/>
            </w:tcBorders>
          </w:tcPr>
          <w:p w14:paraId="1D36C51F" w14:textId="5A0E1984" w:rsidR="00AB3282" w:rsidRPr="00AB3282" w:rsidRDefault="00730343" w:rsidP="00367291">
            <w:pPr>
              <w:pStyle w:val="Heading2"/>
              <w:numPr>
                <w:ilvl w:val="0"/>
                <w:numId w:val="0"/>
              </w:numPr>
              <w:spacing w:before="120"/>
              <w:rPr>
                <w:rFonts w:eastAsia="Roboto"/>
              </w:rPr>
            </w:pPr>
            <w:r w:rsidRPr="00C94033">
              <w:rPr>
                <w:rFonts w:eastAsia="Roboto"/>
              </w:rPr>
              <w:t xml:space="preserve">Slide </w:t>
            </w:r>
            <w:r>
              <w:rPr>
                <w:rFonts w:eastAsia="Roboto"/>
              </w:rPr>
              <w:t>5</w:t>
            </w:r>
            <w:r w:rsidRPr="00C94033">
              <w:rPr>
                <w:rFonts w:eastAsia="Roboto"/>
              </w:rPr>
              <w:t xml:space="preserve">: </w:t>
            </w:r>
            <w:r w:rsidR="00AB3282" w:rsidRPr="00AB3282">
              <w:rPr>
                <w:rFonts w:eastAsia="Roboto"/>
              </w:rPr>
              <w:t xml:space="preserve">A process for aligning curriculum and assessment </w:t>
            </w:r>
          </w:p>
          <w:p w14:paraId="334D2660" w14:textId="12084A7C" w:rsidR="002E3573" w:rsidRPr="00320E44" w:rsidRDefault="002E3573" w:rsidP="00320E44">
            <w:pPr>
              <w:pStyle w:val="ACARAheading3non-numbered"/>
              <w:spacing w:before="120"/>
              <w:rPr>
                <w:b w:val="0"/>
                <w:bCs/>
              </w:rPr>
            </w:pPr>
            <w:r w:rsidRPr="00320E44">
              <w:rPr>
                <w:bCs/>
              </w:rPr>
              <w:t>On screen</w:t>
            </w:r>
          </w:p>
          <w:p w14:paraId="17D27DC6" w14:textId="5914C2F4" w:rsidR="002E3573" w:rsidRDefault="00903891" w:rsidP="00E4763E">
            <w:pPr>
              <w:pStyle w:val="ACARAbodytext"/>
            </w:pPr>
            <w:hyperlink r:id="rId18" w:history="1">
              <w:r w:rsidRPr="00982EF9">
                <w:rPr>
                  <w:rStyle w:val="Hyperlink"/>
                </w:rPr>
                <w:t>Aligning curriculum and assessment</w:t>
              </w:r>
              <w:r w:rsidR="002E3573" w:rsidRPr="00982EF9">
                <w:rPr>
                  <w:rStyle w:val="Hyperlink"/>
                </w:rPr>
                <w:t xml:space="preserve"> video</w:t>
              </w:r>
            </w:hyperlink>
          </w:p>
          <w:p w14:paraId="550D0C14" w14:textId="46FCF54A" w:rsidR="00982EF9" w:rsidRDefault="00982EF9" w:rsidP="00E4763E">
            <w:pPr>
              <w:pStyle w:val="ACARAbodytext"/>
            </w:pPr>
            <w:r>
              <w:t xml:space="preserve">Link opens in </w:t>
            </w:r>
            <w:r w:rsidR="00EE4FE4">
              <w:t>separate browser.</w:t>
            </w:r>
          </w:p>
          <w:p w14:paraId="4593F275" w14:textId="42A74692" w:rsidR="00730343" w:rsidRDefault="00730343" w:rsidP="0048516F">
            <w:pPr>
              <w:pStyle w:val="ACARAheading3non-numbered"/>
              <w:spacing w:before="120"/>
            </w:pPr>
            <w:r>
              <w:t>Speaker notes</w:t>
            </w:r>
          </w:p>
          <w:p w14:paraId="363662FD" w14:textId="77777777" w:rsidR="005B00E4" w:rsidRDefault="005B00E4" w:rsidP="005B00E4">
            <w:pPr>
              <w:pStyle w:val="ACARAbodytext"/>
            </w:pPr>
            <w:r>
              <w:t xml:space="preserve">The Australian Curriculum achievement standards describe the expected quality of learning students should typically demonstrate at the end of each year level or band of years. </w:t>
            </w:r>
          </w:p>
          <w:p w14:paraId="5F804B2A" w14:textId="77777777" w:rsidR="005B00E4" w:rsidRDefault="005B00E4" w:rsidP="005B00E4">
            <w:pPr>
              <w:pStyle w:val="ACARAbodytext"/>
            </w:pPr>
            <w:r>
              <w:t xml:space="preserve">Content descriptions are directly connected to the achievement standard statements. They specify the essential knowledge, understanding and skills that students are expected to learn. </w:t>
            </w:r>
          </w:p>
          <w:p w14:paraId="74DE53BD" w14:textId="77777777" w:rsidR="005B00E4" w:rsidRDefault="005B00E4" w:rsidP="005B00E4">
            <w:pPr>
              <w:pStyle w:val="ACARAbodytext"/>
            </w:pPr>
            <w:r>
              <w:t>Effective assessment practices use both the achievement standards and the content descriptions.</w:t>
            </w:r>
          </w:p>
          <w:p w14:paraId="4640E526" w14:textId="6A0FDD9F" w:rsidR="00730343" w:rsidRPr="00240D85" w:rsidRDefault="005B00E4" w:rsidP="005B00E4">
            <w:pPr>
              <w:pStyle w:val="ACARAbodytext"/>
              <w:rPr>
                <w:rFonts w:eastAsia="Roboto" w:cs="Roboto"/>
                <w:szCs w:val="20"/>
                <w:lang w:val="en-US"/>
              </w:rPr>
            </w:pPr>
            <w:r>
              <w:t xml:space="preserve">Ask participants </w:t>
            </w:r>
            <w:r w:rsidR="00FA3530">
              <w:t xml:space="preserve">to </w:t>
            </w:r>
            <w:r>
              <w:t>watch the video and reflect on current practice in relation to each step.</w:t>
            </w:r>
          </w:p>
        </w:tc>
        <w:tc>
          <w:tcPr>
            <w:tcW w:w="3816" w:type="dxa"/>
            <w:tcBorders>
              <w:top w:val="single" w:sz="4" w:space="0" w:color="767171" w:themeColor="background2" w:themeShade="80"/>
              <w:bottom w:val="single" w:sz="4" w:space="0" w:color="767171" w:themeColor="background2" w:themeShade="80"/>
            </w:tcBorders>
          </w:tcPr>
          <w:p w14:paraId="42A3CEC7" w14:textId="580CA395" w:rsidR="00730343" w:rsidRPr="00E1728A" w:rsidRDefault="00EE4FE4" w:rsidP="003304AB">
            <w:pPr>
              <w:pStyle w:val="ACARAheading3non-numbered"/>
              <w:tabs>
                <w:tab w:val="left" w:pos="788"/>
              </w:tabs>
              <w:rPr>
                <w:rFonts w:eastAsia="Roboto"/>
              </w:rPr>
            </w:pPr>
            <w:r w:rsidRPr="00EE4FE4">
              <w:rPr>
                <w:rFonts w:eastAsia="Roboto"/>
                <w:noProof/>
              </w:rPr>
              <w:drawing>
                <wp:anchor distT="0" distB="0" distL="114300" distR="114300" simplePos="0" relativeHeight="251658244" behindDoc="0" locked="0" layoutInCell="1" allowOverlap="1" wp14:anchorId="77EC5F92" wp14:editId="183FA3C8">
                  <wp:simplePos x="0" y="0"/>
                  <wp:positionH relativeFrom="column">
                    <wp:posOffset>385279</wp:posOffset>
                  </wp:positionH>
                  <wp:positionV relativeFrom="paragraph">
                    <wp:posOffset>40005</wp:posOffset>
                  </wp:positionV>
                  <wp:extent cx="2012400" cy="1126800"/>
                  <wp:effectExtent l="19050" t="19050" r="26035" b="16510"/>
                  <wp:wrapNone/>
                  <wp:docPr id="760389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8947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2400" cy="1126800"/>
                          </a:xfrm>
                          <a:prstGeom prst="rect">
                            <a:avLst/>
                          </a:prstGeom>
                          <a:ln>
                            <a:solidFill>
                              <a:schemeClr val="bg2">
                                <a:lumMod val="75000"/>
                              </a:schemeClr>
                            </a:solidFill>
                          </a:ln>
                        </pic:spPr>
                      </pic:pic>
                    </a:graphicData>
                  </a:graphic>
                </wp:anchor>
              </w:drawing>
            </w:r>
          </w:p>
        </w:tc>
      </w:tr>
    </w:tbl>
    <w:p w14:paraId="667A3307" w14:textId="77777777" w:rsidR="00507804" w:rsidRDefault="00507804">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bottom w:w="227" w:type="dxa"/>
          <w:right w:w="0" w:type="dxa"/>
        </w:tblCellMar>
        <w:tblLook w:val="04A0" w:firstRow="1" w:lastRow="0" w:firstColumn="1" w:lastColumn="0" w:noHBand="0" w:noVBand="1"/>
      </w:tblPr>
      <w:tblGrid>
        <w:gridCol w:w="5670"/>
        <w:gridCol w:w="3958"/>
      </w:tblGrid>
      <w:tr w:rsidR="009E610C" w14:paraId="64FC38F4" w14:textId="77777777" w:rsidTr="0019309E">
        <w:trPr>
          <w:trHeight w:val="5272"/>
        </w:trPr>
        <w:tc>
          <w:tcPr>
            <w:tcW w:w="5670" w:type="dxa"/>
            <w:tcBorders>
              <w:top w:val="single" w:sz="4" w:space="0" w:color="767171" w:themeColor="background2" w:themeShade="80"/>
              <w:bottom w:val="single" w:sz="4" w:space="0" w:color="767171" w:themeColor="background2" w:themeShade="80"/>
            </w:tcBorders>
          </w:tcPr>
          <w:p w14:paraId="350C54B7" w14:textId="7020C96A" w:rsidR="009E610C" w:rsidRPr="00F02399" w:rsidRDefault="009E610C" w:rsidP="00367291">
            <w:pPr>
              <w:pStyle w:val="ACARAheading2firstlevelnumbered"/>
              <w:numPr>
                <w:ilvl w:val="0"/>
                <w:numId w:val="0"/>
              </w:numPr>
              <w:rPr>
                <w:rFonts w:eastAsia="Roboto" w:cstheme="majorBidi"/>
                <w:color w:val="00639C"/>
              </w:rPr>
            </w:pPr>
            <w:r w:rsidRPr="00F02399">
              <w:rPr>
                <w:rFonts w:eastAsia="Roboto" w:cstheme="majorBidi"/>
                <w:color w:val="00639C"/>
              </w:rPr>
              <w:lastRenderedPageBreak/>
              <w:t xml:space="preserve">Slide 6: </w:t>
            </w:r>
            <w:r w:rsidR="00BC12AC" w:rsidRPr="00BC12AC">
              <w:rPr>
                <w:rFonts w:eastAsia="Roboto" w:cstheme="majorBidi"/>
                <w:color w:val="00639C"/>
              </w:rPr>
              <w:t xml:space="preserve">A process for aligning curriculum and assessment </w:t>
            </w:r>
          </w:p>
          <w:p w14:paraId="00728C47" w14:textId="77777777" w:rsidR="00006632" w:rsidRPr="00E4763E" w:rsidRDefault="00006632" w:rsidP="00E4763E">
            <w:pPr>
              <w:pStyle w:val="ACARAheading3non-numbered"/>
              <w:spacing w:before="120"/>
              <w:rPr>
                <w:b w:val="0"/>
                <w:bCs/>
              </w:rPr>
            </w:pPr>
            <w:r w:rsidRPr="00E4763E">
              <w:rPr>
                <w:bCs/>
              </w:rPr>
              <w:t>On screen</w:t>
            </w:r>
          </w:p>
          <w:p w14:paraId="71DCB960" w14:textId="1AA9EE53" w:rsidR="00F314E7" w:rsidRDefault="00F314E7" w:rsidP="00B6322B">
            <w:pPr>
              <w:pStyle w:val="ACARAbodytext"/>
              <w:numPr>
                <w:ilvl w:val="0"/>
                <w:numId w:val="40"/>
              </w:numPr>
            </w:pPr>
            <w:r>
              <w:t xml:space="preserve">Define achievement. </w:t>
            </w:r>
            <w:r>
              <w:rPr>
                <w:rFonts w:ascii="Times New Roman" w:hAnsi="Times New Roman" w:cs="Times New Roman"/>
              </w:rPr>
              <w:t> </w:t>
            </w:r>
            <w:r>
              <w:t xml:space="preserve"> </w:t>
            </w:r>
          </w:p>
          <w:p w14:paraId="3BC07F34" w14:textId="4B2E232D" w:rsidR="00F314E7" w:rsidRDefault="00F314E7" w:rsidP="00B6322B">
            <w:pPr>
              <w:pStyle w:val="ACARAbodytext"/>
              <w:numPr>
                <w:ilvl w:val="0"/>
                <w:numId w:val="40"/>
              </w:numPr>
            </w:pPr>
            <w:r>
              <w:t xml:space="preserve">Plan curriculum content. </w:t>
            </w:r>
          </w:p>
          <w:p w14:paraId="62DCB3F2" w14:textId="03B2A74C" w:rsidR="00F314E7" w:rsidRDefault="00C23B4A" w:rsidP="00B6322B">
            <w:pPr>
              <w:pStyle w:val="ACARAbodytext"/>
              <w:numPr>
                <w:ilvl w:val="0"/>
                <w:numId w:val="40"/>
              </w:numPr>
            </w:pPr>
            <w:r>
              <w:t>Plan</w:t>
            </w:r>
            <w:r w:rsidR="00F314E7">
              <w:t xml:space="preserve"> summative assessments.</w:t>
            </w:r>
          </w:p>
          <w:p w14:paraId="47F044BF" w14:textId="520983BA" w:rsidR="00F314E7" w:rsidRDefault="00C23B4A" w:rsidP="00B6322B">
            <w:pPr>
              <w:pStyle w:val="ACARAbodytext"/>
              <w:numPr>
                <w:ilvl w:val="0"/>
                <w:numId w:val="40"/>
              </w:numPr>
            </w:pPr>
            <w:r>
              <w:t xml:space="preserve">Plan </w:t>
            </w:r>
            <w:r w:rsidR="00F314E7">
              <w:t>formative assessment.</w:t>
            </w:r>
          </w:p>
          <w:p w14:paraId="39A9E76C" w14:textId="4DCF8EC5" w:rsidR="00F314E7" w:rsidRDefault="00F314E7" w:rsidP="00B6322B">
            <w:pPr>
              <w:pStyle w:val="ACARAbodytext"/>
              <w:numPr>
                <w:ilvl w:val="0"/>
                <w:numId w:val="40"/>
              </w:numPr>
            </w:pPr>
            <w:r>
              <w:t xml:space="preserve">Evaluate. </w:t>
            </w:r>
          </w:p>
          <w:p w14:paraId="7DE400A1" w14:textId="2B60BFC6" w:rsidR="009E610C" w:rsidRDefault="009E610C" w:rsidP="00F314E7">
            <w:pPr>
              <w:pStyle w:val="ACARAheading3non-numbered"/>
              <w:spacing w:before="240"/>
            </w:pPr>
            <w:r>
              <w:t>Speaker notes</w:t>
            </w:r>
          </w:p>
          <w:p w14:paraId="11C04E91" w14:textId="77777777" w:rsidR="008B735C" w:rsidRDefault="008B735C" w:rsidP="008B735C">
            <w:pPr>
              <w:pStyle w:val="ACARAbodytext"/>
            </w:pPr>
            <w:r>
              <w:t xml:space="preserve">This example process uses the achievement standards and content descriptions to plan and schedule assessments. </w:t>
            </w:r>
          </w:p>
          <w:p w14:paraId="719A550C" w14:textId="77777777" w:rsidR="00A271F9" w:rsidRPr="00A271F9" w:rsidRDefault="00A271F9" w:rsidP="00B6322B">
            <w:pPr>
              <w:pStyle w:val="ACARAbodytext"/>
              <w:numPr>
                <w:ilvl w:val="0"/>
                <w:numId w:val="41"/>
              </w:numPr>
              <w:rPr>
                <w:b/>
                <w:bCs/>
              </w:rPr>
            </w:pPr>
            <w:r w:rsidRPr="00A271F9">
              <w:rPr>
                <w:b/>
                <w:bCs/>
              </w:rPr>
              <w:t>Define achievement. </w:t>
            </w:r>
            <w:r w:rsidRPr="00A271F9">
              <w:t>Use the achievement standard to identify and describe what students should know and be able to do by the end of a teaching and learning cycle.</w:t>
            </w:r>
            <w:r w:rsidRPr="00A271F9">
              <w:rPr>
                <w:rFonts w:ascii="Times New Roman" w:hAnsi="Times New Roman" w:cs="Times New Roman"/>
              </w:rPr>
              <w:t>   </w:t>
            </w:r>
            <w:r w:rsidRPr="00A271F9">
              <w:rPr>
                <w:b/>
                <w:bCs/>
              </w:rPr>
              <w:t> </w:t>
            </w:r>
          </w:p>
          <w:p w14:paraId="48BD9FB3" w14:textId="77777777" w:rsidR="00A271F9" w:rsidRPr="00A271F9" w:rsidRDefault="00A271F9" w:rsidP="00B6322B">
            <w:pPr>
              <w:pStyle w:val="ACARAbodytext"/>
              <w:numPr>
                <w:ilvl w:val="0"/>
                <w:numId w:val="41"/>
              </w:numPr>
              <w:rPr>
                <w:b/>
                <w:bCs/>
              </w:rPr>
            </w:pPr>
            <w:r w:rsidRPr="00A271F9">
              <w:rPr>
                <w:b/>
                <w:bCs/>
              </w:rPr>
              <w:t>Plan curriculum content. </w:t>
            </w:r>
            <w:r w:rsidRPr="00A271F9">
              <w:t>Identify the connected content descriptions that students need to learn to progress towards the learning described in the achievement standard, and consider what learning is required.​</w:t>
            </w:r>
            <w:r w:rsidRPr="00A271F9">
              <w:rPr>
                <w:rFonts w:ascii="Times New Roman" w:hAnsi="Times New Roman" w:cs="Times New Roman"/>
              </w:rPr>
              <w:t>  </w:t>
            </w:r>
            <w:r w:rsidRPr="00A271F9">
              <w:rPr>
                <w:b/>
                <w:bCs/>
              </w:rPr>
              <w:t> </w:t>
            </w:r>
          </w:p>
          <w:p w14:paraId="2DA47710" w14:textId="77777777" w:rsidR="00A271F9" w:rsidRPr="00A271F9" w:rsidRDefault="00A271F9" w:rsidP="00B6322B">
            <w:pPr>
              <w:pStyle w:val="ACARAbodytext"/>
              <w:numPr>
                <w:ilvl w:val="0"/>
                <w:numId w:val="41"/>
              </w:numPr>
              <w:rPr>
                <w:b/>
                <w:bCs/>
              </w:rPr>
            </w:pPr>
            <w:r w:rsidRPr="00A271F9">
              <w:rPr>
                <w:b/>
                <w:bCs/>
              </w:rPr>
              <w:t>Plan summative assessment. </w:t>
            </w:r>
            <w:r w:rsidRPr="00A271F9">
              <w:t>Design and schedule assessments to gather evidence of student learning against the achievement standard.</w:t>
            </w:r>
            <w:r w:rsidRPr="00A271F9">
              <w:rPr>
                <w:rFonts w:ascii="Times New Roman" w:hAnsi="Times New Roman" w:cs="Times New Roman"/>
              </w:rPr>
              <w:t> </w:t>
            </w:r>
            <w:r w:rsidRPr="00A271F9">
              <w:rPr>
                <w:b/>
                <w:bCs/>
              </w:rPr>
              <w:t> </w:t>
            </w:r>
          </w:p>
          <w:p w14:paraId="19785CE8" w14:textId="77777777" w:rsidR="00A271F9" w:rsidRPr="00A271F9" w:rsidRDefault="00A271F9" w:rsidP="00B6322B">
            <w:pPr>
              <w:pStyle w:val="ACARAbodytext"/>
              <w:numPr>
                <w:ilvl w:val="0"/>
                <w:numId w:val="41"/>
              </w:numPr>
              <w:rPr>
                <w:b/>
                <w:bCs/>
              </w:rPr>
            </w:pPr>
            <w:r w:rsidRPr="00A271F9">
              <w:rPr>
                <w:b/>
                <w:bCs/>
              </w:rPr>
              <w:t>Plan formative assessment. </w:t>
            </w:r>
            <w:r w:rsidRPr="00A271F9">
              <w:t>Design and schedule assessments to gather evidence of what students know and can do. This evidence can actively inform teaching and support progress towards the learning described in the achievement standard.</w:t>
            </w:r>
            <w:r w:rsidRPr="00A271F9">
              <w:rPr>
                <w:rFonts w:ascii="Times New Roman" w:hAnsi="Times New Roman" w:cs="Times New Roman"/>
              </w:rPr>
              <w:t> </w:t>
            </w:r>
            <w:r w:rsidRPr="00A271F9">
              <w:t> </w:t>
            </w:r>
          </w:p>
          <w:p w14:paraId="7CEAA8C3" w14:textId="792E2687" w:rsidR="009E610C" w:rsidRPr="00E324EC" w:rsidRDefault="00A271F9" w:rsidP="00B6322B">
            <w:pPr>
              <w:pStyle w:val="ACARAbodytext"/>
              <w:numPr>
                <w:ilvl w:val="0"/>
                <w:numId w:val="41"/>
              </w:numPr>
              <w:spacing w:after="0"/>
              <w:rPr>
                <w:b/>
                <w:bCs/>
              </w:rPr>
            </w:pPr>
            <w:r w:rsidRPr="00A271F9">
              <w:rPr>
                <w:b/>
                <w:bCs/>
              </w:rPr>
              <w:t>Evaluate. </w:t>
            </w:r>
            <w:r w:rsidRPr="00A271F9">
              <w:t>Evaluate assessment approaches to ensure the evidence gathered supported student learning and enabled judgements about progress against the achievement standard.</w:t>
            </w:r>
            <w:r w:rsidRPr="00A271F9">
              <w:rPr>
                <w:rFonts w:ascii="Times New Roman" w:hAnsi="Times New Roman" w:cs="Times New Roman"/>
              </w:rPr>
              <w:t>  </w:t>
            </w:r>
            <w:r w:rsidRPr="00A271F9">
              <w:t> </w:t>
            </w:r>
          </w:p>
        </w:tc>
        <w:tc>
          <w:tcPr>
            <w:tcW w:w="3958" w:type="dxa"/>
            <w:tcBorders>
              <w:top w:val="single" w:sz="4" w:space="0" w:color="767171" w:themeColor="background2" w:themeShade="80"/>
              <w:bottom w:val="single" w:sz="4" w:space="0" w:color="767171" w:themeColor="background2" w:themeShade="80"/>
            </w:tcBorders>
          </w:tcPr>
          <w:p w14:paraId="51592C10" w14:textId="3F3D2B95" w:rsidR="009E610C" w:rsidRPr="006B56E2" w:rsidRDefault="00141F3A" w:rsidP="009E610C">
            <w:pPr>
              <w:pStyle w:val="ACARAheading3non-numbered"/>
              <w:tabs>
                <w:tab w:val="left" w:pos="788"/>
              </w:tabs>
              <w:jc w:val="right"/>
              <w:rPr>
                <w:rFonts w:eastAsia="Roboto"/>
              </w:rPr>
            </w:pPr>
            <w:r w:rsidRPr="00141F3A">
              <w:rPr>
                <w:rFonts w:eastAsia="Roboto"/>
                <w:noProof/>
              </w:rPr>
              <w:drawing>
                <wp:inline distT="0" distB="0" distL="0" distR="0" wp14:anchorId="70821146" wp14:editId="00CCC261">
                  <wp:extent cx="2037600" cy="1141200"/>
                  <wp:effectExtent l="19050" t="19050" r="20320" b="20955"/>
                  <wp:docPr id="1303314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14706" name=""/>
                          <pic:cNvPicPr/>
                        </pic:nvPicPr>
                        <pic:blipFill>
                          <a:blip r:embed="rId20"/>
                          <a:stretch>
                            <a:fillRect/>
                          </a:stretch>
                        </pic:blipFill>
                        <pic:spPr>
                          <a:xfrm>
                            <a:off x="0" y="0"/>
                            <a:ext cx="2037600" cy="1141200"/>
                          </a:xfrm>
                          <a:prstGeom prst="rect">
                            <a:avLst/>
                          </a:prstGeom>
                          <a:ln>
                            <a:solidFill>
                              <a:schemeClr val="bg2">
                                <a:lumMod val="75000"/>
                              </a:schemeClr>
                            </a:solidFill>
                          </a:ln>
                        </pic:spPr>
                      </pic:pic>
                    </a:graphicData>
                  </a:graphic>
                </wp:inline>
              </w:drawing>
            </w:r>
          </w:p>
        </w:tc>
      </w:tr>
      <w:tr w:rsidR="007F2C3A" w:rsidRPr="001A3D2C" w14:paraId="5ED783AF" w14:textId="77777777" w:rsidTr="0019309E">
        <w:trPr>
          <w:trHeight w:val="3288"/>
        </w:trPr>
        <w:tc>
          <w:tcPr>
            <w:tcW w:w="5670" w:type="dxa"/>
            <w:tcBorders>
              <w:top w:val="single" w:sz="4" w:space="0" w:color="767171" w:themeColor="background2" w:themeShade="80"/>
              <w:bottom w:val="single" w:sz="4" w:space="0" w:color="767171" w:themeColor="background2" w:themeShade="80"/>
            </w:tcBorders>
          </w:tcPr>
          <w:p w14:paraId="363D2852" w14:textId="4BFCAE9A" w:rsidR="00B72B6E" w:rsidRDefault="00493BE7" w:rsidP="00367291">
            <w:pPr>
              <w:pStyle w:val="ACARAheading2firstlevelnumbered"/>
              <w:numPr>
                <w:ilvl w:val="0"/>
                <w:numId w:val="0"/>
              </w:numPr>
            </w:pPr>
            <w:r>
              <w:t xml:space="preserve">Slide 7: </w:t>
            </w:r>
            <w:r w:rsidR="008F7DB3" w:rsidRPr="00BC12AC">
              <w:rPr>
                <w:rFonts w:eastAsia="Roboto" w:cstheme="majorBidi"/>
                <w:color w:val="00639C"/>
              </w:rPr>
              <w:t xml:space="preserve">A process for aligning curriculum and assessment </w:t>
            </w:r>
          </w:p>
          <w:p w14:paraId="6E16FE59" w14:textId="77777777" w:rsidR="00822A3A" w:rsidRPr="007A2649" w:rsidRDefault="00822A3A" w:rsidP="00B163FC">
            <w:pPr>
              <w:pStyle w:val="ACARAheading3non-numbered"/>
              <w:spacing w:before="0" w:after="0"/>
              <w:rPr>
                <w:b w:val="0"/>
                <w:bCs/>
              </w:rPr>
            </w:pPr>
            <w:r w:rsidRPr="007A2649">
              <w:rPr>
                <w:bCs/>
              </w:rPr>
              <w:t>On screen</w:t>
            </w:r>
          </w:p>
          <w:p w14:paraId="1687E6C9" w14:textId="0B8D9B82" w:rsidR="00822A3A" w:rsidRPr="00822A3A" w:rsidRDefault="00623BA6" w:rsidP="007A2649">
            <w:pPr>
              <w:pStyle w:val="ACARAbodytext"/>
            </w:pPr>
            <w:r>
              <w:t>Activity instructions</w:t>
            </w:r>
          </w:p>
          <w:p w14:paraId="0FA1C30F" w14:textId="4A505D6A" w:rsidR="00493BE7" w:rsidRDefault="007E0DB0" w:rsidP="000A3971">
            <w:pPr>
              <w:pStyle w:val="ACARAheading3non-numbered"/>
              <w:spacing w:before="0" w:after="0"/>
            </w:pPr>
            <w:r>
              <w:t>Activity</w:t>
            </w:r>
          </w:p>
          <w:p w14:paraId="3DBB72A3" w14:textId="2B095429" w:rsidR="002131B8" w:rsidRDefault="002131B8" w:rsidP="00B163FC">
            <w:pPr>
              <w:pStyle w:val="ACARAbodytext"/>
              <w:spacing w:before="0"/>
            </w:pPr>
            <w:r>
              <w:t xml:space="preserve">In pairs or teaching teams, ask participants to consider a learning area </w:t>
            </w:r>
            <w:r w:rsidR="00AF5A03">
              <w:t>they teach</w:t>
            </w:r>
            <w:r>
              <w:t xml:space="preserve">. Use the </w:t>
            </w:r>
            <w:hyperlink r:id="rId21" w:history="1">
              <w:r w:rsidRPr="00066C2D">
                <w:rPr>
                  <w:rStyle w:val="Hyperlink"/>
                </w:rPr>
                <w:t xml:space="preserve">Planning for assessment </w:t>
              </w:r>
            </w:hyperlink>
            <w:r>
              <w:t xml:space="preserve"> </w:t>
            </w:r>
            <w:r w:rsidR="00B163FC">
              <w:t xml:space="preserve">document </w:t>
            </w:r>
            <w:r>
              <w:t xml:space="preserve">to work through each step in the process. Note down ideas and possible approaches that </w:t>
            </w:r>
            <w:r w:rsidR="00892D71">
              <w:t>they may take</w:t>
            </w:r>
            <w:r>
              <w:t xml:space="preserve"> when aligning curriculum and assessment for the selected learning area. </w:t>
            </w:r>
            <w:r w:rsidR="00BF293A">
              <w:t>Ask participants to share their reflections on the process with the whole group.</w:t>
            </w:r>
          </w:p>
          <w:p w14:paraId="05E49AEA" w14:textId="4905E0F9" w:rsidR="00493BE7" w:rsidRPr="001A3D2C" w:rsidRDefault="002131B8" w:rsidP="000A3971">
            <w:pPr>
              <w:pStyle w:val="ACARAbodytext"/>
              <w:spacing w:before="0" w:after="0"/>
            </w:pPr>
            <w:r>
              <w:t xml:space="preserve">Encourage participants to review other resources such as the advice on the </w:t>
            </w:r>
            <w:hyperlink r:id="rId22" w:history="1">
              <w:r w:rsidRPr="004D457D">
                <w:rPr>
                  <w:rStyle w:val="Hyperlink"/>
                </w:rPr>
                <w:t>Formative assessment</w:t>
              </w:r>
            </w:hyperlink>
            <w:r>
              <w:t xml:space="preserve"> page as they complete the activity. </w:t>
            </w:r>
          </w:p>
        </w:tc>
        <w:tc>
          <w:tcPr>
            <w:tcW w:w="3958" w:type="dxa"/>
            <w:tcBorders>
              <w:top w:val="single" w:sz="4" w:space="0" w:color="767171" w:themeColor="background2" w:themeShade="80"/>
              <w:bottom w:val="single" w:sz="4" w:space="0" w:color="767171" w:themeColor="background2" w:themeShade="80"/>
            </w:tcBorders>
          </w:tcPr>
          <w:p w14:paraId="2E17B716" w14:textId="3037935B" w:rsidR="007F2C3A" w:rsidRPr="001A3D2C" w:rsidRDefault="007E0DB0" w:rsidP="009E610C">
            <w:pPr>
              <w:pStyle w:val="ACARAheading3non-numbered"/>
              <w:tabs>
                <w:tab w:val="left" w:pos="788"/>
              </w:tabs>
              <w:jc w:val="right"/>
              <w:rPr>
                <w:rFonts w:eastAsia="Roboto"/>
                <w:noProof/>
                <w:sz w:val="16"/>
                <w:szCs w:val="16"/>
              </w:rPr>
            </w:pPr>
            <w:r w:rsidRPr="007E0DB0">
              <w:rPr>
                <w:rFonts w:eastAsia="Roboto"/>
                <w:noProof/>
                <w:sz w:val="16"/>
                <w:szCs w:val="16"/>
              </w:rPr>
              <w:drawing>
                <wp:inline distT="0" distB="0" distL="0" distR="0" wp14:anchorId="5F1CDFA0" wp14:editId="38DF1C2E">
                  <wp:extent cx="2037600" cy="1141200"/>
                  <wp:effectExtent l="0" t="0" r="1270" b="1905"/>
                  <wp:docPr id="733454408" name="Picture 1" descr="Screenshot of slide 7 - A process for aligning curriculum -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454408" name="Picture 1" descr="Screenshot of slide 7 - A process for aligning curriculum - Process"/>
                          <pic:cNvPicPr/>
                        </pic:nvPicPr>
                        <pic:blipFill>
                          <a:blip r:embed="rId23" cstate="print">
                            <a:extLst>
                              <a:ext uri="{28A0092B-C50C-407E-A947-70E740481C1C}">
                                <a14:useLocalDpi xmlns:a14="http://schemas.microsoft.com/office/drawing/2010/main"/>
                              </a:ext>
                            </a:extLst>
                          </a:blip>
                          <a:stretch>
                            <a:fillRect/>
                          </a:stretch>
                        </pic:blipFill>
                        <pic:spPr>
                          <a:xfrm>
                            <a:off x="0" y="0"/>
                            <a:ext cx="2037600" cy="1141200"/>
                          </a:xfrm>
                          <a:prstGeom prst="rect">
                            <a:avLst/>
                          </a:prstGeom>
                        </pic:spPr>
                      </pic:pic>
                    </a:graphicData>
                  </a:graphic>
                </wp:inline>
              </w:drawing>
            </w:r>
          </w:p>
        </w:tc>
      </w:tr>
      <w:tr w:rsidR="009E610C" w14:paraId="6E912CA9" w14:textId="77777777" w:rsidTr="0019309E">
        <w:trPr>
          <w:trHeight w:val="5339"/>
        </w:trPr>
        <w:tc>
          <w:tcPr>
            <w:tcW w:w="5670" w:type="dxa"/>
            <w:tcBorders>
              <w:top w:val="single" w:sz="4" w:space="0" w:color="767171" w:themeColor="background2" w:themeShade="80"/>
              <w:bottom w:val="single" w:sz="4" w:space="0" w:color="767171" w:themeColor="background2" w:themeShade="80"/>
            </w:tcBorders>
          </w:tcPr>
          <w:p w14:paraId="714B323D" w14:textId="1E691203" w:rsidR="009E610C" w:rsidRPr="00C94033" w:rsidRDefault="009E610C" w:rsidP="002B1CD4">
            <w:pPr>
              <w:pStyle w:val="Heading2"/>
              <w:numPr>
                <w:ilvl w:val="0"/>
                <w:numId w:val="0"/>
              </w:numPr>
              <w:rPr>
                <w:rFonts w:eastAsia="Roboto"/>
              </w:rPr>
            </w:pPr>
            <w:r w:rsidRPr="00C94033">
              <w:rPr>
                <w:rFonts w:eastAsia="Roboto"/>
              </w:rPr>
              <w:lastRenderedPageBreak/>
              <w:t xml:space="preserve">Slide </w:t>
            </w:r>
            <w:r>
              <w:rPr>
                <w:rFonts w:eastAsia="Roboto"/>
              </w:rPr>
              <w:t>8</w:t>
            </w:r>
            <w:r w:rsidRPr="00C94033">
              <w:rPr>
                <w:rFonts w:eastAsia="Roboto"/>
              </w:rPr>
              <w:t xml:space="preserve">: </w:t>
            </w:r>
            <w:r w:rsidR="009B3B8D">
              <w:rPr>
                <w:rFonts w:eastAsia="Roboto"/>
              </w:rPr>
              <w:t xml:space="preserve">Planning for action </w:t>
            </w:r>
          </w:p>
          <w:p w14:paraId="1B145624" w14:textId="77777777" w:rsidR="00C82C72" w:rsidRDefault="00C82C72" w:rsidP="00C82C72">
            <w:pPr>
              <w:pStyle w:val="ACARAheading3non-numbered"/>
              <w:spacing w:before="240"/>
            </w:pPr>
            <w:r>
              <w:t>On screen</w:t>
            </w:r>
          </w:p>
          <w:p w14:paraId="1DF43B0A" w14:textId="21BA0E61" w:rsidR="00AA6401" w:rsidRDefault="00AA6401" w:rsidP="00C82C72">
            <w:pPr>
              <w:pStyle w:val="ACARAbodytext"/>
            </w:pPr>
            <w:r w:rsidRPr="00AA6401">
              <w:t xml:space="preserve">What current approaches are working well and are there opportunities for change and improvement?  </w:t>
            </w:r>
          </w:p>
          <w:p w14:paraId="53802070" w14:textId="2BB12A34" w:rsidR="00093915" w:rsidRDefault="00093915" w:rsidP="00C82C72">
            <w:pPr>
              <w:pStyle w:val="ACARAbodytext"/>
              <w:rPr>
                <w:b/>
              </w:rPr>
            </w:pPr>
            <w:r>
              <w:t>Activity instructions.</w:t>
            </w:r>
          </w:p>
          <w:p w14:paraId="47C08937" w14:textId="77777777" w:rsidR="00C82C72" w:rsidRDefault="00C82C72" w:rsidP="00C82C72">
            <w:pPr>
              <w:pStyle w:val="ACARAheading3non-numbered"/>
              <w:spacing w:before="120"/>
            </w:pPr>
            <w:r>
              <w:t>Speaker notes</w:t>
            </w:r>
          </w:p>
          <w:p w14:paraId="5A1829F4" w14:textId="77777777" w:rsidR="00657831" w:rsidRDefault="00657831" w:rsidP="00657831">
            <w:pPr>
              <w:pStyle w:val="ACARAbodytext"/>
            </w:pPr>
            <w:r>
              <w:t>Aligning curriculum and assessment is a core part of whole-school curriculum implementation. Assessment provides the evidence needed to evaluate student learning, measure progress against the achievement standards, and assess the impact of teaching, learning and curriculum strategies.</w:t>
            </w:r>
          </w:p>
          <w:p w14:paraId="38701C2D" w14:textId="77777777" w:rsidR="00451E98" w:rsidRDefault="00451E98" w:rsidP="00451E98">
            <w:pPr>
              <w:pStyle w:val="ACARAbodytext"/>
            </w:pPr>
            <w:r>
              <w:t xml:space="preserve">Use the Think–Pair–Share activity to support participants to reflect on the ways they currently plan curriculum aligned assessments. Reflect on approaches that are working well and opportunities for change and improvement.  </w:t>
            </w:r>
          </w:p>
          <w:p w14:paraId="3FF5CBAE" w14:textId="77777777" w:rsidR="00451E98" w:rsidRDefault="00451E98" w:rsidP="00451E98">
            <w:pPr>
              <w:pStyle w:val="ACARAbodytext"/>
            </w:pPr>
            <w:r>
              <w:t>Sharing may consist of only one idea or statement from each group for larger teams or using digital tools to record responses.</w:t>
            </w:r>
          </w:p>
          <w:p w14:paraId="27839342" w14:textId="77777777" w:rsidR="00C82C72" w:rsidRPr="007A2649" w:rsidRDefault="00C82C72" w:rsidP="007A2649">
            <w:pPr>
              <w:pStyle w:val="ACARAheading3non-numbered"/>
              <w:spacing w:before="120"/>
              <w:rPr>
                <w:bCs/>
              </w:rPr>
            </w:pPr>
            <w:r w:rsidRPr="007A2649">
              <w:rPr>
                <w:bCs/>
              </w:rPr>
              <w:t>Activity</w:t>
            </w:r>
          </w:p>
          <w:p w14:paraId="082FA501" w14:textId="77777777" w:rsidR="0064580E" w:rsidRDefault="0064580E" w:rsidP="0064580E">
            <w:pPr>
              <w:pStyle w:val="ACARAbodytext"/>
            </w:pPr>
            <w:r>
              <w:t>Think–Pair–Share: how to use it</w:t>
            </w:r>
          </w:p>
          <w:p w14:paraId="12007422" w14:textId="4C17E71C" w:rsidR="00E276AC" w:rsidRDefault="0064580E" w:rsidP="00E276AC">
            <w:pPr>
              <w:pStyle w:val="ACARAbodytext"/>
            </w:pPr>
            <w:r>
              <w:t>Participants</w:t>
            </w:r>
            <w:r w:rsidR="00EB4587">
              <w:t>:</w:t>
            </w:r>
            <w:r>
              <w:t xml:space="preserve"> </w:t>
            </w:r>
          </w:p>
          <w:p w14:paraId="26D9CB97" w14:textId="32556B41" w:rsidR="0064580E" w:rsidRDefault="0064580E" w:rsidP="00B6322B">
            <w:pPr>
              <w:pStyle w:val="ACARAbodytext"/>
              <w:numPr>
                <w:ilvl w:val="0"/>
                <w:numId w:val="44"/>
              </w:numPr>
            </w:pPr>
            <w:r>
              <w:t>think independently about a prompt or problem.</w:t>
            </w:r>
          </w:p>
          <w:p w14:paraId="0C642A7D" w14:textId="268DFA53" w:rsidR="0064580E" w:rsidRDefault="0064580E" w:rsidP="00B6322B">
            <w:pPr>
              <w:pStyle w:val="ACARAbodytext"/>
              <w:numPr>
                <w:ilvl w:val="0"/>
                <w:numId w:val="44"/>
              </w:numPr>
            </w:pPr>
            <w:r>
              <w:t>pair up and discuss their ideas with a colleague.</w:t>
            </w:r>
          </w:p>
          <w:p w14:paraId="2333035C" w14:textId="217B9A05" w:rsidR="009E610C" w:rsidRPr="00E605F7" w:rsidRDefault="0064580E" w:rsidP="00B6322B">
            <w:pPr>
              <w:pStyle w:val="ACARAbodytext"/>
              <w:numPr>
                <w:ilvl w:val="0"/>
                <w:numId w:val="44"/>
              </w:numPr>
              <w:rPr>
                <w:rFonts w:eastAsia="Roboto" w:cs="Roboto"/>
                <w:szCs w:val="20"/>
              </w:rPr>
            </w:pPr>
            <w:r>
              <w:t>share their ideas with the group.</w:t>
            </w:r>
          </w:p>
        </w:tc>
        <w:tc>
          <w:tcPr>
            <w:tcW w:w="3958" w:type="dxa"/>
            <w:tcBorders>
              <w:top w:val="single" w:sz="4" w:space="0" w:color="767171" w:themeColor="background2" w:themeShade="80"/>
              <w:bottom w:val="single" w:sz="4" w:space="0" w:color="767171" w:themeColor="background2" w:themeShade="80"/>
            </w:tcBorders>
          </w:tcPr>
          <w:p w14:paraId="7714A880" w14:textId="29AD11DF" w:rsidR="009E610C" w:rsidRPr="00153B24" w:rsidRDefault="00EB59C6" w:rsidP="009E610C">
            <w:pPr>
              <w:pStyle w:val="ACARAheading3non-numbered"/>
              <w:tabs>
                <w:tab w:val="left" w:pos="788"/>
              </w:tabs>
              <w:jc w:val="right"/>
              <w:rPr>
                <w:rFonts w:eastAsia="Roboto"/>
              </w:rPr>
            </w:pPr>
            <w:r w:rsidRPr="00EB59C6">
              <w:rPr>
                <w:rFonts w:eastAsia="Roboto"/>
              </w:rPr>
              <w:drawing>
                <wp:inline distT="0" distB="0" distL="0" distR="0" wp14:anchorId="6F935C45" wp14:editId="0347AF1E">
                  <wp:extent cx="2513330" cy="1409700"/>
                  <wp:effectExtent l="0" t="0" r="1270" b="0"/>
                  <wp:docPr id="1955357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57095" name=""/>
                          <pic:cNvPicPr/>
                        </pic:nvPicPr>
                        <pic:blipFill>
                          <a:blip r:embed="rId24"/>
                          <a:stretch>
                            <a:fillRect/>
                          </a:stretch>
                        </pic:blipFill>
                        <pic:spPr>
                          <a:xfrm>
                            <a:off x="0" y="0"/>
                            <a:ext cx="2513330" cy="1409700"/>
                          </a:xfrm>
                          <a:prstGeom prst="rect">
                            <a:avLst/>
                          </a:prstGeom>
                        </pic:spPr>
                      </pic:pic>
                    </a:graphicData>
                  </a:graphic>
                </wp:inline>
              </w:drawing>
            </w:r>
          </w:p>
        </w:tc>
      </w:tr>
    </w:tbl>
    <w:p w14:paraId="1AF332DF" w14:textId="70B29546" w:rsidR="00BF0B06" w:rsidRDefault="000578B2">
      <w:r>
        <w:rPr>
          <w:b/>
          <w:bCs/>
        </w:rPr>
        <w:br w:type="page"/>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bottom w:w="227" w:type="dxa"/>
          <w:right w:w="0" w:type="dxa"/>
        </w:tblCellMar>
        <w:tblLook w:val="04A0" w:firstRow="1" w:lastRow="0" w:firstColumn="1" w:lastColumn="0" w:noHBand="0" w:noVBand="1"/>
      </w:tblPr>
      <w:tblGrid>
        <w:gridCol w:w="5670"/>
        <w:gridCol w:w="4253"/>
      </w:tblGrid>
      <w:tr w:rsidR="009E610C" w14:paraId="3E98A1D0" w14:textId="77777777" w:rsidTr="00D23A5C">
        <w:trPr>
          <w:trHeight w:val="4866"/>
        </w:trPr>
        <w:tc>
          <w:tcPr>
            <w:tcW w:w="5670" w:type="dxa"/>
            <w:tcBorders>
              <w:top w:val="single" w:sz="4" w:space="0" w:color="767171" w:themeColor="background2" w:themeShade="80"/>
              <w:bottom w:val="single" w:sz="4" w:space="0" w:color="767171" w:themeColor="background2" w:themeShade="80"/>
            </w:tcBorders>
          </w:tcPr>
          <w:p w14:paraId="44CBE797" w14:textId="1992B91A" w:rsidR="009E610C" w:rsidRPr="00C94033" w:rsidRDefault="009E610C" w:rsidP="00E81DB5">
            <w:pPr>
              <w:pStyle w:val="ACARAheading2firstlevelnumbered"/>
              <w:numPr>
                <w:ilvl w:val="0"/>
                <w:numId w:val="0"/>
              </w:numPr>
              <w:spacing w:before="0"/>
            </w:pPr>
            <w:r w:rsidRPr="00C94033">
              <w:lastRenderedPageBreak/>
              <w:t xml:space="preserve">Slide </w:t>
            </w:r>
            <w:r w:rsidR="00C44037">
              <w:t>9</w:t>
            </w:r>
            <w:r w:rsidRPr="00C94033">
              <w:t xml:space="preserve">: </w:t>
            </w:r>
            <w:r w:rsidR="00C5368D">
              <w:t xml:space="preserve">Prioritising actions </w:t>
            </w:r>
            <w:r w:rsidRPr="00C94033">
              <w:t xml:space="preserve"> </w:t>
            </w:r>
          </w:p>
          <w:p w14:paraId="551A4078" w14:textId="77777777" w:rsidR="00D45DB7" w:rsidRDefault="00D45DB7" w:rsidP="00E81DB5">
            <w:pPr>
              <w:pStyle w:val="ACARAheading3non-numbered"/>
              <w:spacing w:before="120"/>
            </w:pPr>
            <w:r>
              <w:t>On screen</w:t>
            </w:r>
          </w:p>
          <w:p w14:paraId="5040795F" w14:textId="01B265E0" w:rsidR="00D45DB7" w:rsidRPr="00D45DB7" w:rsidRDefault="00D45DB7" w:rsidP="002013DF">
            <w:pPr>
              <w:pStyle w:val="ACARAbodytext"/>
              <w:rPr>
                <w:b/>
              </w:rPr>
            </w:pPr>
            <w:r w:rsidRPr="00D45DB7">
              <w:t>Dot voting instructions</w:t>
            </w:r>
          </w:p>
          <w:p w14:paraId="47D09C01" w14:textId="6B3F0B35" w:rsidR="009E610C" w:rsidRDefault="009E610C" w:rsidP="00E81DB5">
            <w:pPr>
              <w:pStyle w:val="ACARAheading3non-numbered"/>
              <w:spacing w:before="120"/>
            </w:pPr>
            <w:r>
              <w:t>Speaker notes</w:t>
            </w:r>
          </w:p>
          <w:p w14:paraId="23B55A45" w14:textId="77777777" w:rsidR="00642232" w:rsidRDefault="00642232" w:rsidP="00740D1D">
            <w:pPr>
              <w:pStyle w:val="ACARAbodytext"/>
            </w:pPr>
            <w:r w:rsidRPr="00642232">
              <w:t>As a group, review and prioritise actions from the previous activity. Use the dot voting activity to support participants to prioritise actions. The prioritised actions will be used to inform whole-school planning.</w:t>
            </w:r>
          </w:p>
          <w:p w14:paraId="611BF820" w14:textId="6732D229" w:rsidR="00740D1D" w:rsidRPr="00B435EC" w:rsidRDefault="00740D1D" w:rsidP="00B435EC">
            <w:pPr>
              <w:pStyle w:val="ACARAheading3non-numbered"/>
              <w:spacing w:before="120"/>
              <w:rPr>
                <w:b w:val="0"/>
                <w:bCs/>
              </w:rPr>
            </w:pPr>
            <w:r w:rsidRPr="00B435EC">
              <w:rPr>
                <w:bCs/>
              </w:rPr>
              <w:t>Activity</w:t>
            </w:r>
          </w:p>
          <w:p w14:paraId="090AC170" w14:textId="77777777" w:rsidR="00740D1D" w:rsidRDefault="00740D1D" w:rsidP="00740D1D">
            <w:pPr>
              <w:pStyle w:val="ACARAbodytext"/>
            </w:pPr>
            <w:r>
              <w:t xml:space="preserve">Dot voting: how to use it </w:t>
            </w:r>
          </w:p>
          <w:p w14:paraId="7CABA90B" w14:textId="77777777" w:rsidR="00740D1D" w:rsidRDefault="00740D1D" w:rsidP="00740D1D">
            <w:pPr>
              <w:pStyle w:val="ACARAbodytext"/>
            </w:pPr>
            <w:r>
              <w:t xml:space="preserve">Display the options identified in the previous activity in an area accessible to participants. This may be on a wall or a table. Ask participants to indicate which action they would undertake by using dots to vote for their preferred options. </w:t>
            </w:r>
          </w:p>
          <w:p w14:paraId="534981D2" w14:textId="77777777" w:rsidR="00740D1D" w:rsidRDefault="00740D1D" w:rsidP="00740D1D">
            <w:pPr>
              <w:pStyle w:val="ACARAbodytext"/>
            </w:pPr>
            <w:r>
              <w:t xml:space="preserve">Participants indicate their preferences using dots: </w:t>
            </w:r>
          </w:p>
          <w:p w14:paraId="46063426" w14:textId="2B309829" w:rsidR="00740D1D" w:rsidRDefault="00740D1D" w:rsidP="00B6322B">
            <w:pPr>
              <w:pStyle w:val="ACARAbodytext"/>
              <w:numPr>
                <w:ilvl w:val="0"/>
                <w:numId w:val="36"/>
              </w:numPr>
            </w:pPr>
            <w:r>
              <w:t xml:space="preserve">3 dots for their 1st preference, </w:t>
            </w:r>
          </w:p>
          <w:p w14:paraId="770B6DFE" w14:textId="024A1FCF" w:rsidR="00740D1D" w:rsidRDefault="00740D1D" w:rsidP="00B6322B">
            <w:pPr>
              <w:pStyle w:val="ACARAbodytext"/>
              <w:numPr>
                <w:ilvl w:val="0"/>
                <w:numId w:val="36"/>
              </w:numPr>
            </w:pPr>
            <w:r>
              <w:t xml:space="preserve">2 dots for their 2nd preference </w:t>
            </w:r>
          </w:p>
          <w:p w14:paraId="0C87A176" w14:textId="70B3038A" w:rsidR="00740D1D" w:rsidRDefault="00740D1D" w:rsidP="00B6322B">
            <w:pPr>
              <w:pStyle w:val="ACARAbodytext"/>
              <w:numPr>
                <w:ilvl w:val="0"/>
                <w:numId w:val="36"/>
              </w:numPr>
            </w:pPr>
            <w:r>
              <w:t xml:space="preserve">1 dot for their 3rd preference. </w:t>
            </w:r>
          </w:p>
          <w:p w14:paraId="41DCA19C" w14:textId="77777777" w:rsidR="00F951E3" w:rsidRDefault="00F951E3" w:rsidP="00F951E3">
            <w:pPr>
              <w:pStyle w:val="ACARAbodytext"/>
            </w:pPr>
            <w:r>
              <w:t xml:space="preserve">Use the highest ranked actions as the basis for creating an action plan for your implementation approach. </w:t>
            </w:r>
          </w:p>
          <w:p w14:paraId="123054EB" w14:textId="77777777" w:rsidR="00F951E3" w:rsidRDefault="00F951E3" w:rsidP="00F951E3">
            <w:pPr>
              <w:pStyle w:val="ACARAbodytext"/>
            </w:pPr>
            <w:r>
              <w:t>NOTE: Dots may be replaced with ticks or marks.</w:t>
            </w:r>
          </w:p>
          <w:p w14:paraId="7D945CA1" w14:textId="63366C4C" w:rsidR="009E610C" w:rsidRPr="008E1882" w:rsidRDefault="00F951E3" w:rsidP="00F951E3">
            <w:pPr>
              <w:pStyle w:val="ACARAbodytext"/>
            </w:pPr>
            <w:r>
              <w:t>The activity could be varied so that participants add a sticky note to their preferred option with a concise explanation for why it is their preference.</w:t>
            </w:r>
          </w:p>
        </w:tc>
        <w:tc>
          <w:tcPr>
            <w:tcW w:w="4111" w:type="dxa"/>
            <w:tcBorders>
              <w:top w:val="single" w:sz="4" w:space="0" w:color="767171" w:themeColor="background2" w:themeShade="80"/>
              <w:bottom w:val="single" w:sz="4" w:space="0" w:color="767171" w:themeColor="background2" w:themeShade="80"/>
            </w:tcBorders>
          </w:tcPr>
          <w:p w14:paraId="3FB284AC" w14:textId="570C965B" w:rsidR="009E610C" w:rsidRPr="000F6AB9" w:rsidRDefault="00B17F86" w:rsidP="009E610C">
            <w:pPr>
              <w:pStyle w:val="ACARAheading3non-numbered"/>
              <w:tabs>
                <w:tab w:val="left" w:pos="788"/>
              </w:tabs>
              <w:jc w:val="right"/>
              <w:rPr>
                <w:rFonts w:eastAsia="Roboto"/>
              </w:rPr>
            </w:pPr>
            <w:r w:rsidRPr="00B17F86">
              <w:rPr>
                <w:rFonts w:eastAsia="Roboto"/>
                <w:noProof/>
              </w:rPr>
              <w:drawing>
                <wp:inline distT="0" distB="0" distL="0" distR="0" wp14:anchorId="18F0FAC0" wp14:editId="654CD21C">
                  <wp:extent cx="2041200" cy="1141200"/>
                  <wp:effectExtent l="19050" t="19050" r="16510" b="20955"/>
                  <wp:docPr id="1032539446" name="Picture 1" descr="Screenshot of slide 10 - Prioritising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39446" name="Picture 1" descr="Screenshot of slide 10 - Prioritising actions"/>
                          <pic:cNvPicPr/>
                        </pic:nvPicPr>
                        <pic:blipFill>
                          <a:blip r:embed="rId25" cstate="print">
                            <a:extLst>
                              <a:ext uri="{28A0092B-C50C-407E-A947-70E740481C1C}">
                                <a14:useLocalDpi xmlns:a14="http://schemas.microsoft.com/office/drawing/2010/main"/>
                              </a:ext>
                            </a:extLst>
                          </a:blip>
                          <a:stretch>
                            <a:fillRect/>
                          </a:stretch>
                        </pic:blipFill>
                        <pic:spPr>
                          <a:xfrm>
                            <a:off x="0" y="0"/>
                            <a:ext cx="2041200" cy="1141200"/>
                          </a:xfrm>
                          <a:prstGeom prst="rect">
                            <a:avLst/>
                          </a:prstGeom>
                          <a:ln>
                            <a:solidFill>
                              <a:schemeClr val="bg2">
                                <a:lumMod val="75000"/>
                              </a:schemeClr>
                            </a:solidFill>
                          </a:ln>
                        </pic:spPr>
                      </pic:pic>
                    </a:graphicData>
                  </a:graphic>
                </wp:inline>
              </w:drawing>
            </w:r>
          </w:p>
        </w:tc>
      </w:tr>
      <w:tr w:rsidR="009E610C" w14:paraId="15418943" w14:textId="77777777" w:rsidTr="00D23A5C">
        <w:trPr>
          <w:trHeight w:val="3402"/>
        </w:trPr>
        <w:tc>
          <w:tcPr>
            <w:tcW w:w="5670" w:type="dxa"/>
            <w:tcBorders>
              <w:top w:val="single" w:sz="4" w:space="0" w:color="767171" w:themeColor="background2" w:themeShade="80"/>
              <w:bottom w:val="single" w:sz="4" w:space="0" w:color="767171" w:themeColor="background2" w:themeShade="80"/>
            </w:tcBorders>
          </w:tcPr>
          <w:p w14:paraId="2BA221CB" w14:textId="74D1869A" w:rsidR="009E610C" w:rsidRPr="00C94033" w:rsidRDefault="009E610C" w:rsidP="00E81DB5">
            <w:pPr>
              <w:pStyle w:val="ACARAheading2firstlevelnumbered"/>
              <w:numPr>
                <w:ilvl w:val="0"/>
                <w:numId w:val="0"/>
              </w:numPr>
              <w:spacing w:before="0"/>
            </w:pPr>
            <w:r w:rsidRPr="00C94033">
              <w:t>Slide 1</w:t>
            </w:r>
            <w:r w:rsidR="00CA2972">
              <w:t>0</w:t>
            </w:r>
            <w:r w:rsidRPr="00C94033">
              <w:t xml:space="preserve">: </w:t>
            </w:r>
            <w:r>
              <w:t xml:space="preserve">Action </w:t>
            </w:r>
            <w:r w:rsidR="003146A8">
              <w:t>p</w:t>
            </w:r>
            <w:r>
              <w:t xml:space="preserve">lan </w:t>
            </w:r>
            <w:r w:rsidR="005D0F5A">
              <w:t>– actions, responsibilities and timelines</w:t>
            </w:r>
          </w:p>
          <w:p w14:paraId="42CFDB28" w14:textId="1FEF3E2A" w:rsidR="00A83602" w:rsidRDefault="0023204E" w:rsidP="00E81DB5">
            <w:pPr>
              <w:pStyle w:val="ACARAheading3non-numbered"/>
              <w:spacing w:before="120"/>
            </w:pPr>
            <w:r>
              <w:t>On</w:t>
            </w:r>
            <w:r w:rsidR="00A83602">
              <w:t xml:space="preserve"> screen</w:t>
            </w:r>
          </w:p>
          <w:p w14:paraId="33A00C7C" w14:textId="77777777" w:rsidR="005D1D1C" w:rsidRDefault="005D1D1C" w:rsidP="00523F02">
            <w:pPr>
              <w:pStyle w:val="ACARAbodytext"/>
              <w:rPr>
                <w:b/>
              </w:rPr>
            </w:pPr>
            <w:r w:rsidRPr="005D1D1C">
              <w:t>What actions will we implement?</w:t>
            </w:r>
          </w:p>
          <w:p w14:paraId="05F72943" w14:textId="26982A86" w:rsidR="009E610C" w:rsidRDefault="009E610C" w:rsidP="00D152DF">
            <w:pPr>
              <w:pStyle w:val="ACARAheading3non-numbered"/>
              <w:spacing w:before="120"/>
            </w:pPr>
            <w:r>
              <w:t>Speaker notes</w:t>
            </w:r>
          </w:p>
          <w:p w14:paraId="74F1923D" w14:textId="77777777" w:rsidR="00AC2871" w:rsidRDefault="00AC2871" w:rsidP="00AC2871">
            <w:pPr>
              <w:pStyle w:val="ACARAbodytext"/>
            </w:pPr>
            <w:r>
              <w:t xml:space="preserve">Use the prioritised actions from the previous activity to start planning the whole-school approach. Use existing planning documents or complete the relevant columns in the action plan to: </w:t>
            </w:r>
          </w:p>
          <w:p w14:paraId="728415C9" w14:textId="30EB5CFF" w:rsidR="00AC2871" w:rsidRPr="009205AF" w:rsidRDefault="00AC2871" w:rsidP="00B6322B">
            <w:pPr>
              <w:pStyle w:val="ACARAbodytext"/>
              <w:numPr>
                <w:ilvl w:val="0"/>
                <w:numId w:val="37"/>
              </w:numPr>
              <w:spacing w:before="60" w:after="60"/>
              <w:ind w:left="357" w:hanging="357"/>
            </w:pPr>
            <w:r w:rsidRPr="009205AF">
              <w:t xml:space="preserve">describe what actions will be undertaken </w:t>
            </w:r>
          </w:p>
          <w:p w14:paraId="5044A1F3" w14:textId="505B622D" w:rsidR="00AC2871" w:rsidRPr="009205AF" w:rsidRDefault="00AC2871" w:rsidP="00B6322B">
            <w:pPr>
              <w:pStyle w:val="ACARAbodytext"/>
              <w:numPr>
                <w:ilvl w:val="0"/>
                <w:numId w:val="37"/>
              </w:numPr>
              <w:spacing w:before="60" w:after="60"/>
              <w:ind w:left="357" w:hanging="357"/>
            </w:pPr>
            <w:r w:rsidRPr="009205AF">
              <w:t xml:space="preserve">allocate responsibilities </w:t>
            </w:r>
          </w:p>
          <w:p w14:paraId="7405D0B3" w14:textId="5CD23362" w:rsidR="00AC2871" w:rsidRPr="009205AF" w:rsidRDefault="00AC2871" w:rsidP="00B6322B">
            <w:pPr>
              <w:pStyle w:val="ACARAbodytext"/>
              <w:numPr>
                <w:ilvl w:val="0"/>
                <w:numId w:val="37"/>
              </w:numPr>
              <w:spacing w:before="60" w:after="60"/>
              <w:ind w:left="357" w:hanging="357"/>
            </w:pPr>
            <w:r w:rsidRPr="009205AF">
              <w:t>schedule actions over a specific timeframe</w:t>
            </w:r>
          </w:p>
          <w:p w14:paraId="1E2452AC" w14:textId="070A2B0B" w:rsidR="00AC2871" w:rsidRPr="009205AF" w:rsidRDefault="00AC2871" w:rsidP="00B6322B">
            <w:pPr>
              <w:pStyle w:val="ACARAbodytext"/>
              <w:numPr>
                <w:ilvl w:val="0"/>
                <w:numId w:val="37"/>
              </w:numPr>
              <w:spacing w:before="60" w:after="60"/>
              <w:ind w:left="357" w:hanging="357"/>
            </w:pPr>
            <w:r w:rsidRPr="009205AF">
              <w:t xml:space="preserve">identify what resources are needed. </w:t>
            </w:r>
          </w:p>
          <w:p w14:paraId="30344907" w14:textId="79D0A547" w:rsidR="00FF6562" w:rsidRPr="009C6FB5" w:rsidRDefault="007400E0" w:rsidP="009C6FB5">
            <w:pPr>
              <w:pStyle w:val="ACARAheading3non-numbered"/>
              <w:spacing w:before="120"/>
              <w:rPr>
                <w:b w:val="0"/>
                <w:bCs/>
              </w:rPr>
            </w:pPr>
            <w:r w:rsidRPr="009C6FB5">
              <w:rPr>
                <w:bCs/>
              </w:rPr>
              <w:t>Discussion</w:t>
            </w:r>
          </w:p>
          <w:p w14:paraId="3375FCBC" w14:textId="1C7AB2A6" w:rsidR="009E610C" w:rsidRPr="006E188C" w:rsidRDefault="00AC2871" w:rsidP="00AC2871">
            <w:pPr>
              <w:pStyle w:val="ACARAbodytext"/>
            </w:pPr>
            <w:r>
              <w:t>As a group, consider the priority actions. Allocate roles through self-nomination or allocation of activities to teams within the school. Support participants to discuss the timing of each action with consideration of existing commitments. Consider how other priorities might also be included in the plan.</w:t>
            </w:r>
          </w:p>
        </w:tc>
        <w:tc>
          <w:tcPr>
            <w:tcW w:w="4111" w:type="dxa"/>
            <w:tcBorders>
              <w:top w:val="single" w:sz="4" w:space="0" w:color="767171" w:themeColor="background2" w:themeShade="80"/>
              <w:bottom w:val="single" w:sz="4" w:space="0" w:color="767171" w:themeColor="background2" w:themeShade="80"/>
            </w:tcBorders>
          </w:tcPr>
          <w:p w14:paraId="506D8985" w14:textId="48264E49" w:rsidR="009E610C" w:rsidRPr="00C176DB" w:rsidRDefault="00CA2972" w:rsidP="009E610C">
            <w:pPr>
              <w:pStyle w:val="ACARAheading3non-numbered"/>
              <w:tabs>
                <w:tab w:val="left" w:pos="788"/>
              </w:tabs>
              <w:jc w:val="right"/>
              <w:rPr>
                <w:rFonts w:eastAsia="Roboto"/>
              </w:rPr>
            </w:pPr>
            <w:r w:rsidRPr="00CA2972">
              <w:rPr>
                <w:rFonts w:eastAsia="Roboto"/>
                <w:noProof/>
              </w:rPr>
              <w:drawing>
                <wp:inline distT="0" distB="0" distL="0" distR="0" wp14:anchorId="247ACFE3" wp14:editId="4CC83794">
                  <wp:extent cx="2037600" cy="1141200"/>
                  <wp:effectExtent l="19050" t="19050" r="20320" b="20955"/>
                  <wp:docPr id="605673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73376" name=""/>
                          <pic:cNvPicPr/>
                        </pic:nvPicPr>
                        <pic:blipFill>
                          <a:blip r:embed="rId26"/>
                          <a:stretch>
                            <a:fillRect/>
                          </a:stretch>
                        </pic:blipFill>
                        <pic:spPr>
                          <a:xfrm>
                            <a:off x="0" y="0"/>
                            <a:ext cx="2037600" cy="1141200"/>
                          </a:xfrm>
                          <a:prstGeom prst="rect">
                            <a:avLst/>
                          </a:prstGeom>
                          <a:ln>
                            <a:solidFill>
                              <a:schemeClr val="bg2">
                                <a:lumMod val="75000"/>
                              </a:schemeClr>
                            </a:solidFill>
                          </a:ln>
                        </pic:spPr>
                      </pic:pic>
                    </a:graphicData>
                  </a:graphic>
                </wp:inline>
              </w:drawing>
            </w:r>
          </w:p>
        </w:tc>
      </w:tr>
      <w:tr w:rsidR="00F36014" w14:paraId="0FCDAB8C" w14:textId="77777777" w:rsidTr="00D23A5C">
        <w:trPr>
          <w:trHeight w:val="3402"/>
        </w:trPr>
        <w:tc>
          <w:tcPr>
            <w:tcW w:w="5670" w:type="dxa"/>
            <w:tcBorders>
              <w:top w:val="single" w:sz="4" w:space="0" w:color="767171" w:themeColor="background2" w:themeShade="80"/>
              <w:bottom w:val="single" w:sz="4" w:space="0" w:color="767171" w:themeColor="background2" w:themeShade="80"/>
            </w:tcBorders>
          </w:tcPr>
          <w:p w14:paraId="4E0E2618" w14:textId="4C45AB06" w:rsidR="00675840" w:rsidRPr="00C94033" w:rsidRDefault="00675840" w:rsidP="00675840">
            <w:pPr>
              <w:pStyle w:val="ACARAheading2firstlevelnumbered"/>
              <w:numPr>
                <w:ilvl w:val="0"/>
                <w:numId w:val="0"/>
              </w:numPr>
              <w:spacing w:before="0"/>
            </w:pPr>
            <w:r w:rsidRPr="00C94033">
              <w:lastRenderedPageBreak/>
              <w:t>Slide 1</w:t>
            </w:r>
            <w:r w:rsidR="00CA2972">
              <w:t>1</w:t>
            </w:r>
            <w:r w:rsidRPr="00C94033">
              <w:t xml:space="preserve">: </w:t>
            </w:r>
            <w:r>
              <w:t>Action Plan – evidence and evaluation</w:t>
            </w:r>
          </w:p>
          <w:p w14:paraId="0FD83A31" w14:textId="77777777" w:rsidR="00675840" w:rsidRDefault="00675840" w:rsidP="00675840">
            <w:pPr>
              <w:pStyle w:val="ACARAheading3non-numbered"/>
              <w:spacing w:before="240" w:after="0"/>
            </w:pPr>
            <w:r>
              <w:t>On screen</w:t>
            </w:r>
          </w:p>
          <w:p w14:paraId="753D2A9C" w14:textId="77777777" w:rsidR="00675840" w:rsidRDefault="00675840" w:rsidP="00675840">
            <w:pPr>
              <w:pStyle w:val="ACARAbodytext"/>
            </w:pPr>
            <w:r w:rsidRPr="009574CC">
              <w:t>How will we reflect on our approach and evaluate its effectiveness over time?</w:t>
            </w:r>
          </w:p>
          <w:p w14:paraId="4698A772" w14:textId="77777777" w:rsidR="00675840" w:rsidRDefault="00675840" w:rsidP="00675840">
            <w:pPr>
              <w:pStyle w:val="ACARAbodytext"/>
              <w:rPr>
                <w:b/>
              </w:rPr>
            </w:pPr>
            <w:r>
              <w:t>Think–Pair–Share instructions</w:t>
            </w:r>
          </w:p>
          <w:p w14:paraId="695C9528" w14:textId="77777777" w:rsidR="00675840" w:rsidRDefault="00675840" w:rsidP="00675840">
            <w:pPr>
              <w:pStyle w:val="ACARAheading3non-numbered"/>
              <w:spacing w:before="120" w:after="0"/>
            </w:pPr>
            <w:r>
              <w:t>Speaker notes</w:t>
            </w:r>
          </w:p>
          <w:p w14:paraId="1FD30A15" w14:textId="77777777" w:rsidR="00675840" w:rsidRDefault="00675840" w:rsidP="00675840">
            <w:pPr>
              <w:pStyle w:val="ACARAbodytext"/>
            </w:pPr>
            <w:r w:rsidRPr="001444B4">
              <w:t>Use the Think–Pair–Share activity to support participants to contribute to the evaluation planning process.</w:t>
            </w:r>
          </w:p>
          <w:p w14:paraId="7E368657" w14:textId="77777777" w:rsidR="00675840" w:rsidRDefault="00675840" w:rsidP="00675840">
            <w:pPr>
              <w:pStyle w:val="ACARAbodytext"/>
            </w:pPr>
            <w:r>
              <w:t xml:space="preserve">Use the Action planning document to describe: </w:t>
            </w:r>
          </w:p>
          <w:p w14:paraId="0CCCB916" w14:textId="77777777" w:rsidR="00675840" w:rsidRPr="005A458E" w:rsidRDefault="00675840" w:rsidP="00B6322B">
            <w:pPr>
              <w:pStyle w:val="ACARAbodytext"/>
              <w:numPr>
                <w:ilvl w:val="0"/>
                <w:numId w:val="39"/>
              </w:numPr>
            </w:pPr>
            <w:r w:rsidRPr="005A458E">
              <w:t xml:space="preserve">what success will look like </w:t>
            </w:r>
          </w:p>
          <w:p w14:paraId="24E52FAD" w14:textId="77777777" w:rsidR="00675840" w:rsidRPr="005A458E" w:rsidRDefault="00675840" w:rsidP="00B6322B">
            <w:pPr>
              <w:pStyle w:val="ACARAbodytext"/>
              <w:numPr>
                <w:ilvl w:val="0"/>
                <w:numId w:val="39"/>
              </w:numPr>
            </w:pPr>
            <w:r w:rsidRPr="005A458E">
              <w:t xml:space="preserve">what evidence will need to be gathered </w:t>
            </w:r>
          </w:p>
          <w:p w14:paraId="0762B98C" w14:textId="77777777" w:rsidR="00675840" w:rsidRDefault="00675840" w:rsidP="00B6322B">
            <w:pPr>
              <w:pStyle w:val="ACARAbodytext"/>
              <w:numPr>
                <w:ilvl w:val="0"/>
                <w:numId w:val="39"/>
              </w:numPr>
            </w:pPr>
            <w:r w:rsidRPr="005A458E">
              <w:t>what the review and evaluation cycle will look like in your school.</w:t>
            </w:r>
          </w:p>
          <w:p w14:paraId="7174DE16" w14:textId="77777777" w:rsidR="00675840" w:rsidRPr="00CE0E58" w:rsidRDefault="00675840" w:rsidP="00675840">
            <w:pPr>
              <w:pStyle w:val="ACARAbodytext"/>
              <w:spacing w:after="0"/>
              <w:rPr>
                <w:sz w:val="22"/>
                <w:szCs w:val="24"/>
              </w:rPr>
            </w:pPr>
            <w:r w:rsidRPr="00CE0E58">
              <w:rPr>
                <w:b/>
                <w:bCs/>
                <w:sz w:val="22"/>
                <w:szCs w:val="24"/>
              </w:rPr>
              <w:t>Activity</w:t>
            </w:r>
          </w:p>
          <w:p w14:paraId="2B78F4F8" w14:textId="77777777" w:rsidR="00675840" w:rsidRDefault="00675840" w:rsidP="00675840">
            <w:pPr>
              <w:pStyle w:val="ACARAbodytext"/>
            </w:pPr>
            <w:r w:rsidRPr="001444B4">
              <w:t>Think–Pair–Share: how to use it</w:t>
            </w:r>
            <w:r w:rsidRPr="00577D37">
              <w:t xml:space="preserve"> </w:t>
            </w:r>
          </w:p>
          <w:p w14:paraId="5A5A950D" w14:textId="77777777" w:rsidR="00675840" w:rsidRDefault="00675840" w:rsidP="00675840">
            <w:pPr>
              <w:pStyle w:val="ACARAbodytext"/>
            </w:pPr>
            <w:r>
              <w:t>Participants:</w:t>
            </w:r>
          </w:p>
          <w:p w14:paraId="6014EE16" w14:textId="77777777" w:rsidR="00675840" w:rsidRPr="001444B4" w:rsidRDefault="00675840" w:rsidP="00B6322B">
            <w:pPr>
              <w:pStyle w:val="ACARAbodytext"/>
              <w:numPr>
                <w:ilvl w:val="0"/>
                <w:numId w:val="38"/>
              </w:numPr>
            </w:pPr>
            <w:r>
              <w:t>T</w:t>
            </w:r>
            <w:r w:rsidRPr="001444B4">
              <w:t>hink independently about a prompt or problem.</w:t>
            </w:r>
          </w:p>
          <w:p w14:paraId="1DFE9E15" w14:textId="77777777" w:rsidR="00675840" w:rsidRPr="001444B4" w:rsidRDefault="00675840" w:rsidP="00B6322B">
            <w:pPr>
              <w:pStyle w:val="ACARAbodytext"/>
              <w:numPr>
                <w:ilvl w:val="0"/>
                <w:numId w:val="38"/>
              </w:numPr>
            </w:pPr>
            <w:r>
              <w:t>P</w:t>
            </w:r>
            <w:r w:rsidRPr="001444B4">
              <w:t>air up and discuss their ideas with a colleague.</w:t>
            </w:r>
          </w:p>
          <w:p w14:paraId="4C03482C" w14:textId="77777777" w:rsidR="00675840" w:rsidRPr="001444B4" w:rsidRDefault="00675840" w:rsidP="00B6322B">
            <w:pPr>
              <w:pStyle w:val="ACARAbodytext"/>
              <w:numPr>
                <w:ilvl w:val="0"/>
                <w:numId w:val="38"/>
              </w:numPr>
            </w:pPr>
            <w:r>
              <w:t>S</w:t>
            </w:r>
            <w:r w:rsidRPr="001444B4">
              <w:t>hare their ideas with the group.</w:t>
            </w:r>
          </w:p>
          <w:p w14:paraId="01FF358F" w14:textId="34F490D5" w:rsidR="00F36014" w:rsidRPr="00C94033" w:rsidRDefault="00675840" w:rsidP="00675840">
            <w:pPr>
              <w:pStyle w:val="ACARAbodytext"/>
              <w:spacing w:after="0"/>
            </w:pPr>
            <w:r w:rsidRPr="00B919C6">
              <w:t xml:space="preserve">Once sharing has been completed, use contributions to record evaluation approaches in the action plan. </w:t>
            </w:r>
            <w:r w:rsidRPr="001444B4">
              <w:t>Consider what resources will be used as you put the plan into action and record.</w:t>
            </w:r>
          </w:p>
        </w:tc>
        <w:tc>
          <w:tcPr>
            <w:tcW w:w="4111" w:type="dxa"/>
            <w:tcBorders>
              <w:top w:val="single" w:sz="4" w:space="0" w:color="767171" w:themeColor="background2" w:themeShade="80"/>
              <w:bottom w:val="single" w:sz="4" w:space="0" w:color="767171" w:themeColor="background2" w:themeShade="80"/>
            </w:tcBorders>
          </w:tcPr>
          <w:p w14:paraId="36B66F04" w14:textId="196D0638" w:rsidR="00F36014" w:rsidRPr="00F36014" w:rsidRDefault="005D38BC" w:rsidP="009E610C">
            <w:pPr>
              <w:pStyle w:val="ACARAheading3non-numbered"/>
              <w:tabs>
                <w:tab w:val="left" w:pos="788"/>
              </w:tabs>
              <w:jc w:val="right"/>
              <w:rPr>
                <w:rFonts w:eastAsia="Roboto"/>
              </w:rPr>
            </w:pPr>
            <w:r w:rsidRPr="005D38BC">
              <w:rPr>
                <w:rFonts w:eastAsia="Roboto"/>
                <w:noProof/>
              </w:rPr>
              <w:drawing>
                <wp:inline distT="0" distB="0" distL="0" distR="0" wp14:anchorId="1C08917C" wp14:editId="1BB8E902">
                  <wp:extent cx="2034000" cy="1141200"/>
                  <wp:effectExtent l="19050" t="19050" r="23495" b="20955"/>
                  <wp:docPr id="208035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35461" name=""/>
                          <pic:cNvPicPr/>
                        </pic:nvPicPr>
                        <pic:blipFill>
                          <a:blip r:embed="rId27"/>
                          <a:stretch>
                            <a:fillRect/>
                          </a:stretch>
                        </pic:blipFill>
                        <pic:spPr>
                          <a:xfrm>
                            <a:off x="0" y="0"/>
                            <a:ext cx="2034000" cy="1141200"/>
                          </a:xfrm>
                          <a:prstGeom prst="rect">
                            <a:avLst/>
                          </a:prstGeom>
                          <a:ln>
                            <a:solidFill>
                              <a:schemeClr val="bg2">
                                <a:lumMod val="75000"/>
                              </a:schemeClr>
                            </a:solidFill>
                          </a:ln>
                        </pic:spPr>
                      </pic:pic>
                    </a:graphicData>
                  </a:graphic>
                </wp:inline>
              </w:drawing>
            </w:r>
          </w:p>
        </w:tc>
      </w:tr>
      <w:tr w:rsidR="009E610C" w14:paraId="6FAE31D3" w14:textId="77777777" w:rsidTr="00D23A5C">
        <w:trPr>
          <w:trHeight w:val="5272"/>
        </w:trPr>
        <w:tc>
          <w:tcPr>
            <w:tcW w:w="5670" w:type="dxa"/>
            <w:tcBorders>
              <w:top w:val="single" w:sz="4" w:space="0" w:color="767171" w:themeColor="background2" w:themeShade="80"/>
              <w:bottom w:val="single" w:sz="4" w:space="0" w:color="000000" w:themeColor="text1"/>
            </w:tcBorders>
          </w:tcPr>
          <w:p w14:paraId="6BDF5F26" w14:textId="3034EE88" w:rsidR="00F20382" w:rsidRDefault="00795E82" w:rsidP="00665EC5">
            <w:pPr>
              <w:pStyle w:val="ACARAheading2firstlevelnumbered"/>
              <w:numPr>
                <w:ilvl w:val="0"/>
                <w:numId w:val="0"/>
              </w:numPr>
              <w:spacing w:before="0" w:after="0"/>
            </w:pPr>
            <w:r>
              <w:rPr>
                <w:b w:val="0"/>
                <w:bCs w:val="0"/>
                <w:color w:val="auto"/>
                <w:sz w:val="20"/>
                <w:szCs w:val="22"/>
              </w:rPr>
              <w:br w:type="page"/>
            </w:r>
            <w:r w:rsidR="009E610C" w:rsidRPr="00C94033">
              <w:t>Slide 1</w:t>
            </w:r>
            <w:r w:rsidR="00F53296">
              <w:t>2</w:t>
            </w:r>
            <w:r w:rsidR="009E610C" w:rsidRPr="00C94033">
              <w:t xml:space="preserve">: </w:t>
            </w:r>
            <w:r w:rsidR="009E610C">
              <w:t>Building teacher capability</w:t>
            </w:r>
            <w:r w:rsidR="00D54379">
              <w:t xml:space="preserve"> </w:t>
            </w:r>
            <w:r w:rsidR="00D12457">
              <w:t>-</w:t>
            </w:r>
            <w:r w:rsidR="00BF7998">
              <w:t xml:space="preserve"> </w:t>
            </w:r>
          </w:p>
          <w:p w14:paraId="58727C2C" w14:textId="33520039" w:rsidR="009E610C" w:rsidRPr="00C94033" w:rsidRDefault="000B4BAF" w:rsidP="00665EC5">
            <w:pPr>
              <w:pStyle w:val="ACARAheading2firstlevelnumbered"/>
              <w:numPr>
                <w:ilvl w:val="0"/>
                <w:numId w:val="0"/>
              </w:numPr>
              <w:spacing w:before="0" w:after="0"/>
            </w:pPr>
            <w:r>
              <w:t>self-</w:t>
            </w:r>
            <w:r w:rsidR="005132F0">
              <w:t>reflection</w:t>
            </w:r>
          </w:p>
          <w:p w14:paraId="011C723E" w14:textId="77777777" w:rsidR="00665EC5" w:rsidRDefault="00665EC5" w:rsidP="00665EC5">
            <w:pPr>
              <w:pStyle w:val="ACARAheading3non-numbered"/>
              <w:spacing w:before="120" w:after="0"/>
            </w:pPr>
            <w:r>
              <w:t>On screen</w:t>
            </w:r>
          </w:p>
          <w:p w14:paraId="3B576142" w14:textId="5B6849F3" w:rsidR="00665EC5" w:rsidRDefault="00665EC5" w:rsidP="00665EC5">
            <w:pPr>
              <w:pStyle w:val="ACARAheading3non-numbered"/>
              <w:spacing w:before="0"/>
              <w:rPr>
                <w:b w:val="0"/>
                <w:bCs/>
                <w:sz w:val="20"/>
                <w:szCs w:val="22"/>
              </w:rPr>
            </w:pPr>
            <w:r w:rsidRPr="00952CAC">
              <w:rPr>
                <w:b w:val="0"/>
                <w:bCs/>
                <w:sz w:val="20"/>
                <w:szCs w:val="22"/>
              </w:rPr>
              <w:t>Whole</w:t>
            </w:r>
            <w:r>
              <w:rPr>
                <w:b w:val="0"/>
                <w:bCs/>
                <w:sz w:val="20"/>
                <w:szCs w:val="22"/>
              </w:rPr>
              <w:t>-</w:t>
            </w:r>
            <w:r w:rsidRPr="00952CAC">
              <w:rPr>
                <w:b w:val="0"/>
                <w:bCs/>
                <w:sz w:val="20"/>
                <w:szCs w:val="22"/>
              </w:rPr>
              <w:t>school planning graphic</w:t>
            </w:r>
            <w:r>
              <w:rPr>
                <w:b w:val="0"/>
                <w:bCs/>
                <w:sz w:val="20"/>
                <w:szCs w:val="22"/>
              </w:rPr>
              <w:t xml:space="preserve">: </w:t>
            </w:r>
            <w:r w:rsidR="00675840">
              <w:rPr>
                <w:b w:val="0"/>
                <w:bCs/>
                <w:sz w:val="20"/>
                <w:szCs w:val="22"/>
              </w:rPr>
              <w:t>Aligning curriculum and assessment</w:t>
            </w:r>
          </w:p>
          <w:p w14:paraId="223AE551" w14:textId="7C900A37" w:rsidR="00665EC5" w:rsidRPr="00E3718F" w:rsidRDefault="00665EC5" w:rsidP="00665EC5">
            <w:pPr>
              <w:pStyle w:val="ACARAheading3non-numbered"/>
              <w:spacing w:before="120"/>
              <w:rPr>
                <w:b w:val="0"/>
                <w:sz w:val="20"/>
                <w:szCs w:val="20"/>
              </w:rPr>
            </w:pPr>
            <w:r w:rsidRPr="00E3718F">
              <w:rPr>
                <w:b w:val="0"/>
                <w:sz w:val="20"/>
                <w:szCs w:val="20"/>
                <w:lang w:val="en-US"/>
              </w:rPr>
              <w:t xml:space="preserve">What support do you need to build your capability </w:t>
            </w:r>
            <w:r w:rsidR="00675840">
              <w:rPr>
                <w:b w:val="0"/>
                <w:sz w:val="20"/>
                <w:szCs w:val="20"/>
                <w:lang w:val="en-US"/>
              </w:rPr>
              <w:t>when aligning curriculum and assessment</w:t>
            </w:r>
            <w:r w:rsidRPr="00E3718F">
              <w:rPr>
                <w:b w:val="0"/>
                <w:sz w:val="20"/>
                <w:szCs w:val="20"/>
                <w:lang w:val="en-US"/>
              </w:rPr>
              <w:t>? ​</w:t>
            </w:r>
          </w:p>
          <w:p w14:paraId="487C062E" w14:textId="4FB5C7CF" w:rsidR="00665EC5" w:rsidRPr="00AF16C8" w:rsidRDefault="00665EC5" w:rsidP="00665EC5">
            <w:pPr>
              <w:pStyle w:val="ACARAheading3non-numbered"/>
              <w:spacing w:before="120"/>
              <w:rPr>
                <w:b w:val="0"/>
                <w:sz w:val="20"/>
                <w:szCs w:val="20"/>
              </w:rPr>
            </w:pPr>
            <w:r w:rsidRPr="00E3718F">
              <w:rPr>
                <w:b w:val="0"/>
                <w:sz w:val="20"/>
                <w:szCs w:val="20"/>
                <w:lang w:val="en-US"/>
              </w:rPr>
              <w:t xml:space="preserve">What support could you provide to help others build their capability </w:t>
            </w:r>
            <w:r w:rsidR="00B343A6">
              <w:rPr>
                <w:b w:val="0"/>
                <w:sz w:val="20"/>
                <w:szCs w:val="20"/>
                <w:lang w:val="en-US"/>
              </w:rPr>
              <w:t>when aligning curriculum and assessment</w:t>
            </w:r>
            <w:r w:rsidR="00B343A6" w:rsidRPr="00E3718F">
              <w:rPr>
                <w:b w:val="0"/>
                <w:sz w:val="20"/>
                <w:szCs w:val="20"/>
                <w:lang w:val="en-US"/>
              </w:rPr>
              <w:t>? ​</w:t>
            </w:r>
          </w:p>
          <w:p w14:paraId="5905DD90" w14:textId="77777777" w:rsidR="00665EC5" w:rsidRDefault="00665EC5" w:rsidP="00665EC5">
            <w:pPr>
              <w:pStyle w:val="ACARAheading3non-numbered"/>
              <w:spacing w:before="120" w:after="0"/>
            </w:pPr>
            <w:r>
              <w:t>Speaker notes</w:t>
            </w:r>
          </w:p>
          <w:p w14:paraId="5111C8C2" w14:textId="77777777" w:rsidR="00665EC5" w:rsidRDefault="00665EC5" w:rsidP="00665EC5">
            <w:pPr>
              <w:pStyle w:val="ACARAbodytext"/>
              <w:spacing w:before="0"/>
            </w:pPr>
            <w:r w:rsidRPr="00C27879">
              <w:t xml:space="preserve">When planning to implement the curriculum, it is important to consider how all aspects of curriculum implementation are interconnected and what support teachers need.  </w:t>
            </w:r>
          </w:p>
          <w:p w14:paraId="324FA673" w14:textId="77777777" w:rsidR="00665EC5" w:rsidRPr="00C83091" w:rsidRDefault="00665EC5" w:rsidP="00665EC5">
            <w:pPr>
              <w:pStyle w:val="ACARAbodytext"/>
              <w:spacing w:before="0" w:after="0"/>
              <w:rPr>
                <w:b/>
                <w:bCs/>
                <w:sz w:val="22"/>
                <w:szCs w:val="24"/>
              </w:rPr>
            </w:pPr>
            <w:r w:rsidRPr="00C83091">
              <w:rPr>
                <w:b/>
                <w:bCs/>
                <w:sz w:val="22"/>
                <w:szCs w:val="24"/>
              </w:rPr>
              <w:t>Reflection</w:t>
            </w:r>
          </w:p>
          <w:p w14:paraId="108DBA20" w14:textId="6D7C8DA1" w:rsidR="009E610C" w:rsidRPr="00E406CF" w:rsidRDefault="00665EC5" w:rsidP="00D23A5C">
            <w:pPr>
              <w:spacing w:before="240" w:after="0"/>
              <w:textAlignment w:val="baseline"/>
              <w:rPr>
                <w:szCs w:val="20"/>
              </w:rPr>
            </w:pPr>
            <w:r w:rsidRPr="009542C4">
              <w:t xml:space="preserve">Ask </w:t>
            </w:r>
            <w:r>
              <w:t>participants</w:t>
            </w:r>
            <w:r w:rsidRPr="009542C4">
              <w:t xml:space="preserve"> to reflect</w:t>
            </w:r>
            <w:r>
              <w:t xml:space="preserve"> on the information provided in the session</w:t>
            </w:r>
            <w:r w:rsidRPr="009542C4">
              <w:t xml:space="preserve"> and identify </w:t>
            </w:r>
            <w:r>
              <w:t xml:space="preserve">their </w:t>
            </w:r>
            <w:r w:rsidRPr="009542C4">
              <w:t xml:space="preserve">strengths and areas where they need additional support. These reflections may form part of discussions with team leaders on individual goal setting. They can support identifying areas that may be the focus for future professional learning. </w:t>
            </w:r>
          </w:p>
        </w:tc>
        <w:tc>
          <w:tcPr>
            <w:tcW w:w="4111" w:type="dxa"/>
            <w:tcBorders>
              <w:top w:val="single" w:sz="4" w:space="0" w:color="767171" w:themeColor="background2" w:themeShade="80"/>
              <w:bottom w:val="single" w:sz="4" w:space="0" w:color="767171" w:themeColor="background2" w:themeShade="80"/>
            </w:tcBorders>
          </w:tcPr>
          <w:p w14:paraId="282A0929" w14:textId="0294D777" w:rsidR="009E610C" w:rsidRPr="002E06B0" w:rsidRDefault="00F53296" w:rsidP="009E610C">
            <w:pPr>
              <w:pStyle w:val="ACARAheading3non-numbered"/>
              <w:tabs>
                <w:tab w:val="left" w:pos="788"/>
              </w:tabs>
              <w:jc w:val="right"/>
              <w:rPr>
                <w:rFonts w:eastAsia="Roboto"/>
              </w:rPr>
            </w:pPr>
            <w:r w:rsidRPr="00F53296">
              <w:rPr>
                <w:rFonts w:eastAsia="Roboto"/>
                <w:noProof/>
              </w:rPr>
              <w:drawing>
                <wp:inline distT="0" distB="0" distL="0" distR="0" wp14:anchorId="7D1EA4F1" wp14:editId="3D23E5B8">
                  <wp:extent cx="2034000" cy="1141200"/>
                  <wp:effectExtent l="19050" t="19050" r="23495" b="20955"/>
                  <wp:docPr id="367518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18160" name=""/>
                          <pic:cNvPicPr/>
                        </pic:nvPicPr>
                        <pic:blipFill>
                          <a:blip r:embed="rId28"/>
                          <a:stretch>
                            <a:fillRect/>
                          </a:stretch>
                        </pic:blipFill>
                        <pic:spPr>
                          <a:xfrm>
                            <a:off x="0" y="0"/>
                            <a:ext cx="2034000" cy="1141200"/>
                          </a:xfrm>
                          <a:prstGeom prst="rect">
                            <a:avLst/>
                          </a:prstGeom>
                          <a:ln>
                            <a:solidFill>
                              <a:schemeClr val="bg2">
                                <a:lumMod val="75000"/>
                              </a:schemeClr>
                            </a:solidFill>
                          </a:ln>
                        </pic:spPr>
                      </pic:pic>
                    </a:graphicData>
                  </a:graphic>
                </wp:inline>
              </w:drawing>
            </w:r>
          </w:p>
        </w:tc>
      </w:tr>
      <w:tr w:rsidR="00D23A5C" w14:paraId="68B3519F" w14:textId="77777777" w:rsidTr="00D23A5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Ex>
        <w:trPr>
          <w:trHeight w:val="3534"/>
        </w:trPr>
        <w:tc>
          <w:tcPr>
            <w:tcW w:w="5670" w:type="dxa"/>
            <w:tcBorders>
              <w:left w:val="nil"/>
              <w:right w:val="nil"/>
            </w:tcBorders>
          </w:tcPr>
          <w:p w14:paraId="55244285" w14:textId="61B16C44" w:rsidR="00D23A5C" w:rsidRPr="00C94033" w:rsidRDefault="00D23A5C" w:rsidP="00252E46">
            <w:pPr>
              <w:pStyle w:val="ACARAheading2firstlevelnumbered"/>
              <w:numPr>
                <w:ilvl w:val="0"/>
                <w:numId w:val="0"/>
              </w:numPr>
            </w:pPr>
            <w:r w:rsidRPr="00C94033">
              <w:lastRenderedPageBreak/>
              <w:t>Slide 1</w:t>
            </w:r>
            <w:r w:rsidR="00F53296">
              <w:t>3</w:t>
            </w:r>
            <w:r w:rsidRPr="00C94033">
              <w:t xml:space="preserve">: </w:t>
            </w:r>
            <w:r>
              <w:t>Thank you</w:t>
            </w:r>
          </w:p>
          <w:p w14:paraId="6B18D33D" w14:textId="77777777" w:rsidR="00D23A5C" w:rsidRDefault="00D23A5C" w:rsidP="00252E46">
            <w:pPr>
              <w:pStyle w:val="ACARAheading3non-numbered"/>
              <w:spacing w:before="240"/>
            </w:pPr>
            <w:r>
              <w:t>On screen</w:t>
            </w:r>
          </w:p>
          <w:p w14:paraId="326CC3B9" w14:textId="77777777" w:rsidR="00D23A5C" w:rsidRDefault="00D23A5C" w:rsidP="00252E46">
            <w:pPr>
              <w:pStyle w:val="ACARAbodytext"/>
            </w:pPr>
            <w:r w:rsidRPr="00F84253">
              <w:t xml:space="preserve">For more resources visit the </w:t>
            </w:r>
            <w:hyperlink r:id="rId29" w:history="1">
              <w:r w:rsidRPr="002154D7">
                <w:rPr>
                  <w:rStyle w:val="Hyperlink"/>
                </w:rPr>
                <w:t>Resources</w:t>
              </w:r>
            </w:hyperlink>
            <w:r>
              <w:t xml:space="preserve"> </w:t>
            </w:r>
            <w:r w:rsidRPr="00F84253">
              <w:t>page on the Australian Curriculum website.</w:t>
            </w:r>
          </w:p>
          <w:p w14:paraId="119D4DBA" w14:textId="77777777" w:rsidR="00D23A5C" w:rsidRPr="00C94033" w:rsidRDefault="00D23A5C" w:rsidP="00252E46">
            <w:pPr>
              <w:pStyle w:val="ACARAbodytext"/>
            </w:pPr>
            <w:r>
              <w:t>ACARA uses images sourced under licence from third parties. It is a condition of access to this presentation that you do not allow for any party to copy, in whole or in part any image from this presentation. For all other copyright enquiries contact ACARA through the online enquiry form and select ‘copyright’.</w:t>
            </w:r>
          </w:p>
        </w:tc>
        <w:tc>
          <w:tcPr>
            <w:tcW w:w="4253" w:type="dxa"/>
            <w:tcBorders>
              <w:left w:val="nil"/>
              <w:right w:val="nil"/>
            </w:tcBorders>
          </w:tcPr>
          <w:p w14:paraId="5ABB90EA" w14:textId="77777777" w:rsidR="00D23A5C" w:rsidRPr="00AE0B20" w:rsidRDefault="00D23A5C" w:rsidP="00252E46">
            <w:pPr>
              <w:pStyle w:val="ACARAheading3non-numbered"/>
              <w:tabs>
                <w:tab w:val="left" w:pos="788"/>
              </w:tabs>
              <w:jc w:val="right"/>
              <w:rPr>
                <w:rFonts w:eastAsia="Roboto"/>
                <w:noProof/>
              </w:rPr>
            </w:pPr>
            <w:r w:rsidRPr="00833D7F">
              <w:rPr>
                <w:rFonts w:eastAsia="Roboto"/>
                <w:noProof/>
              </w:rPr>
              <w:drawing>
                <wp:anchor distT="0" distB="0" distL="114300" distR="114300" simplePos="0" relativeHeight="251658243" behindDoc="0" locked="0" layoutInCell="1" allowOverlap="1" wp14:anchorId="424F4130" wp14:editId="40C397CC">
                  <wp:simplePos x="0" y="0"/>
                  <wp:positionH relativeFrom="column">
                    <wp:posOffset>541020</wp:posOffset>
                  </wp:positionH>
                  <wp:positionV relativeFrom="paragraph">
                    <wp:posOffset>149225</wp:posOffset>
                  </wp:positionV>
                  <wp:extent cx="2044800" cy="1141200"/>
                  <wp:effectExtent l="19050" t="19050" r="12700" b="20955"/>
                  <wp:wrapNone/>
                  <wp:docPr id="477080464" name="Picture 1" descr="Screenshot of slide 16 -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80464" name="Picture 1" descr="Screenshot of slide 16 - Thank you"/>
                          <pic:cNvPicPr/>
                        </pic:nvPicPr>
                        <pic:blipFill>
                          <a:blip r:embed="rId30" cstate="print">
                            <a:extLst>
                              <a:ext uri="{28A0092B-C50C-407E-A947-70E740481C1C}">
                                <a14:useLocalDpi xmlns:a14="http://schemas.microsoft.com/office/drawing/2010/main"/>
                              </a:ext>
                            </a:extLst>
                          </a:blip>
                          <a:stretch>
                            <a:fillRect/>
                          </a:stretch>
                        </pic:blipFill>
                        <pic:spPr>
                          <a:xfrm>
                            <a:off x="0" y="0"/>
                            <a:ext cx="2044800" cy="1141200"/>
                          </a:xfrm>
                          <a:prstGeom prst="rect">
                            <a:avLst/>
                          </a:prstGeom>
                          <a:ln>
                            <a:solidFill>
                              <a:schemeClr val="bg2">
                                <a:lumMod val="75000"/>
                              </a:schemeClr>
                            </a:solidFill>
                          </a:ln>
                        </pic:spPr>
                      </pic:pic>
                    </a:graphicData>
                  </a:graphic>
                </wp:anchor>
              </w:drawing>
            </w:r>
          </w:p>
        </w:tc>
      </w:tr>
    </w:tbl>
    <w:p w14:paraId="58EA3716" w14:textId="496BB21D" w:rsidR="008C2723" w:rsidRPr="008105E8" w:rsidRDefault="008C2723" w:rsidP="00E406CF"/>
    <w:sectPr w:rsidR="008C2723" w:rsidRPr="008105E8" w:rsidSect="000F3733">
      <w:headerReference w:type="default" r:id="rId31"/>
      <w:footerReference w:type="default" r:id="rId32"/>
      <w:pgSz w:w="11906" w:h="16838"/>
      <w:pgMar w:top="-993" w:right="1134" w:bottom="851" w:left="1134" w:header="680"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40AB7" w14:textId="77777777" w:rsidR="002554BF" w:rsidRDefault="002554BF" w:rsidP="00D26577">
      <w:pPr>
        <w:spacing w:after="0"/>
      </w:pPr>
      <w:r>
        <w:separator/>
      </w:r>
    </w:p>
    <w:p w14:paraId="50EBE745" w14:textId="77777777" w:rsidR="002554BF" w:rsidRDefault="002554BF"/>
    <w:p w14:paraId="05142546" w14:textId="77777777" w:rsidR="002554BF" w:rsidRDefault="002554BF"/>
  </w:endnote>
  <w:endnote w:type="continuationSeparator" w:id="0">
    <w:p w14:paraId="5DB2725D" w14:textId="77777777" w:rsidR="002554BF" w:rsidRDefault="002554BF" w:rsidP="00D26577">
      <w:pPr>
        <w:spacing w:after="0"/>
      </w:pPr>
      <w:r>
        <w:continuationSeparator/>
      </w:r>
    </w:p>
    <w:p w14:paraId="21DA30A1" w14:textId="77777777" w:rsidR="002554BF" w:rsidRDefault="002554BF"/>
    <w:p w14:paraId="4A8857F8" w14:textId="77777777" w:rsidR="002554BF" w:rsidRDefault="002554BF"/>
  </w:endnote>
  <w:endnote w:type="continuationNotice" w:id="1">
    <w:p w14:paraId="00B8B59E" w14:textId="77777777" w:rsidR="002554BF" w:rsidRDefault="002554B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Roboto Slab">
    <w:charset w:val="00"/>
    <w:family w:val="auto"/>
    <w:pitch w:val="variable"/>
    <w:sig w:usb0="000004FF" w:usb1="8000405F" w:usb2="00000022"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Slab Light">
    <w:charset w:val="00"/>
    <w:family w:val="auto"/>
    <w:pitch w:val="variable"/>
    <w:sig w:usb0="000004FF" w:usb1="8000405F" w:usb2="00000022" w:usb3="00000000" w:csb0="0000019F" w:csb1="00000000"/>
  </w:font>
  <w:font w:name="Roboto Slab SemiBold">
    <w:charset w:val="00"/>
    <w:family w:val="auto"/>
    <w:pitch w:val="variable"/>
    <w:sig w:usb0="000004FF" w:usb1="8000405F" w:usb2="00000022" w:usb3="00000000" w:csb0="0000019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690ED" w14:textId="1C0FEA9E" w:rsidR="003104F7" w:rsidRPr="00774A63" w:rsidRDefault="00544A44" w:rsidP="00E046A8">
    <w:pPr>
      <w:pStyle w:val="Footer"/>
      <w:rPr>
        <w:color w:val="595959" w:themeColor="text1" w:themeTint="A6"/>
      </w:rPr>
    </w:pPr>
    <w:r>
      <w:rPr>
        <w:noProof/>
        <w14:ligatures w14:val="standardContextual"/>
      </w:rPr>
      <w:drawing>
        <wp:anchor distT="0" distB="0" distL="114300" distR="114300" simplePos="0" relativeHeight="251658241" behindDoc="0" locked="0" layoutInCell="1" allowOverlap="1" wp14:anchorId="525BB042" wp14:editId="0BBB5060">
          <wp:simplePos x="0" y="0"/>
          <wp:positionH relativeFrom="column">
            <wp:posOffset>4733925</wp:posOffset>
          </wp:positionH>
          <wp:positionV relativeFrom="paragraph">
            <wp:posOffset>-23799</wp:posOffset>
          </wp:positionV>
          <wp:extent cx="1714253" cy="199563"/>
          <wp:effectExtent l="0" t="0" r="635" b="0"/>
          <wp:wrapNone/>
          <wp:docPr id="602470475" name="Picture 602470475" descr="ACA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03804" name="Picture 1725103804" descr="ACARA logo"/>
                  <pic:cNvPicPr/>
                </pic:nvPicPr>
                <pic:blipFill>
                  <a:blip r:embed="rId1" cstate="print">
                    <a:extLst>
                      <a:ext uri="{28A0092B-C50C-407E-A947-70E740481C1C}">
                        <a14:useLocalDpi xmlns:a14="http://schemas.microsoft.com/office/drawing/2010/main"/>
                      </a:ext>
                    </a:extLst>
                  </a:blip>
                  <a:stretch>
                    <a:fillRect/>
                  </a:stretch>
                </pic:blipFill>
                <pic:spPr>
                  <a:xfrm>
                    <a:off x="0" y="0"/>
                    <a:ext cx="1714253" cy="199563"/>
                  </a:xfrm>
                  <a:prstGeom prst="rect">
                    <a:avLst/>
                  </a:prstGeom>
                </pic:spPr>
              </pic:pic>
            </a:graphicData>
          </a:graphic>
          <wp14:sizeRelH relativeFrom="page">
            <wp14:pctWidth>0</wp14:pctWidth>
          </wp14:sizeRelH>
          <wp14:sizeRelV relativeFrom="page">
            <wp14:pctHeight>0</wp14:pctHeight>
          </wp14:sizeRelV>
        </wp:anchor>
      </w:drawing>
    </w:r>
    <w:r w:rsidR="00E046A8" w:rsidRPr="00774A63">
      <w:rPr>
        <w:color w:val="595959" w:themeColor="text1" w:themeTint="A6"/>
        <w:sz w:val="18"/>
        <w:szCs w:val="18"/>
      </w:rPr>
      <w:t xml:space="preserve">Page | </w:t>
    </w:r>
    <w:r w:rsidR="00E046A8" w:rsidRPr="00774A63">
      <w:rPr>
        <w:color w:val="595959" w:themeColor="text1" w:themeTint="A6"/>
        <w:sz w:val="18"/>
        <w:szCs w:val="18"/>
      </w:rPr>
      <w:fldChar w:fldCharType="begin"/>
    </w:r>
    <w:r w:rsidR="00E046A8" w:rsidRPr="00774A63">
      <w:rPr>
        <w:color w:val="595959" w:themeColor="text1" w:themeTint="A6"/>
        <w:sz w:val="18"/>
        <w:szCs w:val="18"/>
      </w:rPr>
      <w:instrText xml:space="preserve"> PAGE   \* MERGEFORMAT </w:instrText>
    </w:r>
    <w:r w:rsidR="00E046A8" w:rsidRPr="00774A63">
      <w:rPr>
        <w:color w:val="595959" w:themeColor="text1" w:themeTint="A6"/>
        <w:sz w:val="18"/>
        <w:szCs w:val="18"/>
      </w:rPr>
      <w:fldChar w:fldCharType="separate"/>
    </w:r>
    <w:r w:rsidR="00E046A8" w:rsidRPr="00774A63">
      <w:rPr>
        <w:color w:val="595959" w:themeColor="text1" w:themeTint="A6"/>
        <w:sz w:val="18"/>
        <w:szCs w:val="18"/>
      </w:rPr>
      <w:t>1</w:t>
    </w:r>
    <w:r w:rsidR="00E046A8" w:rsidRPr="00774A63">
      <w:rPr>
        <w:noProof/>
        <w:color w:val="595959" w:themeColor="text1" w:themeTint="A6"/>
        <w:sz w:val="18"/>
        <w:szCs w:val="18"/>
      </w:rPr>
      <w:fldChar w:fldCharType="end"/>
    </w:r>
    <w:r w:rsidR="00E046A8" w:rsidRPr="00774A63">
      <w:rPr>
        <w:color w:val="595959" w:themeColor="text1" w:themeTint="A6"/>
        <w:sz w:val="18"/>
        <w:szCs w:val="18"/>
      </w:rPr>
      <w:t xml:space="preserve"> </w:t>
    </w:r>
    <w:r w:rsidR="00BF4DAF" w:rsidRPr="00774A63">
      <w:rPr>
        <w:color w:val="595959" w:themeColor="text1" w:themeTint="A6"/>
        <w:sz w:val="18"/>
        <w:szCs w:val="18"/>
      </w:rPr>
      <w:t>Curriculum Leadership</w:t>
    </w:r>
    <w:r w:rsidR="000F3733" w:rsidRPr="00774A63">
      <w:rPr>
        <w:color w:val="595959" w:themeColor="text1" w:themeTint="A6"/>
        <w:sz w:val="18"/>
        <w:szCs w:val="18"/>
      </w:rPr>
      <w:t xml:space="preserve"> – </w:t>
    </w:r>
    <w:r w:rsidR="008D271F" w:rsidRPr="00774A63">
      <w:rPr>
        <w:color w:val="595959" w:themeColor="text1" w:themeTint="A6"/>
        <w:sz w:val="18"/>
        <w:szCs w:val="18"/>
      </w:rPr>
      <w:t>Aligning curriculum and assessment</w:t>
    </w:r>
    <w:r w:rsidRPr="00774A63">
      <w:rPr>
        <w:color w:val="595959" w:themeColor="text1" w:themeTint="A6"/>
        <w:sz w:val="18"/>
        <w:szCs w:val="18"/>
      </w:rPr>
      <w:t xml:space="preserve"> facilitator </w:t>
    </w:r>
    <w:r w:rsidR="000F60AF" w:rsidRPr="00774A63">
      <w:rPr>
        <w:color w:val="595959" w:themeColor="text1" w:themeTint="A6"/>
        <w:sz w:val="18"/>
        <w:szCs w:val="18"/>
      </w:rPr>
      <w:t>notes</w:t>
    </w:r>
    <w:r w:rsidR="00DB31A7" w:rsidRPr="00774A63">
      <w:rPr>
        <w:color w:val="595959" w:themeColor="text1" w:themeTint="A6"/>
        <w:sz w:val="18"/>
        <w:szCs w:val="18"/>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77A29D" w14:textId="77777777" w:rsidR="002554BF" w:rsidRDefault="002554BF" w:rsidP="00D26577">
      <w:pPr>
        <w:spacing w:after="0"/>
      </w:pPr>
      <w:r>
        <w:separator/>
      </w:r>
    </w:p>
    <w:p w14:paraId="73A64343" w14:textId="77777777" w:rsidR="002554BF" w:rsidRDefault="002554BF"/>
    <w:p w14:paraId="4C6F6690" w14:textId="77777777" w:rsidR="002554BF" w:rsidRDefault="002554BF"/>
  </w:footnote>
  <w:footnote w:type="continuationSeparator" w:id="0">
    <w:p w14:paraId="6E74386C" w14:textId="77777777" w:rsidR="002554BF" w:rsidRDefault="002554BF" w:rsidP="00D26577">
      <w:pPr>
        <w:spacing w:after="0"/>
      </w:pPr>
      <w:r>
        <w:continuationSeparator/>
      </w:r>
    </w:p>
    <w:p w14:paraId="7BA58CAE" w14:textId="77777777" w:rsidR="002554BF" w:rsidRDefault="002554BF"/>
    <w:p w14:paraId="1912DC62" w14:textId="77777777" w:rsidR="002554BF" w:rsidRDefault="002554BF"/>
  </w:footnote>
  <w:footnote w:type="continuationNotice" w:id="1">
    <w:p w14:paraId="48AF98BE" w14:textId="77777777" w:rsidR="002554BF" w:rsidRDefault="002554B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E38B7" w14:textId="08419431" w:rsidR="003104F7" w:rsidRPr="007C168A" w:rsidRDefault="003F5417" w:rsidP="004104C8">
    <w:pPr>
      <w:jc w:val="right"/>
      <w:rPr>
        <w:sz w:val="8"/>
        <w:szCs w:val="10"/>
      </w:rPr>
    </w:pPr>
    <w:r>
      <w:rPr>
        <w:noProof/>
      </w:rPr>
      <mc:AlternateContent>
        <mc:Choice Requires="wps">
          <w:drawing>
            <wp:anchor distT="0" distB="0" distL="114300" distR="114300" simplePos="0" relativeHeight="251658240" behindDoc="0" locked="0" layoutInCell="1" allowOverlap="1" wp14:anchorId="56DED2CC" wp14:editId="2D204D8F">
              <wp:simplePos x="0" y="0"/>
              <wp:positionH relativeFrom="page">
                <wp:align>left</wp:align>
              </wp:positionH>
              <wp:positionV relativeFrom="paragraph">
                <wp:posOffset>-428625</wp:posOffset>
              </wp:positionV>
              <wp:extent cx="7743625" cy="175098"/>
              <wp:effectExtent l="0" t="0" r="0" b="0"/>
              <wp:wrapNone/>
              <wp:docPr id="2116168561" name="Rectangle 21161685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625" cy="175098"/>
                      </a:xfrm>
                      <a:prstGeom prst="rect">
                        <a:avLst/>
                      </a:prstGeom>
                      <a:solidFill>
                        <a:srgbClr val="0063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C31AC" id="Rectangle 2116168561" o:spid="_x0000_s1026" alt="&quot;&quot;" style="position:absolute;margin-left:0;margin-top:-33.75pt;width:609.75pt;height:13.8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" fillcolor="#00639c"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34F10"/>
    <w:multiLevelType w:val="hybridMultilevel"/>
    <w:tmpl w:val="9BB2A1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6CB3EDE"/>
    <w:multiLevelType w:val="multilevel"/>
    <w:tmpl w:val="44A620F8"/>
    <w:styleLink w:val="CurrentList1"/>
    <w:lvl w:ilvl="0">
      <w:start w:val="1"/>
      <w:numFmt w:val="decimal"/>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2" w15:restartNumberingAfterBreak="0">
    <w:nsid w:val="071A193E"/>
    <w:multiLevelType w:val="multilevel"/>
    <w:tmpl w:val="6A8271EC"/>
    <w:styleLink w:val="CurrentList21"/>
    <w:lvl w:ilvl="0">
      <w:start w:val="1"/>
      <w:numFmt w:val="decimal"/>
      <w:lvlText w:val="%1"/>
      <w:lvlJc w:val="left"/>
      <w:pPr>
        <w:ind w:left="454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8D4633D"/>
    <w:multiLevelType w:val="hybridMultilevel"/>
    <w:tmpl w:val="D3D87F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114209"/>
    <w:multiLevelType w:val="hybridMultilevel"/>
    <w:tmpl w:val="E1C6ED4C"/>
    <w:lvl w:ilvl="0" w:tplc="21B8FD24">
      <w:start w:val="1"/>
      <w:numFmt w:val="bullet"/>
      <w:pStyle w:val="ACARAbulletpointsfirstlevel"/>
      <w:lvlText w:val=""/>
      <w:lvlJc w:val="left"/>
      <w:pPr>
        <w:ind w:left="284" w:hanging="284"/>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A2A08"/>
    <w:multiLevelType w:val="hybridMultilevel"/>
    <w:tmpl w:val="6C9E69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59B2246"/>
    <w:multiLevelType w:val="multilevel"/>
    <w:tmpl w:val="AB0EA9B0"/>
    <w:lvl w:ilvl="0">
      <w:start w:val="1"/>
      <w:numFmt w:val="decimal"/>
      <w:pStyle w:val="ACARAheading2firstlevelnumbered"/>
      <w:lvlText w:val="%1"/>
      <w:lvlJc w:val="left"/>
      <w:pPr>
        <w:ind w:left="360" w:hanging="360"/>
      </w:pPr>
      <w:rPr>
        <w:rFonts w:hint="default"/>
      </w:rPr>
    </w:lvl>
    <w:lvl w:ilvl="1">
      <w:start w:val="1"/>
      <w:numFmt w:val="decimal"/>
      <w:pStyle w:val="ACARAbodytextsecondlevelnumbered"/>
      <w:lvlText w:val="%1.%2"/>
      <w:lvlJc w:val="left"/>
      <w:pPr>
        <w:ind w:left="792" w:hanging="432"/>
      </w:pPr>
      <w:rPr>
        <w:rFonts w:hint="default"/>
      </w:rPr>
    </w:lvl>
    <w:lvl w:ilvl="2">
      <w:start w:val="1"/>
      <w:numFmt w:val="decimal"/>
      <w:pStyle w:val="ACARAbodytextthirdlevelnumbered"/>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94E75CA"/>
    <w:multiLevelType w:val="hybridMultilevel"/>
    <w:tmpl w:val="79A639A0"/>
    <w:lvl w:ilvl="0" w:tplc="3724EEEC">
      <w:start w:val="1"/>
      <w:numFmt w:val="bullet"/>
      <w:pStyle w:val="ACARAbulletpointssecondlevel"/>
      <w:lvlText w:val="o"/>
      <w:lvlJc w:val="left"/>
      <w:pPr>
        <w:ind w:left="36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21050B"/>
    <w:multiLevelType w:val="multilevel"/>
    <w:tmpl w:val="1DFA4A76"/>
    <w:styleLink w:val="CurrentList4"/>
    <w:lvl w:ilvl="0">
      <w:start w:val="1"/>
      <w:numFmt w:val="decimal"/>
      <w:lvlText w:val="%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EA3031"/>
    <w:multiLevelType w:val="multilevel"/>
    <w:tmpl w:val="73120194"/>
    <w:styleLink w:val="CurrentList1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0FB0614"/>
    <w:multiLevelType w:val="hybridMultilevel"/>
    <w:tmpl w:val="B2DE9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A2ACA"/>
    <w:multiLevelType w:val="multilevel"/>
    <w:tmpl w:val="A296F304"/>
    <w:styleLink w:val="CurrentList3"/>
    <w:lvl w:ilvl="0">
      <w:start w:val="1"/>
      <w:numFmt w:val="decimal"/>
      <w:lvlText w:val="%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30662CD"/>
    <w:multiLevelType w:val="multilevel"/>
    <w:tmpl w:val="85FEF58A"/>
    <w:styleLink w:val="CurrentList22"/>
    <w:lvl w:ilvl="0">
      <w:start w:val="1"/>
      <w:numFmt w:val="decimal"/>
      <w:lvlText w:val="%1"/>
      <w:lvlJc w:val="left"/>
      <w:pPr>
        <w:ind w:left="454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52C40E7"/>
    <w:multiLevelType w:val="multilevel"/>
    <w:tmpl w:val="DE0AC824"/>
    <w:styleLink w:val="CurrentList11"/>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66C3E94"/>
    <w:multiLevelType w:val="hybridMultilevel"/>
    <w:tmpl w:val="0978AB48"/>
    <w:lvl w:ilvl="0" w:tplc="53B47D72">
      <w:start w:val="1"/>
      <w:numFmt w:val="lowerLetter"/>
      <w:pStyle w:val="ACARAlistletters"/>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A303DA"/>
    <w:multiLevelType w:val="multilevel"/>
    <w:tmpl w:val="85FEF58A"/>
    <w:lvl w:ilvl="0">
      <w:start w:val="1"/>
      <w:numFmt w:val="decimal"/>
      <w:pStyle w:val="Heading1"/>
      <w:lvlText w:val="%1"/>
      <w:lvlJc w:val="left"/>
      <w:pPr>
        <w:ind w:left="4544"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ACARAheading3"/>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3696F53"/>
    <w:multiLevelType w:val="multilevel"/>
    <w:tmpl w:val="1C1229EA"/>
    <w:styleLink w:val="CurrentList8"/>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829487F"/>
    <w:multiLevelType w:val="multilevel"/>
    <w:tmpl w:val="E76E2AB8"/>
    <w:styleLink w:val="CurrentList19"/>
    <w:lvl w:ilvl="0">
      <w:start w:val="1"/>
      <w:numFmt w:val="decimal"/>
      <w:lvlText w:val="%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9827C45"/>
    <w:multiLevelType w:val="multilevel"/>
    <w:tmpl w:val="2056D61C"/>
    <w:styleLink w:val="CurrentList16"/>
    <w:lvl w:ilvl="0">
      <w:start w:val="1"/>
      <w:numFmt w:val="lowerLetter"/>
      <w:lvlText w:val="%1)"/>
      <w:lvlJc w:val="left"/>
      <w:pPr>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872988"/>
    <w:multiLevelType w:val="multilevel"/>
    <w:tmpl w:val="76B6AB14"/>
    <w:styleLink w:val="CurrentList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9A06925"/>
    <w:multiLevelType w:val="multilevel"/>
    <w:tmpl w:val="4D22642C"/>
    <w:styleLink w:val="CurrentList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BBC5A3D"/>
    <w:multiLevelType w:val="multilevel"/>
    <w:tmpl w:val="3E6C0AA6"/>
    <w:styleLink w:val="CurrentList5"/>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D2443BC"/>
    <w:multiLevelType w:val="hybridMultilevel"/>
    <w:tmpl w:val="90E044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06F1FA8"/>
    <w:multiLevelType w:val="hybridMultilevel"/>
    <w:tmpl w:val="2FDA18B2"/>
    <w:lvl w:ilvl="0" w:tplc="7ABE531A">
      <w:start w:val="1"/>
      <w:numFmt w:val="bullet"/>
      <w:pStyle w:val="ACARAbodytextbulletpoint"/>
      <w:lvlText w:val=""/>
      <w:lvlJc w:val="left"/>
      <w:pPr>
        <w:ind w:left="360" w:hanging="360"/>
      </w:pPr>
      <w:rPr>
        <w:rFonts w:ascii="Symbol" w:hAnsi="Symbol" w:hint="default"/>
      </w:rPr>
    </w:lvl>
    <w:lvl w:ilvl="1" w:tplc="644E6418">
      <w:numFmt w:val="bullet"/>
      <w:lvlText w:val="•"/>
      <w:lvlJc w:val="left"/>
      <w:pPr>
        <w:ind w:left="1440" w:hanging="720"/>
      </w:pPr>
      <w:rPr>
        <w:rFonts w:ascii="Roboto" w:eastAsiaTheme="minorHAnsi" w:hAnsi="Roboto" w:cstheme="minorBidi" w:hint="default"/>
      </w:rPr>
    </w:lvl>
    <w:lvl w:ilvl="2" w:tplc="A8C0431A">
      <w:numFmt w:val="bullet"/>
      <w:lvlText w:val="·"/>
      <w:lvlJc w:val="left"/>
      <w:pPr>
        <w:ind w:left="2160" w:hanging="720"/>
      </w:pPr>
      <w:rPr>
        <w:rFonts w:ascii="Roboto" w:eastAsiaTheme="minorHAnsi" w:hAnsi="Roboto" w:cstheme="minorBid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08B5B7D"/>
    <w:multiLevelType w:val="hybridMultilevel"/>
    <w:tmpl w:val="1F86A0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36775F4"/>
    <w:multiLevelType w:val="hybridMultilevel"/>
    <w:tmpl w:val="A036D9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8FC2816"/>
    <w:multiLevelType w:val="hybridMultilevel"/>
    <w:tmpl w:val="38CC5E2E"/>
    <w:lvl w:ilvl="0" w:tplc="65EA6266">
      <w:start w:val="1"/>
      <w:numFmt w:val="lowerRoman"/>
      <w:pStyle w:val="ACARAlistromannumerals"/>
      <w:lvlText w:val="%1."/>
      <w:lvlJc w:val="right"/>
      <w:pPr>
        <w:ind w:left="397" w:hanging="2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BF4830"/>
    <w:multiLevelType w:val="hybridMultilevel"/>
    <w:tmpl w:val="593A84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B826C1D"/>
    <w:multiLevelType w:val="multilevel"/>
    <w:tmpl w:val="91B8D63A"/>
    <w:styleLink w:val="CurrentList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0214A3E"/>
    <w:multiLevelType w:val="hybridMultilevel"/>
    <w:tmpl w:val="7EAAC930"/>
    <w:lvl w:ilvl="0" w:tplc="E08633EC">
      <w:start w:val="1"/>
      <w:numFmt w:val="bullet"/>
      <w:pStyle w:val="ACARAbodytextnumberedbulletpointsecondlevel"/>
      <w:lvlText w:val="o"/>
      <w:lvlJc w:val="left"/>
      <w:pPr>
        <w:ind w:left="36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1B12919"/>
    <w:multiLevelType w:val="multilevel"/>
    <w:tmpl w:val="89F4CEE0"/>
    <w:styleLink w:val="CurrentList1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1DB0ED6"/>
    <w:multiLevelType w:val="hybridMultilevel"/>
    <w:tmpl w:val="AE64AE1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7CC0075"/>
    <w:multiLevelType w:val="multilevel"/>
    <w:tmpl w:val="A0463E34"/>
    <w:styleLink w:val="CurrentList7"/>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92E0AF8"/>
    <w:multiLevelType w:val="multilevel"/>
    <w:tmpl w:val="39141DD0"/>
    <w:styleLink w:val="CurrentList15"/>
    <w:lvl w:ilvl="0">
      <w:start w:val="1"/>
      <w:numFmt w:val="lowerLetter"/>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97F34FE"/>
    <w:multiLevelType w:val="hybridMultilevel"/>
    <w:tmpl w:val="8B0844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9A60EAC"/>
    <w:multiLevelType w:val="multilevel"/>
    <w:tmpl w:val="167CEB62"/>
    <w:styleLink w:val="CurrentList9"/>
    <w:lvl w:ilvl="0">
      <w:start w:val="1"/>
      <w:numFmt w:val="decimal"/>
      <w:lvlText w:val="%1."/>
      <w:lvlJc w:val="left"/>
      <w:pPr>
        <w:tabs>
          <w:tab w:val="num" w:pos="57"/>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4141204"/>
    <w:multiLevelType w:val="hybridMultilevel"/>
    <w:tmpl w:val="68286462"/>
    <w:lvl w:ilvl="0" w:tplc="F4AA9D94">
      <w:start w:val="1"/>
      <w:numFmt w:val="decimal"/>
      <w:pStyle w:val="ACARAlistnumbers"/>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8F66E7"/>
    <w:multiLevelType w:val="hybridMultilevel"/>
    <w:tmpl w:val="EE7493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A102C8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B8F2720"/>
    <w:multiLevelType w:val="multilevel"/>
    <w:tmpl w:val="A12A319C"/>
    <w:styleLink w:val="CurrentList2"/>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2340753"/>
    <w:multiLevelType w:val="multilevel"/>
    <w:tmpl w:val="E468F460"/>
    <w:styleLink w:val="CurrentList14"/>
    <w:lvl w:ilvl="0">
      <w:start w:val="1"/>
      <w:numFmt w:val="lowerLetter"/>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24A5461"/>
    <w:multiLevelType w:val="hybridMultilevel"/>
    <w:tmpl w:val="B63A44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7ED7FE8"/>
    <w:multiLevelType w:val="multilevel"/>
    <w:tmpl w:val="2284787C"/>
    <w:styleLink w:val="CurrentList6"/>
    <w:lvl w:ilvl="0">
      <w:start w:val="1"/>
      <w:numFmt w:val="decimal"/>
      <w:lvlText w:val="%1."/>
      <w:lvlJc w:val="left"/>
      <w:pPr>
        <w:ind w:left="0" w:firstLine="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88E2E4A"/>
    <w:multiLevelType w:val="multilevel"/>
    <w:tmpl w:val="444EECE8"/>
    <w:styleLink w:val="CurrentList20"/>
    <w:lvl w:ilvl="0">
      <w:start w:val="1"/>
      <w:numFmt w:val="decimal"/>
      <w:lvlText w:val="%1"/>
      <w:lvlJc w:val="left"/>
      <w:pPr>
        <w:ind w:left="454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416825385">
    <w:abstractNumId w:val="15"/>
  </w:num>
  <w:num w:numId="2" w16cid:durableId="2099672767">
    <w:abstractNumId w:val="1"/>
  </w:num>
  <w:num w:numId="3" w16cid:durableId="823206870">
    <w:abstractNumId w:val="39"/>
  </w:num>
  <w:num w:numId="4" w16cid:durableId="1069962035">
    <w:abstractNumId w:val="11"/>
  </w:num>
  <w:num w:numId="5" w16cid:durableId="677581887">
    <w:abstractNumId w:val="8"/>
  </w:num>
  <w:num w:numId="6" w16cid:durableId="461776289">
    <w:abstractNumId w:val="21"/>
  </w:num>
  <w:num w:numId="7" w16cid:durableId="1306818596">
    <w:abstractNumId w:val="42"/>
  </w:num>
  <w:num w:numId="8" w16cid:durableId="1215964308">
    <w:abstractNumId w:val="32"/>
  </w:num>
  <w:num w:numId="9" w16cid:durableId="64647811">
    <w:abstractNumId w:val="16"/>
  </w:num>
  <w:num w:numId="10" w16cid:durableId="424688902">
    <w:abstractNumId w:val="35"/>
  </w:num>
  <w:num w:numId="11" w16cid:durableId="226187328">
    <w:abstractNumId w:val="38"/>
  </w:num>
  <w:num w:numId="12" w16cid:durableId="278755391">
    <w:abstractNumId w:val="19"/>
  </w:num>
  <w:num w:numId="13" w16cid:durableId="683016332">
    <w:abstractNumId w:val="13"/>
  </w:num>
  <w:num w:numId="14" w16cid:durableId="1154488955">
    <w:abstractNumId w:val="4"/>
  </w:num>
  <w:num w:numId="15" w16cid:durableId="232395976">
    <w:abstractNumId w:val="20"/>
  </w:num>
  <w:num w:numId="16" w16cid:durableId="1727096482">
    <w:abstractNumId w:val="14"/>
  </w:num>
  <w:num w:numId="17" w16cid:durableId="1920946306">
    <w:abstractNumId w:val="26"/>
  </w:num>
  <w:num w:numId="18" w16cid:durableId="1754280021">
    <w:abstractNumId w:val="36"/>
  </w:num>
  <w:num w:numId="19" w16cid:durableId="449668183">
    <w:abstractNumId w:val="7"/>
  </w:num>
  <w:num w:numId="20" w16cid:durableId="1362629648">
    <w:abstractNumId w:val="30"/>
  </w:num>
  <w:num w:numId="21" w16cid:durableId="655032795">
    <w:abstractNumId w:val="40"/>
  </w:num>
  <w:num w:numId="22" w16cid:durableId="2008046498">
    <w:abstractNumId w:val="33"/>
  </w:num>
  <w:num w:numId="23" w16cid:durableId="1066999742">
    <w:abstractNumId w:val="18"/>
  </w:num>
  <w:num w:numId="24" w16cid:durableId="1878084557">
    <w:abstractNumId w:val="28"/>
  </w:num>
  <w:num w:numId="25" w16cid:durableId="1957637299">
    <w:abstractNumId w:val="9"/>
  </w:num>
  <w:num w:numId="26" w16cid:durableId="1863081971">
    <w:abstractNumId w:val="17"/>
  </w:num>
  <w:num w:numId="27" w16cid:durableId="86972207">
    <w:abstractNumId w:val="43"/>
  </w:num>
  <w:num w:numId="28" w16cid:durableId="171602726">
    <w:abstractNumId w:val="2"/>
  </w:num>
  <w:num w:numId="29" w16cid:durableId="313950204">
    <w:abstractNumId w:val="12"/>
  </w:num>
  <w:num w:numId="30" w16cid:durableId="1315841600">
    <w:abstractNumId w:val="6"/>
  </w:num>
  <w:num w:numId="31" w16cid:durableId="1697581436">
    <w:abstractNumId w:val="29"/>
  </w:num>
  <w:num w:numId="32" w16cid:durableId="743381725">
    <w:abstractNumId w:val="23"/>
  </w:num>
  <w:num w:numId="33" w16cid:durableId="1787458502">
    <w:abstractNumId w:val="24"/>
  </w:num>
  <w:num w:numId="34" w16cid:durableId="1397893405">
    <w:abstractNumId w:val="3"/>
  </w:num>
  <w:num w:numId="35" w16cid:durableId="341011544">
    <w:abstractNumId w:val="27"/>
  </w:num>
  <w:num w:numId="36" w16cid:durableId="1377773576">
    <w:abstractNumId w:val="37"/>
  </w:num>
  <w:num w:numId="37" w16cid:durableId="77018771">
    <w:abstractNumId w:val="41"/>
  </w:num>
  <w:num w:numId="38" w16cid:durableId="633171746">
    <w:abstractNumId w:val="25"/>
  </w:num>
  <w:num w:numId="39" w16cid:durableId="1920210443">
    <w:abstractNumId w:val="34"/>
  </w:num>
  <w:num w:numId="40" w16cid:durableId="523060111">
    <w:abstractNumId w:val="0"/>
  </w:num>
  <w:num w:numId="41" w16cid:durableId="1352146697">
    <w:abstractNumId w:val="31"/>
  </w:num>
  <w:num w:numId="42" w16cid:durableId="1902137192">
    <w:abstractNumId w:val="5"/>
  </w:num>
  <w:num w:numId="43" w16cid:durableId="861280628">
    <w:abstractNumId w:val="22"/>
  </w:num>
  <w:num w:numId="44" w16cid:durableId="1313829913">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0C9"/>
    <w:rsid w:val="000002AE"/>
    <w:rsid w:val="00000BBF"/>
    <w:rsid w:val="00000D05"/>
    <w:rsid w:val="00002E95"/>
    <w:rsid w:val="00003053"/>
    <w:rsid w:val="00004427"/>
    <w:rsid w:val="0000483D"/>
    <w:rsid w:val="00006632"/>
    <w:rsid w:val="00010373"/>
    <w:rsid w:val="00011126"/>
    <w:rsid w:val="00011926"/>
    <w:rsid w:val="0001213E"/>
    <w:rsid w:val="00012ADE"/>
    <w:rsid w:val="00016951"/>
    <w:rsid w:val="00020252"/>
    <w:rsid w:val="000213BC"/>
    <w:rsid w:val="0002364D"/>
    <w:rsid w:val="0002690D"/>
    <w:rsid w:val="00026D48"/>
    <w:rsid w:val="0002782E"/>
    <w:rsid w:val="00030379"/>
    <w:rsid w:val="00032BAD"/>
    <w:rsid w:val="00032C00"/>
    <w:rsid w:val="000331DF"/>
    <w:rsid w:val="000333E2"/>
    <w:rsid w:val="00037C8E"/>
    <w:rsid w:val="00041D2E"/>
    <w:rsid w:val="00047ED5"/>
    <w:rsid w:val="00050412"/>
    <w:rsid w:val="0005177E"/>
    <w:rsid w:val="00054886"/>
    <w:rsid w:val="00055125"/>
    <w:rsid w:val="000562FB"/>
    <w:rsid w:val="000578B2"/>
    <w:rsid w:val="00057E62"/>
    <w:rsid w:val="00060D74"/>
    <w:rsid w:val="00061046"/>
    <w:rsid w:val="00061F27"/>
    <w:rsid w:val="00062D0D"/>
    <w:rsid w:val="00063871"/>
    <w:rsid w:val="00064636"/>
    <w:rsid w:val="000649AA"/>
    <w:rsid w:val="000660C0"/>
    <w:rsid w:val="00066C2D"/>
    <w:rsid w:val="0006780C"/>
    <w:rsid w:val="00070706"/>
    <w:rsid w:val="00071B3E"/>
    <w:rsid w:val="0007298C"/>
    <w:rsid w:val="00075FB4"/>
    <w:rsid w:val="00076CD2"/>
    <w:rsid w:val="0008350A"/>
    <w:rsid w:val="00084DE4"/>
    <w:rsid w:val="0008544A"/>
    <w:rsid w:val="00086C0B"/>
    <w:rsid w:val="0008796A"/>
    <w:rsid w:val="00090CEE"/>
    <w:rsid w:val="00090F7E"/>
    <w:rsid w:val="000911B5"/>
    <w:rsid w:val="00091417"/>
    <w:rsid w:val="000926A2"/>
    <w:rsid w:val="00093915"/>
    <w:rsid w:val="000942B5"/>
    <w:rsid w:val="000959A3"/>
    <w:rsid w:val="000971D7"/>
    <w:rsid w:val="0009726D"/>
    <w:rsid w:val="000A19D3"/>
    <w:rsid w:val="000A33C1"/>
    <w:rsid w:val="000A33D3"/>
    <w:rsid w:val="000A352A"/>
    <w:rsid w:val="000A3971"/>
    <w:rsid w:val="000A3CF9"/>
    <w:rsid w:val="000A4E5F"/>
    <w:rsid w:val="000A6279"/>
    <w:rsid w:val="000A719B"/>
    <w:rsid w:val="000B0AA8"/>
    <w:rsid w:val="000B409F"/>
    <w:rsid w:val="000B4BAF"/>
    <w:rsid w:val="000B4E93"/>
    <w:rsid w:val="000B6173"/>
    <w:rsid w:val="000B7EEF"/>
    <w:rsid w:val="000C034F"/>
    <w:rsid w:val="000C0611"/>
    <w:rsid w:val="000C1611"/>
    <w:rsid w:val="000C16F3"/>
    <w:rsid w:val="000C1CFE"/>
    <w:rsid w:val="000C22C9"/>
    <w:rsid w:val="000C3CB8"/>
    <w:rsid w:val="000C4F77"/>
    <w:rsid w:val="000C50E4"/>
    <w:rsid w:val="000C5A16"/>
    <w:rsid w:val="000C6F3E"/>
    <w:rsid w:val="000C74F3"/>
    <w:rsid w:val="000C762E"/>
    <w:rsid w:val="000C77E2"/>
    <w:rsid w:val="000C7922"/>
    <w:rsid w:val="000C7DE5"/>
    <w:rsid w:val="000C7EF1"/>
    <w:rsid w:val="000D0C54"/>
    <w:rsid w:val="000D0ECC"/>
    <w:rsid w:val="000D15C9"/>
    <w:rsid w:val="000D3BC5"/>
    <w:rsid w:val="000D46E5"/>
    <w:rsid w:val="000D554D"/>
    <w:rsid w:val="000D6313"/>
    <w:rsid w:val="000D68A2"/>
    <w:rsid w:val="000D6C6E"/>
    <w:rsid w:val="000E1074"/>
    <w:rsid w:val="000E3C0A"/>
    <w:rsid w:val="000E6690"/>
    <w:rsid w:val="000F0658"/>
    <w:rsid w:val="000F1BCC"/>
    <w:rsid w:val="000F3733"/>
    <w:rsid w:val="000F4EB7"/>
    <w:rsid w:val="000F60AF"/>
    <w:rsid w:val="000F6AB9"/>
    <w:rsid w:val="00102829"/>
    <w:rsid w:val="00104698"/>
    <w:rsid w:val="00105272"/>
    <w:rsid w:val="00107C73"/>
    <w:rsid w:val="00110612"/>
    <w:rsid w:val="00110AC3"/>
    <w:rsid w:val="00111657"/>
    <w:rsid w:val="00113488"/>
    <w:rsid w:val="00114649"/>
    <w:rsid w:val="001151FF"/>
    <w:rsid w:val="00120A01"/>
    <w:rsid w:val="00120BCD"/>
    <w:rsid w:val="00123718"/>
    <w:rsid w:val="00126199"/>
    <w:rsid w:val="001263BC"/>
    <w:rsid w:val="00126C44"/>
    <w:rsid w:val="00130D59"/>
    <w:rsid w:val="00132279"/>
    <w:rsid w:val="001340F9"/>
    <w:rsid w:val="0013442D"/>
    <w:rsid w:val="001378CD"/>
    <w:rsid w:val="00140B78"/>
    <w:rsid w:val="00141F3A"/>
    <w:rsid w:val="00142137"/>
    <w:rsid w:val="001444B4"/>
    <w:rsid w:val="0014699E"/>
    <w:rsid w:val="00150942"/>
    <w:rsid w:val="00152E14"/>
    <w:rsid w:val="00153B24"/>
    <w:rsid w:val="00154950"/>
    <w:rsid w:val="00155573"/>
    <w:rsid w:val="001570F2"/>
    <w:rsid w:val="00157B82"/>
    <w:rsid w:val="00157FE6"/>
    <w:rsid w:val="00162486"/>
    <w:rsid w:val="0016680E"/>
    <w:rsid w:val="00167A4B"/>
    <w:rsid w:val="00167BCD"/>
    <w:rsid w:val="001707FE"/>
    <w:rsid w:val="00172079"/>
    <w:rsid w:val="00173E9A"/>
    <w:rsid w:val="001779B8"/>
    <w:rsid w:val="00180FE4"/>
    <w:rsid w:val="00182718"/>
    <w:rsid w:val="00182948"/>
    <w:rsid w:val="00182E3D"/>
    <w:rsid w:val="00185C38"/>
    <w:rsid w:val="00187A9E"/>
    <w:rsid w:val="00190B4D"/>
    <w:rsid w:val="00192D11"/>
    <w:rsid w:val="0019309E"/>
    <w:rsid w:val="00194235"/>
    <w:rsid w:val="00196EA1"/>
    <w:rsid w:val="0019714A"/>
    <w:rsid w:val="001A0788"/>
    <w:rsid w:val="001A0965"/>
    <w:rsid w:val="001A1329"/>
    <w:rsid w:val="001A1929"/>
    <w:rsid w:val="001A3D2C"/>
    <w:rsid w:val="001A3D45"/>
    <w:rsid w:val="001A585C"/>
    <w:rsid w:val="001A6AB0"/>
    <w:rsid w:val="001B1E54"/>
    <w:rsid w:val="001B2213"/>
    <w:rsid w:val="001B3CE5"/>
    <w:rsid w:val="001B4A17"/>
    <w:rsid w:val="001B4B7C"/>
    <w:rsid w:val="001B503D"/>
    <w:rsid w:val="001B548B"/>
    <w:rsid w:val="001B5878"/>
    <w:rsid w:val="001B769F"/>
    <w:rsid w:val="001C16E7"/>
    <w:rsid w:val="001C5183"/>
    <w:rsid w:val="001C6C59"/>
    <w:rsid w:val="001D00F2"/>
    <w:rsid w:val="001D22B0"/>
    <w:rsid w:val="001D3A4E"/>
    <w:rsid w:val="001D3B17"/>
    <w:rsid w:val="001D435D"/>
    <w:rsid w:val="001D5308"/>
    <w:rsid w:val="001D6C25"/>
    <w:rsid w:val="001D71F1"/>
    <w:rsid w:val="001D7E23"/>
    <w:rsid w:val="001E209C"/>
    <w:rsid w:val="001E26DB"/>
    <w:rsid w:val="001E5EA0"/>
    <w:rsid w:val="001E750E"/>
    <w:rsid w:val="001E7C58"/>
    <w:rsid w:val="001F0C27"/>
    <w:rsid w:val="001F1554"/>
    <w:rsid w:val="001F1AD1"/>
    <w:rsid w:val="001F3F13"/>
    <w:rsid w:val="001F5585"/>
    <w:rsid w:val="001F5A60"/>
    <w:rsid w:val="001F6A9D"/>
    <w:rsid w:val="00200B0C"/>
    <w:rsid w:val="002012F0"/>
    <w:rsid w:val="002013DF"/>
    <w:rsid w:val="0020151C"/>
    <w:rsid w:val="00203943"/>
    <w:rsid w:val="00203C42"/>
    <w:rsid w:val="002054F4"/>
    <w:rsid w:val="00206986"/>
    <w:rsid w:val="00206CDC"/>
    <w:rsid w:val="00211132"/>
    <w:rsid w:val="00211211"/>
    <w:rsid w:val="002129AE"/>
    <w:rsid w:val="002131B8"/>
    <w:rsid w:val="00213508"/>
    <w:rsid w:val="002158AD"/>
    <w:rsid w:val="00216850"/>
    <w:rsid w:val="00216D0D"/>
    <w:rsid w:val="00217A27"/>
    <w:rsid w:val="00220800"/>
    <w:rsid w:val="00221501"/>
    <w:rsid w:val="00224D9A"/>
    <w:rsid w:val="0023204E"/>
    <w:rsid w:val="00232327"/>
    <w:rsid w:val="00234347"/>
    <w:rsid w:val="002360DE"/>
    <w:rsid w:val="00237CDE"/>
    <w:rsid w:val="00237D42"/>
    <w:rsid w:val="00240D85"/>
    <w:rsid w:val="00241B2E"/>
    <w:rsid w:val="00242662"/>
    <w:rsid w:val="00242B2A"/>
    <w:rsid w:val="00242D30"/>
    <w:rsid w:val="00242E9F"/>
    <w:rsid w:val="002432F6"/>
    <w:rsid w:val="002438D3"/>
    <w:rsid w:val="00250E20"/>
    <w:rsid w:val="002514AA"/>
    <w:rsid w:val="00252C4E"/>
    <w:rsid w:val="00252E46"/>
    <w:rsid w:val="002554BF"/>
    <w:rsid w:val="00255A53"/>
    <w:rsid w:val="0025686F"/>
    <w:rsid w:val="002577AC"/>
    <w:rsid w:val="00260571"/>
    <w:rsid w:val="00260752"/>
    <w:rsid w:val="00260865"/>
    <w:rsid w:val="00260B64"/>
    <w:rsid w:val="00262D43"/>
    <w:rsid w:val="00263335"/>
    <w:rsid w:val="002635AC"/>
    <w:rsid w:val="002652B9"/>
    <w:rsid w:val="002654B2"/>
    <w:rsid w:val="00265938"/>
    <w:rsid w:val="002700E9"/>
    <w:rsid w:val="002714CA"/>
    <w:rsid w:val="002730DF"/>
    <w:rsid w:val="0027379D"/>
    <w:rsid w:val="00273D09"/>
    <w:rsid w:val="00274901"/>
    <w:rsid w:val="0027636F"/>
    <w:rsid w:val="002808F1"/>
    <w:rsid w:val="00280AE7"/>
    <w:rsid w:val="002811BD"/>
    <w:rsid w:val="0028576C"/>
    <w:rsid w:val="002865BF"/>
    <w:rsid w:val="00286D15"/>
    <w:rsid w:val="0029064C"/>
    <w:rsid w:val="0029175B"/>
    <w:rsid w:val="002918FA"/>
    <w:rsid w:val="00291FCB"/>
    <w:rsid w:val="0029215B"/>
    <w:rsid w:val="0029242B"/>
    <w:rsid w:val="0029268D"/>
    <w:rsid w:val="002929A5"/>
    <w:rsid w:val="002929D7"/>
    <w:rsid w:val="00292F90"/>
    <w:rsid w:val="002A1140"/>
    <w:rsid w:val="002A18CF"/>
    <w:rsid w:val="002A3E44"/>
    <w:rsid w:val="002A4FA8"/>
    <w:rsid w:val="002A75A4"/>
    <w:rsid w:val="002A7AF3"/>
    <w:rsid w:val="002B1CD4"/>
    <w:rsid w:val="002B20B7"/>
    <w:rsid w:val="002B21CC"/>
    <w:rsid w:val="002B2DAE"/>
    <w:rsid w:val="002B5D83"/>
    <w:rsid w:val="002C3CE1"/>
    <w:rsid w:val="002C4C81"/>
    <w:rsid w:val="002C7338"/>
    <w:rsid w:val="002C7424"/>
    <w:rsid w:val="002C7C66"/>
    <w:rsid w:val="002D17AD"/>
    <w:rsid w:val="002D2E3B"/>
    <w:rsid w:val="002D401A"/>
    <w:rsid w:val="002D4BC1"/>
    <w:rsid w:val="002D561B"/>
    <w:rsid w:val="002D7695"/>
    <w:rsid w:val="002E06B0"/>
    <w:rsid w:val="002E2054"/>
    <w:rsid w:val="002E2190"/>
    <w:rsid w:val="002E2728"/>
    <w:rsid w:val="002E3573"/>
    <w:rsid w:val="002E629B"/>
    <w:rsid w:val="002E6F58"/>
    <w:rsid w:val="002F07B3"/>
    <w:rsid w:val="002F1639"/>
    <w:rsid w:val="002F1778"/>
    <w:rsid w:val="002F38C9"/>
    <w:rsid w:val="002F53FD"/>
    <w:rsid w:val="002F792F"/>
    <w:rsid w:val="003005E5"/>
    <w:rsid w:val="0030085B"/>
    <w:rsid w:val="00300ED2"/>
    <w:rsid w:val="0030437F"/>
    <w:rsid w:val="0030550A"/>
    <w:rsid w:val="00306BF8"/>
    <w:rsid w:val="0030772C"/>
    <w:rsid w:val="003104F7"/>
    <w:rsid w:val="003113CF"/>
    <w:rsid w:val="003146A8"/>
    <w:rsid w:val="003153D7"/>
    <w:rsid w:val="00315BEF"/>
    <w:rsid w:val="003175C8"/>
    <w:rsid w:val="00320CBE"/>
    <w:rsid w:val="00320E44"/>
    <w:rsid w:val="003216B1"/>
    <w:rsid w:val="00323FC9"/>
    <w:rsid w:val="00326C28"/>
    <w:rsid w:val="003304AB"/>
    <w:rsid w:val="00330C03"/>
    <w:rsid w:val="00333054"/>
    <w:rsid w:val="00335005"/>
    <w:rsid w:val="00342E26"/>
    <w:rsid w:val="003430E7"/>
    <w:rsid w:val="00343D20"/>
    <w:rsid w:val="00343F1F"/>
    <w:rsid w:val="00344FB2"/>
    <w:rsid w:val="00345F5C"/>
    <w:rsid w:val="0035128D"/>
    <w:rsid w:val="00352EB1"/>
    <w:rsid w:val="00353493"/>
    <w:rsid w:val="003576B1"/>
    <w:rsid w:val="00363583"/>
    <w:rsid w:val="00365133"/>
    <w:rsid w:val="00365527"/>
    <w:rsid w:val="00367291"/>
    <w:rsid w:val="00367FDC"/>
    <w:rsid w:val="003702D7"/>
    <w:rsid w:val="0037091A"/>
    <w:rsid w:val="00370EFC"/>
    <w:rsid w:val="0037208E"/>
    <w:rsid w:val="0037210B"/>
    <w:rsid w:val="00372F75"/>
    <w:rsid w:val="00373B6D"/>
    <w:rsid w:val="00375DCB"/>
    <w:rsid w:val="00375F6B"/>
    <w:rsid w:val="003801AA"/>
    <w:rsid w:val="003817CE"/>
    <w:rsid w:val="00381FF8"/>
    <w:rsid w:val="003854A7"/>
    <w:rsid w:val="00391FB3"/>
    <w:rsid w:val="003950C1"/>
    <w:rsid w:val="003965BC"/>
    <w:rsid w:val="003966B3"/>
    <w:rsid w:val="00396A96"/>
    <w:rsid w:val="00397C84"/>
    <w:rsid w:val="003A0FE2"/>
    <w:rsid w:val="003A1AAC"/>
    <w:rsid w:val="003A3541"/>
    <w:rsid w:val="003A70FD"/>
    <w:rsid w:val="003B0F01"/>
    <w:rsid w:val="003B308C"/>
    <w:rsid w:val="003B356B"/>
    <w:rsid w:val="003B5390"/>
    <w:rsid w:val="003B55A6"/>
    <w:rsid w:val="003C03D0"/>
    <w:rsid w:val="003C1E7C"/>
    <w:rsid w:val="003C2657"/>
    <w:rsid w:val="003C3277"/>
    <w:rsid w:val="003C54EA"/>
    <w:rsid w:val="003C5850"/>
    <w:rsid w:val="003C6418"/>
    <w:rsid w:val="003C700C"/>
    <w:rsid w:val="003C73DF"/>
    <w:rsid w:val="003C7DB2"/>
    <w:rsid w:val="003C7E87"/>
    <w:rsid w:val="003D07E1"/>
    <w:rsid w:val="003D3D9A"/>
    <w:rsid w:val="003D4ED7"/>
    <w:rsid w:val="003D4EFF"/>
    <w:rsid w:val="003E0268"/>
    <w:rsid w:val="003E3AA7"/>
    <w:rsid w:val="003E4C2E"/>
    <w:rsid w:val="003F0624"/>
    <w:rsid w:val="003F0CCD"/>
    <w:rsid w:val="003F112E"/>
    <w:rsid w:val="003F15B6"/>
    <w:rsid w:val="003F2210"/>
    <w:rsid w:val="003F5417"/>
    <w:rsid w:val="003F5DEA"/>
    <w:rsid w:val="003F6122"/>
    <w:rsid w:val="003F76B1"/>
    <w:rsid w:val="003F770D"/>
    <w:rsid w:val="00400B37"/>
    <w:rsid w:val="00403D39"/>
    <w:rsid w:val="00403FA6"/>
    <w:rsid w:val="00404E8B"/>
    <w:rsid w:val="00405651"/>
    <w:rsid w:val="00406610"/>
    <w:rsid w:val="00406EBD"/>
    <w:rsid w:val="004104C8"/>
    <w:rsid w:val="004118F3"/>
    <w:rsid w:val="0041217B"/>
    <w:rsid w:val="00413B5A"/>
    <w:rsid w:val="00413D90"/>
    <w:rsid w:val="0041425C"/>
    <w:rsid w:val="00415618"/>
    <w:rsid w:val="00415E67"/>
    <w:rsid w:val="0041723E"/>
    <w:rsid w:val="00417313"/>
    <w:rsid w:val="004177CF"/>
    <w:rsid w:val="00421D6F"/>
    <w:rsid w:val="00422EA5"/>
    <w:rsid w:val="0042324F"/>
    <w:rsid w:val="004233B1"/>
    <w:rsid w:val="00427351"/>
    <w:rsid w:val="00427AC1"/>
    <w:rsid w:val="00431451"/>
    <w:rsid w:val="0043551B"/>
    <w:rsid w:val="00437866"/>
    <w:rsid w:val="00437F5B"/>
    <w:rsid w:val="0044050A"/>
    <w:rsid w:val="004407B6"/>
    <w:rsid w:val="004409EE"/>
    <w:rsid w:val="00441972"/>
    <w:rsid w:val="00442B36"/>
    <w:rsid w:val="00445627"/>
    <w:rsid w:val="0044643C"/>
    <w:rsid w:val="00451C9C"/>
    <w:rsid w:val="00451E98"/>
    <w:rsid w:val="00454091"/>
    <w:rsid w:val="00455A75"/>
    <w:rsid w:val="00456737"/>
    <w:rsid w:val="00457102"/>
    <w:rsid w:val="00460DB1"/>
    <w:rsid w:val="004611CB"/>
    <w:rsid w:val="00461C6D"/>
    <w:rsid w:val="00463004"/>
    <w:rsid w:val="004632F5"/>
    <w:rsid w:val="004636B8"/>
    <w:rsid w:val="004637D6"/>
    <w:rsid w:val="0046463C"/>
    <w:rsid w:val="004653FC"/>
    <w:rsid w:val="0046697E"/>
    <w:rsid w:val="00467937"/>
    <w:rsid w:val="00470D6D"/>
    <w:rsid w:val="00470DE4"/>
    <w:rsid w:val="004725F2"/>
    <w:rsid w:val="00472EE8"/>
    <w:rsid w:val="004738C6"/>
    <w:rsid w:val="004749E6"/>
    <w:rsid w:val="00474AE5"/>
    <w:rsid w:val="00476BAB"/>
    <w:rsid w:val="00482FB5"/>
    <w:rsid w:val="004836E8"/>
    <w:rsid w:val="0048516F"/>
    <w:rsid w:val="00486DE4"/>
    <w:rsid w:val="00487779"/>
    <w:rsid w:val="00487D44"/>
    <w:rsid w:val="00487D76"/>
    <w:rsid w:val="00493BE7"/>
    <w:rsid w:val="00494101"/>
    <w:rsid w:val="00495153"/>
    <w:rsid w:val="00497B28"/>
    <w:rsid w:val="004A2172"/>
    <w:rsid w:val="004A35D5"/>
    <w:rsid w:val="004A7A16"/>
    <w:rsid w:val="004B19E0"/>
    <w:rsid w:val="004C0C08"/>
    <w:rsid w:val="004C181C"/>
    <w:rsid w:val="004C1CF2"/>
    <w:rsid w:val="004D0453"/>
    <w:rsid w:val="004D0E7E"/>
    <w:rsid w:val="004D207E"/>
    <w:rsid w:val="004D4484"/>
    <w:rsid w:val="004D457D"/>
    <w:rsid w:val="004D4FFA"/>
    <w:rsid w:val="004D52FC"/>
    <w:rsid w:val="004D7557"/>
    <w:rsid w:val="004E10BA"/>
    <w:rsid w:val="004E224B"/>
    <w:rsid w:val="004E3B9A"/>
    <w:rsid w:val="004E57FC"/>
    <w:rsid w:val="004E5AE1"/>
    <w:rsid w:val="004E71D3"/>
    <w:rsid w:val="004F1218"/>
    <w:rsid w:val="004F252C"/>
    <w:rsid w:val="004F53E6"/>
    <w:rsid w:val="004F6010"/>
    <w:rsid w:val="004F6011"/>
    <w:rsid w:val="004F6130"/>
    <w:rsid w:val="004F733C"/>
    <w:rsid w:val="00501BBC"/>
    <w:rsid w:val="005033A6"/>
    <w:rsid w:val="00503451"/>
    <w:rsid w:val="00504C41"/>
    <w:rsid w:val="00505EEF"/>
    <w:rsid w:val="005064CA"/>
    <w:rsid w:val="005077B0"/>
    <w:rsid w:val="00507804"/>
    <w:rsid w:val="005107E7"/>
    <w:rsid w:val="005109C0"/>
    <w:rsid w:val="00510CC3"/>
    <w:rsid w:val="005132F0"/>
    <w:rsid w:val="005133A7"/>
    <w:rsid w:val="0051518C"/>
    <w:rsid w:val="0051536A"/>
    <w:rsid w:val="00515B2F"/>
    <w:rsid w:val="005203CD"/>
    <w:rsid w:val="005216AD"/>
    <w:rsid w:val="0052352E"/>
    <w:rsid w:val="00523F02"/>
    <w:rsid w:val="00524ACC"/>
    <w:rsid w:val="00524EF5"/>
    <w:rsid w:val="005258AE"/>
    <w:rsid w:val="0052629C"/>
    <w:rsid w:val="00530D6E"/>
    <w:rsid w:val="005362AC"/>
    <w:rsid w:val="005369DC"/>
    <w:rsid w:val="00536AAD"/>
    <w:rsid w:val="005370B3"/>
    <w:rsid w:val="00537FE3"/>
    <w:rsid w:val="00540D03"/>
    <w:rsid w:val="00540FF9"/>
    <w:rsid w:val="005422BB"/>
    <w:rsid w:val="0054291B"/>
    <w:rsid w:val="00543A80"/>
    <w:rsid w:val="005446C0"/>
    <w:rsid w:val="00544A44"/>
    <w:rsid w:val="00544D10"/>
    <w:rsid w:val="00545297"/>
    <w:rsid w:val="00546B4F"/>
    <w:rsid w:val="005474AD"/>
    <w:rsid w:val="00550492"/>
    <w:rsid w:val="00551AD5"/>
    <w:rsid w:val="00552718"/>
    <w:rsid w:val="005531C0"/>
    <w:rsid w:val="005544EF"/>
    <w:rsid w:val="005567E3"/>
    <w:rsid w:val="00561A2D"/>
    <w:rsid w:val="00567587"/>
    <w:rsid w:val="005714F6"/>
    <w:rsid w:val="00571826"/>
    <w:rsid w:val="00573C08"/>
    <w:rsid w:val="0057409B"/>
    <w:rsid w:val="00575826"/>
    <w:rsid w:val="00576199"/>
    <w:rsid w:val="00576FA5"/>
    <w:rsid w:val="00577D37"/>
    <w:rsid w:val="00577D4D"/>
    <w:rsid w:val="0058045B"/>
    <w:rsid w:val="005811F7"/>
    <w:rsid w:val="00581A78"/>
    <w:rsid w:val="00581F3C"/>
    <w:rsid w:val="00582388"/>
    <w:rsid w:val="005834A4"/>
    <w:rsid w:val="00583CBF"/>
    <w:rsid w:val="00590355"/>
    <w:rsid w:val="005907AA"/>
    <w:rsid w:val="00590C07"/>
    <w:rsid w:val="005915F4"/>
    <w:rsid w:val="00594793"/>
    <w:rsid w:val="00595469"/>
    <w:rsid w:val="005961B1"/>
    <w:rsid w:val="005A1320"/>
    <w:rsid w:val="005A1D55"/>
    <w:rsid w:val="005A20DD"/>
    <w:rsid w:val="005A2857"/>
    <w:rsid w:val="005A3120"/>
    <w:rsid w:val="005A4125"/>
    <w:rsid w:val="005A458E"/>
    <w:rsid w:val="005A5C05"/>
    <w:rsid w:val="005B00E4"/>
    <w:rsid w:val="005B4955"/>
    <w:rsid w:val="005B535F"/>
    <w:rsid w:val="005B5CE3"/>
    <w:rsid w:val="005B651F"/>
    <w:rsid w:val="005C1962"/>
    <w:rsid w:val="005C1E0C"/>
    <w:rsid w:val="005C3773"/>
    <w:rsid w:val="005C52C8"/>
    <w:rsid w:val="005C5E73"/>
    <w:rsid w:val="005C6601"/>
    <w:rsid w:val="005C6DFC"/>
    <w:rsid w:val="005C7E59"/>
    <w:rsid w:val="005D0F5A"/>
    <w:rsid w:val="005D16CD"/>
    <w:rsid w:val="005D1D1C"/>
    <w:rsid w:val="005D285B"/>
    <w:rsid w:val="005D2917"/>
    <w:rsid w:val="005D3316"/>
    <w:rsid w:val="005D38BC"/>
    <w:rsid w:val="005D4D34"/>
    <w:rsid w:val="005D4D60"/>
    <w:rsid w:val="005D4FC2"/>
    <w:rsid w:val="005D7BC6"/>
    <w:rsid w:val="005E1C7B"/>
    <w:rsid w:val="005E7731"/>
    <w:rsid w:val="005E77B2"/>
    <w:rsid w:val="005F0B98"/>
    <w:rsid w:val="005F2290"/>
    <w:rsid w:val="005F3537"/>
    <w:rsid w:val="005F4C11"/>
    <w:rsid w:val="005F5FCB"/>
    <w:rsid w:val="005F76AB"/>
    <w:rsid w:val="00600A5F"/>
    <w:rsid w:val="00601ECC"/>
    <w:rsid w:val="006074F2"/>
    <w:rsid w:val="00607787"/>
    <w:rsid w:val="00607C07"/>
    <w:rsid w:val="00610D6E"/>
    <w:rsid w:val="00612971"/>
    <w:rsid w:val="0061306A"/>
    <w:rsid w:val="00615222"/>
    <w:rsid w:val="00615527"/>
    <w:rsid w:val="00615959"/>
    <w:rsid w:val="00621F68"/>
    <w:rsid w:val="00623BA6"/>
    <w:rsid w:val="006255BA"/>
    <w:rsid w:val="00625645"/>
    <w:rsid w:val="006259BC"/>
    <w:rsid w:val="0062716E"/>
    <w:rsid w:val="00631070"/>
    <w:rsid w:val="00632C08"/>
    <w:rsid w:val="006334FE"/>
    <w:rsid w:val="00633F81"/>
    <w:rsid w:val="00635A01"/>
    <w:rsid w:val="00636341"/>
    <w:rsid w:val="006368A3"/>
    <w:rsid w:val="00637364"/>
    <w:rsid w:val="00640637"/>
    <w:rsid w:val="006406F2"/>
    <w:rsid w:val="00642232"/>
    <w:rsid w:val="00642E98"/>
    <w:rsid w:val="0064323A"/>
    <w:rsid w:val="00643D23"/>
    <w:rsid w:val="00644299"/>
    <w:rsid w:val="006452C9"/>
    <w:rsid w:val="0064580E"/>
    <w:rsid w:val="00645E76"/>
    <w:rsid w:val="006462A2"/>
    <w:rsid w:val="00650B33"/>
    <w:rsid w:val="00650D62"/>
    <w:rsid w:val="00651BE6"/>
    <w:rsid w:val="006528A9"/>
    <w:rsid w:val="0065439A"/>
    <w:rsid w:val="00656004"/>
    <w:rsid w:val="00657831"/>
    <w:rsid w:val="006605B4"/>
    <w:rsid w:val="0066143A"/>
    <w:rsid w:val="006619B0"/>
    <w:rsid w:val="00665EC5"/>
    <w:rsid w:val="00666644"/>
    <w:rsid w:val="00672420"/>
    <w:rsid w:val="00675166"/>
    <w:rsid w:val="006752CA"/>
    <w:rsid w:val="00675840"/>
    <w:rsid w:val="0067637E"/>
    <w:rsid w:val="00676CBB"/>
    <w:rsid w:val="00676E50"/>
    <w:rsid w:val="00677D75"/>
    <w:rsid w:val="00680853"/>
    <w:rsid w:val="00683F7A"/>
    <w:rsid w:val="00684383"/>
    <w:rsid w:val="0068506E"/>
    <w:rsid w:val="006850B8"/>
    <w:rsid w:val="00686372"/>
    <w:rsid w:val="00686689"/>
    <w:rsid w:val="00691309"/>
    <w:rsid w:val="006938ED"/>
    <w:rsid w:val="00693930"/>
    <w:rsid w:val="00694854"/>
    <w:rsid w:val="006959C1"/>
    <w:rsid w:val="006A033A"/>
    <w:rsid w:val="006A2004"/>
    <w:rsid w:val="006A2129"/>
    <w:rsid w:val="006A2B7F"/>
    <w:rsid w:val="006A2F1B"/>
    <w:rsid w:val="006A3DA4"/>
    <w:rsid w:val="006A3E81"/>
    <w:rsid w:val="006B0F0F"/>
    <w:rsid w:val="006B19E4"/>
    <w:rsid w:val="006B228B"/>
    <w:rsid w:val="006B56E2"/>
    <w:rsid w:val="006B64C3"/>
    <w:rsid w:val="006B6B1E"/>
    <w:rsid w:val="006B6B86"/>
    <w:rsid w:val="006C000F"/>
    <w:rsid w:val="006C1641"/>
    <w:rsid w:val="006C2BAD"/>
    <w:rsid w:val="006C3BBD"/>
    <w:rsid w:val="006C3FBC"/>
    <w:rsid w:val="006C4582"/>
    <w:rsid w:val="006C57ED"/>
    <w:rsid w:val="006D092F"/>
    <w:rsid w:val="006D2BE8"/>
    <w:rsid w:val="006D3C0D"/>
    <w:rsid w:val="006D4611"/>
    <w:rsid w:val="006D461B"/>
    <w:rsid w:val="006D5560"/>
    <w:rsid w:val="006D59A3"/>
    <w:rsid w:val="006D7837"/>
    <w:rsid w:val="006D7A20"/>
    <w:rsid w:val="006E046A"/>
    <w:rsid w:val="006E10DE"/>
    <w:rsid w:val="006E1494"/>
    <w:rsid w:val="006E188C"/>
    <w:rsid w:val="006E5AD6"/>
    <w:rsid w:val="006E6440"/>
    <w:rsid w:val="006E6FAB"/>
    <w:rsid w:val="006E755C"/>
    <w:rsid w:val="006E784F"/>
    <w:rsid w:val="006F12E1"/>
    <w:rsid w:val="006F2679"/>
    <w:rsid w:val="006F28C2"/>
    <w:rsid w:val="006F2AAE"/>
    <w:rsid w:val="0070093E"/>
    <w:rsid w:val="00701217"/>
    <w:rsid w:val="00703219"/>
    <w:rsid w:val="00716498"/>
    <w:rsid w:val="00721020"/>
    <w:rsid w:val="00723794"/>
    <w:rsid w:val="00725528"/>
    <w:rsid w:val="00726DA5"/>
    <w:rsid w:val="0072724C"/>
    <w:rsid w:val="00730343"/>
    <w:rsid w:val="00730DD7"/>
    <w:rsid w:val="00733B46"/>
    <w:rsid w:val="00736B1D"/>
    <w:rsid w:val="00737B02"/>
    <w:rsid w:val="00737DAB"/>
    <w:rsid w:val="007400E0"/>
    <w:rsid w:val="0074042C"/>
    <w:rsid w:val="007407F2"/>
    <w:rsid w:val="00740D1D"/>
    <w:rsid w:val="00745459"/>
    <w:rsid w:val="00746131"/>
    <w:rsid w:val="00746660"/>
    <w:rsid w:val="007469FE"/>
    <w:rsid w:val="00746D3E"/>
    <w:rsid w:val="00750AF3"/>
    <w:rsid w:val="00750DCD"/>
    <w:rsid w:val="00753324"/>
    <w:rsid w:val="00753955"/>
    <w:rsid w:val="0075551C"/>
    <w:rsid w:val="00756814"/>
    <w:rsid w:val="007605C3"/>
    <w:rsid w:val="00763892"/>
    <w:rsid w:val="00765480"/>
    <w:rsid w:val="00766C21"/>
    <w:rsid w:val="007678F5"/>
    <w:rsid w:val="00772423"/>
    <w:rsid w:val="00772F00"/>
    <w:rsid w:val="00773F8E"/>
    <w:rsid w:val="007746B7"/>
    <w:rsid w:val="00774A63"/>
    <w:rsid w:val="0077722C"/>
    <w:rsid w:val="00777F33"/>
    <w:rsid w:val="00781C15"/>
    <w:rsid w:val="00784452"/>
    <w:rsid w:val="00786A3E"/>
    <w:rsid w:val="00786A7C"/>
    <w:rsid w:val="00786C1F"/>
    <w:rsid w:val="00786CBD"/>
    <w:rsid w:val="0079089B"/>
    <w:rsid w:val="0079316E"/>
    <w:rsid w:val="00795E82"/>
    <w:rsid w:val="007A0258"/>
    <w:rsid w:val="007A2649"/>
    <w:rsid w:val="007A4EA0"/>
    <w:rsid w:val="007A5D3A"/>
    <w:rsid w:val="007A7A16"/>
    <w:rsid w:val="007B3A4B"/>
    <w:rsid w:val="007B5C42"/>
    <w:rsid w:val="007B74F1"/>
    <w:rsid w:val="007C0A85"/>
    <w:rsid w:val="007C0C5D"/>
    <w:rsid w:val="007C168A"/>
    <w:rsid w:val="007C199F"/>
    <w:rsid w:val="007C1A70"/>
    <w:rsid w:val="007C30FA"/>
    <w:rsid w:val="007C5F51"/>
    <w:rsid w:val="007C66BD"/>
    <w:rsid w:val="007D0223"/>
    <w:rsid w:val="007D2467"/>
    <w:rsid w:val="007D42BC"/>
    <w:rsid w:val="007D4F14"/>
    <w:rsid w:val="007D7657"/>
    <w:rsid w:val="007E0225"/>
    <w:rsid w:val="007E0DB0"/>
    <w:rsid w:val="007E20B4"/>
    <w:rsid w:val="007E2122"/>
    <w:rsid w:val="007E40C9"/>
    <w:rsid w:val="007F1704"/>
    <w:rsid w:val="007F2C3A"/>
    <w:rsid w:val="007F411E"/>
    <w:rsid w:val="00801A56"/>
    <w:rsid w:val="00804EBD"/>
    <w:rsid w:val="0080703A"/>
    <w:rsid w:val="00807450"/>
    <w:rsid w:val="00807A88"/>
    <w:rsid w:val="008105E8"/>
    <w:rsid w:val="00812038"/>
    <w:rsid w:val="008127D6"/>
    <w:rsid w:val="00812E43"/>
    <w:rsid w:val="0081361E"/>
    <w:rsid w:val="00814413"/>
    <w:rsid w:val="00814790"/>
    <w:rsid w:val="0081486D"/>
    <w:rsid w:val="00815EE1"/>
    <w:rsid w:val="008219ED"/>
    <w:rsid w:val="008222E5"/>
    <w:rsid w:val="00822A3A"/>
    <w:rsid w:val="00822A4C"/>
    <w:rsid w:val="00827204"/>
    <w:rsid w:val="00827840"/>
    <w:rsid w:val="00827B43"/>
    <w:rsid w:val="00834F60"/>
    <w:rsid w:val="00842AA1"/>
    <w:rsid w:val="00843806"/>
    <w:rsid w:val="008438ED"/>
    <w:rsid w:val="00845153"/>
    <w:rsid w:val="00845630"/>
    <w:rsid w:val="008456DF"/>
    <w:rsid w:val="008468CF"/>
    <w:rsid w:val="00853D79"/>
    <w:rsid w:val="008567AA"/>
    <w:rsid w:val="00856803"/>
    <w:rsid w:val="008574BB"/>
    <w:rsid w:val="00857BF7"/>
    <w:rsid w:val="00860A9A"/>
    <w:rsid w:val="00864ED8"/>
    <w:rsid w:val="00864F51"/>
    <w:rsid w:val="008704F7"/>
    <w:rsid w:val="00870775"/>
    <w:rsid w:val="0087162A"/>
    <w:rsid w:val="00871667"/>
    <w:rsid w:val="00871F45"/>
    <w:rsid w:val="00872F57"/>
    <w:rsid w:val="00873190"/>
    <w:rsid w:val="00874B0B"/>
    <w:rsid w:val="0087786D"/>
    <w:rsid w:val="0088170F"/>
    <w:rsid w:val="00883AA0"/>
    <w:rsid w:val="0088465B"/>
    <w:rsid w:val="00884C53"/>
    <w:rsid w:val="00884FA8"/>
    <w:rsid w:val="00891A82"/>
    <w:rsid w:val="00892B99"/>
    <w:rsid w:val="00892D71"/>
    <w:rsid w:val="0089322B"/>
    <w:rsid w:val="008932E0"/>
    <w:rsid w:val="00893C6C"/>
    <w:rsid w:val="008946A0"/>
    <w:rsid w:val="00894F9F"/>
    <w:rsid w:val="0089624D"/>
    <w:rsid w:val="00896B71"/>
    <w:rsid w:val="00896C31"/>
    <w:rsid w:val="008974CE"/>
    <w:rsid w:val="00897BD1"/>
    <w:rsid w:val="008A0090"/>
    <w:rsid w:val="008A4D73"/>
    <w:rsid w:val="008A5A84"/>
    <w:rsid w:val="008B047C"/>
    <w:rsid w:val="008B0FA8"/>
    <w:rsid w:val="008B2475"/>
    <w:rsid w:val="008B353C"/>
    <w:rsid w:val="008B38E4"/>
    <w:rsid w:val="008B735C"/>
    <w:rsid w:val="008B7EB2"/>
    <w:rsid w:val="008C0429"/>
    <w:rsid w:val="008C2723"/>
    <w:rsid w:val="008C4006"/>
    <w:rsid w:val="008C4232"/>
    <w:rsid w:val="008C48E8"/>
    <w:rsid w:val="008C4DFA"/>
    <w:rsid w:val="008C5B35"/>
    <w:rsid w:val="008C730E"/>
    <w:rsid w:val="008C771C"/>
    <w:rsid w:val="008D02FD"/>
    <w:rsid w:val="008D0A7A"/>
    <w:rsid w:val="008D16B7"/>
    <w:rsid w:val="008D1EE9"/>
    <w:rsid w:val="008D271F"/>
    <w:rsid w:val="008D53F8"/>
    <w:rsid w:val="008E0951"/>
    <w:rsid w:val="008E1511"/>
    <w:rsid w:val="008E1882"/>
    <w:rsid w:val="008E25BC"/>
    <w:rsid w:val="008E2F08"/>
    <w:rsid w:val="008E445F"/>
    <w:rsid w:val="008E5AC1"/>
    <w:rsid w:val="008E731D"/>
    <w:rsid w:val="008F174D"/>
    <w:rsid w:val="008F2A93"/>
    <w:rsid w:val="008F2D17"/>
    <w:rsid w:val="008F50B0"/>
    <w:rsid w:val="008F6242"/>
    <w:rsid w:val="008F7C79"/>
    <w:rsid w:val="008F7DB3"/>
    <w:rsid w:val="00900696"/>
    <w:rsid w:val="009007B1"/>
    <w:rsid w:val="0090100D"/>
    <w:rsid w:val="00902E16"/>
    <w:rsid w:val="00903891"/>
    <w:rsid w:val="009056B6"/>
    <w:rsid w:val="009076D7"/>
    <w:rsid w:val="009123BC"/>
    <w:rsid w:val="00912D1B"/>
    <w:rsid w:val="00913F3A"/>
    <w:rsid w:val="009147CB"/>
    <w:rsid w:val="00914E18"/>
    <w:rsid w:val="00914FE8"/>
    <w:rsid w:val="009151EF"/>
    <w:rsid w:val="00915BA3"/>
    <w:rsid w:val="00917031"/>
    <w:rsid w:val="0091763C"/>
    <w:rsid w:val="00917DF4"/>
    <w:rsid w:val="009205AF"/>
    <w:rsid w:val="009206EA"/>
    <w:rsid w:val="009226FC"/>
    <w:rsid w:val="0092479B"/>
    <w:rsid w:val="009250C6"/>
    <w:rsid w:val="009252E6"/>
    <w:rsid w:val="009275C7"/>
    <w:rsid w:val="00927EAC"/>
    <w:rsid w:val="00933A67"/>
    <w:rsid w:val="009345BC"/>
    <w:rsid w:val="00934F6F"/>
    <w:rsid w:val="00937ED3"/>
    <w:rsid w:val="00940266"/>
    <w:rsid w:val="00940AFE"/>
    <w:rsid w:val="00941235"/>
    <w:rsid w:val="009441B4"/>
    <w:rsid w:val="00944BAD"/>
    <w:rsid w:val="00945718"/>
    <w:rsid w:val="00946001"/>
    <w:rsid w:val="00952AE1"/>
    <w:rsid w:val="00952CAC"/>
    <w:rsid w:val="00953665"/>
    <w:rsid w:val="00953BE9"/>
    <w:rsid w:val="00953F6F"/>
    <w:rsid w:val="0095412A"/>
    <w:rsid w:val="009542C4"/>
    <w:rsid w:val="009542E6"/>
    <w:rsid w:val="00955541"/>
    <w:rsid w:val="009562BD"/>
    <w:rsid w:val="009574CC"/>
    <w:rsid w:val="00960EAA"/>
    <w:rsid w:val="009611A9"/>
    <w:rsid w:val="009614A9"/>
    <w:rsid w:val="009618F6"/>
    <w:rsid w:val="00963FB6"/>
    <w:rsid w:val="009641CE"/>
    <w:rsid w:val="00970A87"/>
    <w:rsid w:val="009723BC"/>
    <w:rsid w:val="0097655E"/>
    <w:rsid w:val="00980D9B"/>
    <w:rsid w:val="009813AA"/>
    <w:rsid w:val="00982EF9"/>
    <w:rsid w:val="00983C68"/>
    <w:rsid w:val="00985E26"/>
    <w:rsid w:val="00987AA3"/>
    <w:rsid w:val="00987C70"/>
    <w:rsid w:val="00987DAD"/>
    <w:rsid w:val="009901D7"/>
    <w:rsid w:val="009908B5"/>
    <w:rsid w:val="0099154F"/>
    <w:rsid w:val="00993003"/>
    <w:rsid w:val="009953F3"/>
    <w:rsid w:val="00995C77"/>
    <w:rsid w:val="009A02DF"/>
    <w:rsid w:val="009A0E63"/>
    <w:rsid w:val="009A0FB7"/>
    <w:rsid w:val="009A2205"/>
    <w:rsid w:val="009A2900"/>
    <w:rsid w:val="009A3222"/>
    <w:rsid w:val="009A4180"/>
    <w:rsid w:val="009A5430"/>
    <w:rsid w:val="009A5792"/>
    <w:rsid w:val="009A5B8C"/>
    <w:rsid w:val="009A5EDA"/>
    <w:rsid w:val="009A6A78"/>
    <w:rsid w:val="009B0A6C"/>
    <w:rsid w:val="009B1B2F"/>
    <w:rsid w:val="009B2080"/>
    <w:rsid w:val="009B2217"/>
    <w:rsid w:val="009B3B8D"/>
    <w:rsid w:val="009B7344"/>
    <w:rsid w:val="009C1DC1"/>
    <w:rsid w:val="009C61B1"/>
    <w:rsid w:val="009C6C84"/>
    <w:rsid w:val="009C6FB5"/>
    <w:rsid w:val="009C7DD0"/>
    <w:rsid w:val="009C7FBE"/>
    <w:rsid w:val="009D0089"/>
    <w:rsid w:val="009D01F8"/>
    <w:rsid w:val="009D1F74"/>
    <w:rsid w:val="009D2581"/>
    <w:rsid w:val="009D43D7"/>
    <w:rsid w:val="009D5120"/>
    <w:rsid w:val="009D69A6"/>
    <w:rsid w:val="009E0C36"/>
    <w:rsid w:val="009E17E0"/>
    <w:rsid w:val="009E3530"/>
    <w:rsid w:val="009E3568"/>
    <w:rsid w:val="009E36FB"/>
    <w:rsid w:val="009E5BA9"/>
    <w:rsid w:val="009E610C"/>
    <w:rsid w:val="009E6B61"/>
    <w:rsid w:val="009E71D3"/>
    <w:rsid w:val="009E7D48"/>
    <w:rsid w:val="009F0A5A"/>
    <w:rsid w:val="009F0EB9"/>
    <w:rsid w:val="009F1943"/>
    <w:rsid w:val="009F57D0"/>
    <w:rsid w:val="009F5DDF"/>
    <w:rsid w:val="009F694E"/>
    <w:rsid w:val="00A03046"/>
    <w:rsid w:val="00A06FBD"/>
    <w:rsid w:val="00A072D3"/>
    <w:rsid w:val="00A103E8"/>
    <w:rsid w:val="00A127EC"/>
    <w:rsid w:val="00A12D11"/>
    <w:rsid w:val="00A13A21"/>
    <w:rsid w:val="00A13C86"/>
    <w:rsid w:val="00A143C0"/>
    <w:rsid w:val="00A14DDD"/>
    <w:rsid w:val="00A17610"/>
    <w:rsid w:val="00A20D04"/>
    <w:rsid w:val="00A22700"/>
    <w:rsid w:val="00A23DB6"/>
    <w:rsid w:val="00A26687"/>
    <w:rsid w:val="00A271F9"/>
    <w:rsid w:val="00A27466"/>
    <w:rsid w:val="00A27AA1"/>
    <w:rsid w:val="00A30EA3"/>
    <w:rsid w:val="00A31816"/>
    <w:rsid w:val="00A32EA0"/>
    <w:rsid w:val="00A354A1"/>
    <w:rsid w:val="00A35EE3"/>
    <w:rsid w:val="00A3644B"/>
    <w:rsid w:val="00A37676"/>
    <w:rsid w:val="00A418DE"/>
    <w:rsid w:val="00A42D8A"/>
    <w:rsid w:val="00A431B5"/>
    <w:rsid w:val="00A47892"/>
    <w:rsid w:val="00A5555F"/>
    <w:rsid w:val="00A60F1F"/>
    <w:rsid w:val="00A63505"/>
    <w:rsid w:val="00A63706"/>
    <w:rsid w:val="00A647F7"/>
    <w:rsid w:val="00A65679"/>
    <w:rsid w:val="00A65FAC"/>
    <w:rsid w:val="00A675D6"/>
    <w:rsid w:val="00A67A56"/>
    <w:rsid w:val="00A70BCA"/>
    <w:rsid w:val="00A71BD7"/>
    <w:rsid w:val="00A71DBA"/>
    <w:rsid w:val="00A732CD"/>
    <w:rsid w:val="00A76C6C"/>
    <w:rsid w:val="00A77839"/>
    <w:rsid w:val="00A81A59"/>
    <w:rsid w:val="00A83253"/>
    <w:rsid w:val="00A83602"/>
    <w:rsid w:val="00A8458B"/>
    <w:rsid w:val="00A84BA4"/>
    <w:rsid w:val="00A84EE1"/>
    <w:rsid w:val="00A90705"/>
    <w:rsid w:val="00A90E00"/>
    <w:rsid w:val="00A90E6B"/>
    <w:rsid w:val="00A940D6"/>
    <w:rsid w:val="00A950D6"/>
    <w:rsid w:val="00A9540F"/>
    <w:rsid w:val="00A9609D"/>
    <w:rsid w:val="00A96AE2"/>
    <w:rsid w:val="00A96DA0"/>
    <w:rsid w:val="00A97EF5"/>
    <w:rsid w:val="00AA2F71"/>
    <w:rsid w:val="00AA2F7B"/>
    <w:rsid w:val="00AA3397"/>
    <w:rsid w:val="00AA63E9"/>
    <w:rsid w:val="00AA6401"/>
    <w:rsid w:val="00AB00E9"/>
    <w:rsid w:val="00AB057E"/>
    <w:rsid w:val="00AB3282"/>
    <w:rsid w:val="00AB44B6"/>
    <w:rsid w:val="00AB50E8"/>
    <w:rsid w:val="00AB650C"/>
    <w:rsid w:val="00AB68AD"/>
    <w:rsid w:val="00AB7D1D"/>
    <w:rsid w:val="00AC2671"/>
    <w:rsid w:val="00AC2871"/>
    <w:rsid w:val="00AC34DE"/>
    <w:rsid w:val="00AC47D0"/>
    <w:rsid w:val="00AC5CCF"/>
    <w:rsid w:val="00AC65BC"/>
    <w:rsid w:val="00AC7CCD"/>
    <w:rsid w:val="00AD0CD9"/>
    <w:rsid w:val="00AD186F"/>
    <w:rsid w:val="00AD1F94"/>
    <w:rsid w:val="00AD2694"/>
    <w:rsid w:val="00AD26CC"/>
    <w:rsid w:val="00AD51C4"/>
    <w:rsid w:val="00AD7B8B"/>
    <w:rsid w:val="00AE10C9"/>
    <w:rsid w:val="00AE1F7E"/>
    <w:rsid w:val="00AE2318"/>
    <w:rsid w:val="00AE2727"/>
    <w:rsid w:val="00AE2ECB"/>
    <w:rsid w:val="00AE40EA"/>
    <w:rsid w:val="00AE542B"/>
    <w:rsid w:val="00AE6042"/>
    <w:rsid w:val="00AF352B"/>
    <w:rsid w:val="00AF3561"/>
    <w:rsid w:val="00AF5A03"/>
    <w:rsid w:val="00AF5A7E"/>
    <w:rsid w:val="00AF6959"/>
    <w:rsid w:val="00B00379"/>
    <w:rsid w:val="00B00E30"/>
    <w:rsid w:val="00B042D9"/>
    <w:rsid w:val="00B07876"/>
    <w:rsid w:val="00B10184"/>
    <w:rsid w:val="00B105DC"/>
    <w:rsid w:val="00B117BE"/>
    <w:rsid w:val="00B12C6A"/>
    <w:rsid w:val="00B15763"/>
    <w:rsid w:val="00B163FC"/>
    <w:rsid w:val="00B17F86"/>
    <w:rsid w:val="00B20298"/>
    <w:rsid w:val="00B21E5D"/>
    <w:rsid w:val="00B230AE"/>
    <w:rsid w:val="00B2475C"/>
    <w:rsid w:val="00B24EA9"/>
    <w:rsid w:val="00B263AE"/>
    <w:rsid w:val="00B26E19"/>
    <w:rsid w:val="00B27D66"/>
    <w:rsid w:val="00B31561"/>
    <w:rsid w:val="00B33347"/>
    <w:rsid w:val="00B33999"/>
    <w:rsid w:val="00B343A6"/>
    <w:rsid w:val="00B3575D"/>
    <w:rsid w:val="00B35921"/>
    <w:rsid w:val="00B36243"/>
    <w:rsid w:val="00B375FE"/>
    <w:rsid w:val="00B4002E"/>
    <w:rsid w:val="00B403C7"/>
    <w:rsid w:val="00B40E76"/>
    <w:rsid w:val="00B421FA"/>
    <w:rsid w:val="00B435EC"/>
    <w:rsid w:val="00B46F4C"/>
    <w:rsid w:val="00B5009E"/>
    <w:rsid w:val="00B500F5"/>
    <w:rsid w:val="00B50DF6"/>
    <w:rsid w:val="00B5171E"/>
    <w:rsid w:val="00B611AC"/>
    <w:rsid w:val="00B618AF"/>
    <w:rsid w:val="00B6322B"/>
    <w:rsid w:val="00B635EB"/>
    <w:rsid w:val="00B64E96"/>
    <w:rsid w:val="00B65A96"/>
    <w:rsid w:val="00B66374"/>
    <w:rsid w:val="00B6747D"/>
    <w:rsid w:val="00B71891"/>
    <w:rsid w:val="00B71DED"/>
    <w:rsid w:val="00B7236C"/>
    <w:rsid w:val="00B72ADC"/>
    <w:rsid w:val="00B72B6E"/>
    <w:rsid w:val="00B73469"/>
    <w:rsid w:val="00B73E96"/>
    <w:rsid w:val="00B767DC"/>
    <w:rsid w:val="00B769AC"/>
    <w:rsid w:val="00B77E22"/>
    <w:rsid w:val="00B8053C"/>
    <w:rsid w:val="00B85682"/>
    <w:rsid w:val="00B87C67"/>
    <w:rsid w:val="00B913A9"/>
    <w:rsid w:val="00B919C6"/>
    <w:rsid w:val="00B91BA3"/>
    <w:rsid w:val="00B9351B"/>
    <w:rsid w:val="00B94653"/>
    <w:rsid w:val="00B957B2"/>
    <w:rsid w:val="00B9673C"/>
    <w:rsid w:val="00BA0B85"/>
    <w:rsid w:val="00BA2BA0"/>
    <w:rsid w:val="00BA369E"/>
    <w:rsid w:val="00BA5F9D"/>
    <w:rsid w:val="00BA7068"/>
    <w:rsid w:val="00BB0997"/>
    <w:rsid w:val="00BB0AD5"/>
    <w:rsid w:val="00BB27B8"/>
    <w:rsid w:val="00BB431D"/>
    <w:rsid w:val="00BB46B0"/>
    <w:rsid w:val="00BB4E73"/>
    <w:rsid w:val="00BB593C"/>
    <w:rsid w:val="00BB75C0"/>
    <w:rsid w:val="00BC108E"/>
    <w:rsid w:val="00BC12AC"/>
    <w:rsid w:val="00BC2653"/>
    <w:rsid w:val="00BC31D5"/>
    <w:rsid w:val="00BC4BF1"/>
    <w:rsid w:val="00BC61E3"/>
    <w:rsid w:val="00BC6B76"/>
    <w:rsid w:val="00BD2028"/>
    <w:rsid w:val="00BD2A31"/>
    <w:rsid w:val="00BD4843"/>
    <w:rsid w:val="00BD67E7"/>
    <w:rsid w:val="00BE442F"/>
    <w:rsid w:val="00BE7747"/>
    <w:rsid w:val="00BE7D04"/>
    <w:rsid w:val="00BF0B06"/>
    <w:rsid w:val="00BF137A"/>
    <w:rsid w:val="00BF2186"/>
    <w:rsid w:val="00BF293A"/>
    <w:rsid w:val="00BF2A13"/>
    <w:rsid w:val="00BF4143"/>
    <w:rsid w:val="00BF45D8"/>
    <w:rsid w:val="00BF4A11"/>
    <w:rsid w:val="00BF4DAF"/>
    <w:rsid w:val="00BF7998"/>
    <w:rsid w:val="00C03F24"/>
    <w:rsid w:val="00C06040"/>
    <w:rsid w:val="00C07A99"/>
    <w:rsid w:val="00C07D6C"/>
    <w:rsid w:val="00C107BD"/>
    <w:rsid w:val="00C117A1"/>
    <w:rsid w:val="00C1181F"/>
    <w:rsid w:val="00C12CAF"/>
    <w:rsid w:val="00C1715F"/>
    <w:rsid w:val="00C176DB"/>
    <w:rsid w:val="00C21770"/>
    <w:rsid w:val="00C21955"/>
    <w:rsid w:val="00C23B4A"/>
    <w:rsid w:val="00C24DA3"/>
    <w:rsid w:val="00C25B2B"/>
    <w:rsid w:val="00C25CA1"/>
    <w:rsid w:val="00C26C1F"/>
    <w:rsid w:val="00C27879"/>
    <w:rsid w:val="00C27A64"/>
    <w:rsid w:val="00C31C0E"/>
    <w:rsid w:val="00C345B5"/>
    <w:rsid w:val="00C347DD"/>
    <w:rsid w:val="00C36DFC"/>
    <w:rsid w:val="00C40EC8"/>
    <w:rsid w:val="00C44037"/>
    <w:rsid w:val="00C44DE8"/>
    <w:rsid w:val="00C47201"/>
    <w:rsid w:val="00C5368D"/>
    <w:rsid w:val="00C538A5"/>
    <w:rsid w:val="00C559D9"/>
    <w:rsid w:val="00C56D7B"/>
    <w:rsid w:val="00C610E5"/>
    <w:rsid w:val="00C616D9"/>
    <w:rsid w:val="00C61C3B"/>
    <w:rsid w:val="00C632DD"/>
    <w:rsid w:val="00C63FD2"/>
    <w:rsid w:val="00C644DE"/>
    <w:rsid w:val="00C64F90"/>
    <w:rsid w:val="00C65249"/>
    <w:rsid w:val="00C66DA7"/>
    <w:rsid w:val="00C67E45"/>
    <w:rsid w:val="00C721AD"/>
    <w:rsid w:val="00C72274"/>
    <w:rsid w:val="00C72976"/>
    <w:rsid w:val="00C74A7D"/>
    <w:rsid w:val="00C7519A"/>
    <w:rsid w:val="00C7555B"/>
    <w:rsid w:val="00C757C1"/>
    <w:rsid w:val="00C77692"/>
    <w:rsid w:val="00C81FC3"/>
    <w:rsid w:val="00C82C72"/>
    <w:rsid w:val="00C83091"/>
    <w:rsid w:val="00C85A36"/>
    <w:rsid w:val="00C87E52"/>
    <w:rsid w:val="00C90BCE"/>
    <w:rsid w:val="00C91D75"/>
    <w:rsid w:val="00C924A7"/>
    <w:rsid w:val="00C926E2"/>
    <w:rsid w:val="00C948B2"/>
    <w:rsid w:val="00C95E29"/>
    <w:rsid w:val="00C97166"/>
    <w:rsid w:val="00CA19EC"/>
    <w:rsid w:val="00CA2972"/>
    <w:rsid w:val="00CA3BB3"/>
    <w:rsid w:val="00CA46F2"/>
    <w:rsid w:val="00CA604E"/>
    <w:rsid w:val="00CA7972"/>
    <w:rsid w:val="00CA7FED"/>
    <w:rsid w:val="00CB4F50"/>
    <w:rsid w:val="00CB66D4"/>
    <w:rsid w:val="00CB6AC6"/>
    <w:rsid w:val="00CC15A9"/>
    <w:rsid w:val="00CC19CC"/>
    <w:rsid w:val="00CC22CE"/>
    <w:rsid w:val="00CC2B52"/>
    <w:rsid w:val="00CC70E7"/>
    <w:rsid w:val="00CC72D5"/>
    <w:rsid w:val="00CD189A"/>
    <w:rsid w:val="00CD3152"/>
    <w:rsid w:val="00CD38F5"/>
    <w:rsid w:val="00CD7E02"/>
    <w:rsid w:val="00CE0E58"/>
    <w:rsid w:val="00CE1DB5"/>
    <w:rsid w:val="00CE2108"/>
    <w:rsid w:val="00CE2D19"/>
    <w:rsid w:val="00CE6DFB"/>
    <w:rsid w:val="00CF0484"/>
    <w:rsid w:val="00CF094A"/>
    <w:rsid w:val="00CF0B3C"/>
    <w:rsid w:val="00CF5EFD"/>
    <w:rsid w:val="00CF5F83"/>
    <w:rsid w:val="00D0055E"/>
    <w:rsid w:val="00D00674"/>
    <w:rsid w:val="00D022D2"/>
    <w:rsid w:val="00D06729"/>
    <w:rsid w:val="00D10185"/>
    <w:rsid w:val="00D10C4B"/>
    <w:rsid w:val="00D120F9"/>
    <w:rsid w:val="00D12457"/>
    <w:rsid w:val="00D152DF"/>
    <w:rsid w:val="00D15526"/>
    <w:rsid w:val="00D16A9C"/>
    <w:rsid w:val="00D17005"/>
    <w:rsid w:val="00D215A1"/>
    <w:rsid w:val="00D23A5C"/>
    <w:rsid w:val="00D259B1"/>
    <w:rsid w:val="00D25C4F"/>
    <w:rsid w:val="00D26577"/>
    <w:rsid w:val="00D311DF"/>
    <w:rsid w:val="00D31717"/>
    <w:rsid w:val="00D336CE"/>
    <w:rsid w:val="00D35537"/>
    <w:rsid w:val="00D37353"/>
    <w:rsid w:val="00D37EAC"/>
    <w:rsid w:val="00D45DB7"/>
    <w:rsid w:val="00D46286"/>
    <w:rsid w:val="00D472F6"/>
    <w:rsid w:val="00D511F1"/>
    <w:rsid w:val="00D54379"/>
    <w:rsid w:val="00D5515B"/>
    <w:rsid w:val="00D55A71"/>
    <w:rsid w:val="00D566EF"/>
    <w:rsid w:val="00D57775"/>
    <w:rsid w:val="00D611A7"/>
    <w:rsid w:val="00D61A85"/>
    <w:rsid w:val="00D63C01"/>
    <w:rsid w:val="00D64064"/>
    <w:rsid w:val="00D64F44"/>
    <w:rsid w:val="00D66063"/>
    <w:rsid w:val="00D66618"/>
    <w:rsid w:val="00D66FF0"/>
    <w:rsid w:val="00D677F2"/>
    <w:rsid w:val="00D7197D"/>
    <w:rsid w:val="00D71F80"/>
    <w:rsid w:val="00D72C8F"/>
    <w:rsid w:val="00D7442C"/>
    <w:rsid w:val="00D74ADE"/>
    <w:rsid w:val="00D75F47"/>
    <w:rsid w:val="00D76833"/>
    <w:rsid w:val="00D81A44"/>
    <w:rsid w:val="00D83A32"/>
    <w:rsid w:val="00D84BA3"/>
    <w:rsid w:val="00D8529B"/>
    <w:rsid w:val="00D863BC"/>
    <w:rsid w:val="00D86C2B"/>
    <w:rsid w:val="00D904C8"/>
    <w:rsid w:val="00D908A3"/>
    <w:rsid w:val="00D91307"/>
    <w:rsid w:val="00D9799E"/>
    <w:rsid w:val="00DA2902"/>
    <w:rsid w:val="00DA561B"/>
    <w:rsid w:val="00DA57A1"/>
    <w:rsid w:val="00DA5FAB"/>
    <w:rsid w:val="00DB0A69"/>
    <w:rsid w:val="00DB23F7"/>
    <w:rsid w:val="00DB31A7"/>
    <w:rsid w:val="00DB403F"/>
    <w:rsid w:val="00DB6E47"/>
    <w:rsid w:val="00DB6F89"/>
    <w:rsid w:val="00DB7BC5"/>
    <w:rsid w:val="00DC08D8"/>
    <w:rsid w:val="00DC3266"/>
    <w:rsid w:val="00DC48AB"/>
    <w:rsid w:val="00DC4906"/>
    <w:rsid w:val="00DD0854"/>
    <w:rsid w:val="00DD0886"/>
    <w:rsid w:val="00DD1B8F"/>
    <w:rsid w:val="00DD60B8"/>
    <w:rsid w:val="00DD78BB"/>
    <w:rsid w:val="00DE3EE3"/>
    <w:rsid w:val="00DE6400"/>
    <w:rsid w:val="00DF0325"/>
    <w:rsid w:val="00DF4841"/>
    <w:rsid w:val="00DF6EAF"/>
    <w:rsid w:val="00E024A0"/>
    <w:rsid w:val="00E046A8"/>
    <w:rsid w:val="00E05088"/>
    <w:rsid w:val="00E06F0B"/>
    <w:rsid w:val="00E07E76"/>
    <w:rsid w:val="00E07ED5"/>
    <w:rsid w:val="00E108B2"/>
    <w:rsid w:val="00E10F48"/>
    <w:rsid w:val="00E111AB"/>
    <w:rsid w:val="00E146B3"/>
    <w:rsid w:val="00E15A71"/>
    <w:rsid w:val="00E161CF"/>
    <w:rsid w:val="00E16612"/>
    <w:rsid w:val="00E1728A"/>
    <w:rsid w:val="00E20B0A"/>
    <w:rsid w:val="00E24046"/>
    <w:rsid w:val="00E24DA5"/>
    <w:rsid w:val="00E261E4"/>
    <w:rsid w:val="00E26CAA"/>
    <w:rsid w:val="00E276AC"/>
    <w:rsid w:val="00E27748"/>
    <w:rsid w:val="00E301C7"/>
    <w:rsid w:val="00E30BEC"/>
    <w:rsid w:val="00E31CC5"/>
    <w:rsid w:val="00E324EC"/>
    <w:rsid w:val="00E33092"/>
    <w:rsid w:val="00E406A3"/>
    <w:rsid w:val="00E406CF"/>
    <w:rsid w:val="00E419AF"/>
    <w:rsid w:val="00E4763E"/>
    <w:rsid w:val="00E47E0D"/>
    <w:rsid w:val="00E506F0"/>
    <w:rsid w:val="00E510DB"/>
    <w:rsid w:val="00E569CE"/>
    <w:rsid w:val="00E56EFC"/>
    <w:rsid w:val="00E56F21"/>
    <w:rsid w:val="00E576AD"/>
    <w:rsid w:val="00E57D39"/>
    <w:rsid w:val="00E605F7"/>
    <w:rsid w:val="00E6360F"/>
    <w:rsid w:val="00E63B24"/>
    <w:rsid w:val="00E63E8D"/>
    <w:rsid w:val="00E644DC"/>
    <w:rsid w:val="00E64617"/>
    <w:rsid w:val="00E65BAA"/>
    <w:rsid w:val="00E701F0"/>
    <w:rsid w:val="00E7240D"/>
    <w:rsid w:val="00E73F4D"/>
    <w:rsid w:val="00E74A47"/>
    <w:rsid w:val="00E758F4"/>
    <w:rsid w:val="00E8143B"/>
    <w:rsid w:val="00E81DB5"/>
    <w:rsid w:val="00E8407A"/>
    <w:rsid w:val="00E84C10"/>
    <w:rsid w:val="00E85768"/>
    <w:rsid w:val="00E8607D"/>
    <w:rsid w:val="00E86F6B"/>
    <w:rsid w:val="00E908FC"/>
    <w:rsid w:val="00E9122F"/>
    <w:rsid w:val="00E9409B"/>
    <w:rsid w:val="00E95288"/>
    <w:rsid w:val="00E97799"/>
    <w:rsid w:val="00E97C2B"/>
    <w:rsid w:val="00EA1EFD"/>
    <w:rsid w:val="00EA5B2F"/>
    <w:rsid w:val="00EA5F6C"/>
    <w:rsid w:val="00EA74D9"/>
    <w:rsid w:val="00EB00CC"/>
    <w:rsid w:val="00EB0376"/>
    <w:rsid w:val="00EB0CB1"/>
    <w:rsid w:val="00EB1021"/>
    <w:rsid w:val="00EB1950"/>
    <w:rsid w:val="00EB2E58"/>
    <w:rsid w:val="00EB4587"/>
    <w:rsid w:val="00EB59C6"/>
    <w:rsid w:val="00EB5C3B"/>
    <w:rsid w:val="00EC0BE0"/>
    <w:rsid w:val="00EC32DE"/>
    <w:rsid w:val="00EC48C5"/>
    <w:rsid w:val="00EC728D"/>
    <w:rsid w:val="00EC7CE4"/>
    <w:rsid w:val="00ED0731"/>
    <w:rsid w:val="00ED1CF4"/>
    <w:rsid w:val="00ED3D99"/>
    <w:rsid w:val="00ED60ED"/>
    <w:rsid w:val="00EE1166"/>
    <w:rsid w:val="00EE3340"/>
    <w:rsid w:val="00EE3F17"/>
    <w:rsid w:val="00EE4FE4"/>
    <w:rsid w:val="00EE5A97"/>
    <w:rsid w:val="00EE7E82"/>
    <w:rsid w:val="00EF047B"/>
    <w:rsid w:val="00EF1BC2"/>
    <w:rsid w:val="00EF1FF6"/>
    <w:rsid w:val="00EF3CE7"/>
    <w:rsid w:val="00EF5073"/>
    <w:rsid w:val="00EF72A7"/>
    <w:rsid w:val="00F01D76"/>
    <w:rsid w:val="00F02399"/>
    <w:rsid w:val="00F056D5"/>
    <w:rsid w:val="00F06872"/>
    <w:rsid w:val="00F06B50"/>
    <w:rsid w:val="00F1096C"/>
    <w:rsid w:val="00F121D3"/>
    <w:rsid w:val="00F1309D"/>
    <w:rsid w:val="00F14131"/>
    <w:rsid w:val="00F14BC6"/>
    <w:rsid w:val="00F15B7C"/>
    <w:rsid w:val="00F20382"/>
    <w:rsid w:val="00F20506"/>
    <w:rsid w:val="00F206C3"/>
    <w:rsid w:val="00F20EBC"/>
    <w:rsid w:val="00F236AC"/>
    <w:rsid w:val="00F23C21"/>
    <w:rsid w:val="00F24577"/>
    <w:rsid w:val="00F26030"/>
    <w:rsid w:val="00F274CB"/>
    <w:rsid w:val="00F2765C"/>
    <w:rsid w:val="00F314E7"/>
    <w:rsid w:val="00F3345F"/>
    <w:rsid w:val="00F3451C"/>
    <w:rsid w:val="00F36014"/>
    <w:rsid w:val="00F4046D"/>
    <w:rsid w:val="00F40F8A"/>
    <w:rsid w:val="00F4104A"/>
    <w:rsid w:val="00F42E68"/>
    <w:rsid w:val="00F4343B"/>
    <w:rsid w:val="00F4526F"/>
    <w:rsid w:val="00F454CA"/>
    <w:rsid w:val="00F459C4"/>
    <w:rsid w:val="00F45A1D"/>
    <w:rsid w:val="00F45D36"/>
    <w:rsid w:val="00F46A81"/>
    <w:rsid w:val="00F4767F"/>
    <w:rsid w:val="00F50B64"/>
    <w:rsid w:val="00F50EC9"/>
    <w:rsid w:val="00F5143B"/>
    <w:rsid w:val="00F529BA"/>
    <w:rsid w:val="00F52A81"/>
    <w:rsid w:val="00F52EE1"/>
    <w:rsid w:val="00F53296"/>
    <w:rsid w:val="00F5652D"/>
    <w:rsid w:val="00F60DF5"/>
    <w:rsid w:val="00F618CD"/>
    <w:rsid w:val="00F63D5A"/>
    <w:rsid w:val="00F64481"/>
    <w:rsid w:val="00F67259"/>
    <w:rsid w:val="00F67F2C"/>
    <w:rsid w:val="00F70EBF"/>
    <w:rsid w:val="00F725FB"/>
    <w:rsid w:val="00F74418"/>
    <w:rsid w:val="00F74852"/>
    <w:rsid w:val="00F7495F"/>
    <w:rsid w:val="00F75CB2"/>
    <w:rsid w:val="00F800A3"/>
    <w:rsid w:val="00F8092A"/>
    <w:rsid w:val="00F81695"/>
    <w:rsid w:val="00F8237C"/>
    <w:rsid w:val="00F82817"/>
    <w:rsid w:val="00F8324B"/>
    <w:rsid w:val="00F83532"/>
    <w:rsid w:val="00F837C7"/>
    <w:rsid w:val="00F840EB"/>
    <w:rsid w:val="00F85F55"/>
    <w:rsid w:val="00F86949"/>
    <w:rsid w:val="00F86F77"/>
    <w:rsid w:val="00F87EC8"/>
    <w:rsid w:val="00F90178"/>
    <w:rsid w:val="00F90D35"/>
    <w:rsid w:val="00F911A8"/>
    <w:rsid w:val="00F922BB"/>
    <w:rsid w:val="00F93175"/>
    <w:rsid w:val="00F933E3"/>
    <w:rsid w:val="00F948C5"/>
    <w:rsid w:val="00F951E3"/>
    <w:rsid w:val="00F9594A"/>
    <w:rsid w:val="00F97078"/>
    <w:rsid w:val="00FA0E64"/>
    <w:rsid w:val="00FA3530"/>
    <w:rsid w:val="00FA4926"/>
    <w:rsid w:val="00FA508F"/>
    <w:rsid w:val="00FA5E19"/>
    <w:rsid w:val="00FA6589"/>
    <w:rsid w:val="00FA6A46"/>
    <w:rsid w:val="00FA6F4F"/>
    <w:rsid w:val="00FB100B"/>
    <w:rsid w:val="00FB13A1"/>
    <w:rsid w:val="00FB1742"/>
    <w:rsid w:val="00FB3721"/>
    <w:rsid w:val="00FB3F21"/>
    <w:rsid w:val="00FB69C3"/>
    <w:rsid w:val="00FB701C"/>
    <w:rsid w:val="00FC0D44"/>
    <w:rsid w:val="00FC17CE"/>
    <w:rsid w:val="00FC1C25"/>
    <w:rsid w:val="00FC21F4"/>
    <w:rsid w:val="00FC368E"/>
    <w:rsid w:val="00FC3944"/>
    <w:rsid w:val="00FC3A7E"/>
    <w:rsid w:val="00FC3D62"/>
    <w:rsid w:val="00FC708F"/>
    <w:rsid w:val="00FC77E1"/>
    <w:rsid w:val="00FD29A6"/>
    <w:rsid w:val="00FD3D47"/>
    <w:rsid w:val="00FD4211"/>
    <w:rsid w:val="00FD4710"/>
    <w:rsid w:val="00FD5991"/>
    <w:rsid w:val="00FD5EE9"/>
    <w:rsid w:val="00FD7C00"/>
    <w:rsid w:val="00FE00F4"/>
    <w:rsid w:val="00FE3B22"/>
    <w:rsid w:val="00FE4A02"/>
    <w:rsid w:val="00FE5DA7"/>
    <w:rsid w:val="00FE6363"/>
    <w:rsid w:val="00FE6D5B"/>
    <w:rsid w:val="00FE7CE6"/>
    <w:rsid w:val="00FF1752"/>
    <w:rsid w:val="00FF34A0"/>
    <w:rsid w:val="00FF3AC3"/>
    <w:rsid w:val="00FF3D40"/>
    <w:rsid w:val="00FF636E"/>
    <w:rsid w:val="00FF6562"/>
    <w:rsid w:val="00FF6CFB"/>
    <w:rsid w:val="00FF76C5"/>
    <w:rsid w:val="01065120"/>
    <w:rsid w:val="078402D6"/>
    <w:rsid w:val="288472D2"/>
    <w:rsid w:val="2B66F72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65DEC"/>
  <w15:docId w15:val="{6ECF93C4-5506-4530-B028-1CBDEA9CC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56803"/>
    <w:pPr>
      <w:spacing w:after="160"/>
    </w:pPr>
    <w:rPr>
      <w:rFonts w:ascii="Roboto" w:hAnsi="Roboto"/>
      <w:kern w:val="0"/>
      <w:sz w:val="20"/>
      <w:szCs w:val="22"/>
      <w14:ligatures w14:val="none"/>
    </w:rPr>
  </w:style>
  <w:style w:type="paragraph" w:styleId="Heading1">
    <w:name w:val="heading 1"/>
    <w:aliases w:val="ACARA Heading 1"/>
    <w:basedOn w:val="Normal"/>
    <w:next w:val="Normal"/>
    <w:link w:val="Heading1Char"/>
    <w:uiPriority w:val="9"/>
    <w:qFormat/>
    <w:rsid w:val="00102829"/>
    <w:pPr>
      <w:keepNext/>
      <w:keepLines/>
      <w:numPr>
        <w:numId w:val="1"/>
      </w:numPr>
      <w:pBdr>
        <w:bottom w:val="single" w:sz="18" w:space="6" w:color="0074E0"/>
      </w:pBdr>
      <w:tabs>
        <w:tab w:val="left" w:pos="567"/>
      </w:tabs>
      <w:snapToGrid w:val="0"/>
      <w:spacing w:before="240" w:after="120"/>
      <w:ind w:left="0" w:firstLine="0"/>
      <w:outlineLvl w:val="0"/>
    </w:pPr>
    <w:rPr>
      <w:rFonts w:ascii="Roboto Slab" w:eastAsiaTheme="majorEastAsia" w:hAnsi="Roboto Slab" w:cstheme="majorBidi"/>
      <w:b/>
      <w:color w:val="000000" w:themeColor="text1"/>
      <w:sz w:val="40"/>
      <w:szCs w:val="32"/>
    </w:rPr>
  </w:style>
  <w:style w:type="paragraph" w:styleId="Heading2">
    <w:name w:val="heading 2"/>
    <w:aliases w:val="ACARA heading 2 (second level numbered),ACARA Heading 2"/>
    <w:basedOn w:val="Normal"/>
    <w:next w:val="Normal"/>
    <w:link w:val="Heading2Char"/>
    <w:uiPriority w:val="9"/>
    <w:unhideWhenUsed/>
    <w:qFormat/>
    <w:rsid w:val="00B15763"/>
    <w:pPr>
      <w:keepNext/>
      <w:keepLines/>
      <w:numPr>
        <w:ilvl w:val="1"/>
        <w:numId w:val="1"/>
      </w:numPr>
      <w:spacing w:before="240" w:after="120"/>
      <w:ind w:left="0" w:firstLine="0"/>
      <w:outlineLvl w:val="1"/>
    </w:pPr>
    <w:rPr>
      <w:rFonts w:eastAsiaTheme="majorEastAsia" w:cstheme="majorBidi"/>
      <w:b/>
      <w:bCs/>
      <w:color w:val="00639C"/>
      <w:sz w:val="28"/>
      <w:szCs w:val="28"/>
    </w:rPr>
  </w:style>
  <w:style w:type="paragraph" w:styleId="Heading3">
    <w:name w:val="heading 3"/>
    <w:basedOn w:val="Normal"/>
    <w:next w:val="Normal"/>
    <w:link w:val="Heading3Char"/>
    <w:uiPriority w:val="9"/>
    <w:semiHidden/>
    <w:unhideWhenUsed/>
    <w:rsid w:val="003175C8"/>
    <w:pPr>
      <w:keepNext/>
      <w:keepLines/>
      <w:spacing w:before="40" w:after="0"/>
      <w:outlineLvl w:val="2"/>
    </w:pPr>
    <w:rPr>
      <w:rFonts w:asciiTheme="majorHAnsi" w:eastAsiaTheme="majorEastAsia" w:hAnsiTheme="majorHAnsi" w:cstheme="majorBidi"/>
      <w:color w:val="00304D" w:themeColor="accent1" w:themeShade="7F"/>
      <w:sz w:val="24"/>
      <w:szCs w:val="24"/>
    </w:rPr>
  </w:style>
  <w:style w:type="paragraph" w:styleId="Heading4">
    <w:name w:val="heading 4"/>
    <w:basedOn w:val="Normal"/>
    <w:next w:val="Normal"/>
    <w:link w:val="Heading4Char"/>
    <w:uiPriority w:val="9"/>
    <w:semiHidden/>
    <w:unhideWhenUsed/>
    <w:qFormat/>
    <w:rsid w:val="003175C8"/>
    <w:pPr>
      <w:keepNext/>
      <w:keepLines/>
      <w:spacing w:before="40" w:after="0"/>
      <w:outlineLvl w:val="3"/>
    </w:pPr>
    <w:rPr>
      <w:rFonts w:asciiTheme="majorHAnsi" w:eastAsiaTheme="majorEastAsia" w:hAnsiTheme="majorHAnsi" w:cstheme="majorBidi"/>
      <w:i/>
      <w:iCs/>
      <w:color w:val="00497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1213E"/>
    <w:pPr>
      <w:tabs>
        <w:tab w:val="center" w:pos="4513"/>
        <w:tab w:val="right" w:pos="9026"/>
      </w:tabs>
    </w:pPr>
    <w:rPr>
      <w:color w:val="7F7F7F" w:themeColor="text1" w:themeTint="80"/>
      <w:sz w:val="16"/>
      <w:szCs w:val="16"/>
    </w:rPr>
  </w:style>
  <w:style w:type="character" w:customStyle="1" w:styleId="FooterChar">
    <w:name w:val="Footer Char"/>
    <w:basedOn w:val="DefaultParagraphFont"/>
    <w:link w:val="Footer"/>
    <w:uiPriority w:val="99"/>
    <w:rsid w:val="0001213E"/>
    <w:rPr>
      <w:rFonts w:ascii="Roboto" w:hAnsi="Roboto"/>
      <w:color w:val="7F7F7F" w:themeColor="text1" w:themeTint="80"/>
      <w:kern w:val="0"/>
      <w:sz w:val="16"/>
      <w:szCs w:val="16"/>
      <w14:ligatures w14:val="none"/>
    </w:rPr>
  </w:style>
  <w:style w:type="character" w:customStyle="1" w:styleId="Heading1Char">
    <w:name w:val="Heading 1 Char"/>
    <w:aliases w:val="ACARA Heading 1 Char"/>
    <w:basedOn w:val="DefaultParagraphFont"/>
    <w:link w:val="Heading1"/>
    <w:uiPriority w:val="9"/>
    <w:rsid w:val="00102829"/>
    <w:rPr>
      <w:rFonts w:ascii="Roboto Slab" w:eastAsiaTheme="majorEastAsia" w:hAnsi="Roboto Slab" w:cstheme="majorBidi"/>
      <w:b/>
      <w:color w:val="000000" w:themeColor="text1"/>
      <w:kern w:val="0"/>
      <w:sz w:val="40"/>
      <w:szCs w:val="32"/>
      <w14:ligatures w14:val="none"/>
    </w:rPr>
  </w:style>
  <w:style w:type="paragraph" w:styleId="TOCHeading">
    <w:name w:val="TOC Heading"/>
    <w:basedOn w:val="Heading1"/>
    <w:next w:val="Normal"/>
    <w:uiPriority w:val="39"/>
    <w:unhideWhenUsed/>
    <w:rsid w:val="00856803"/>
    <w:pPr>
      <w:spacing w:before="480" w:line="276" w:lineRule="auto"/>
      <w:outlineLvl w:val="9"/>
    </w:pPr>
    <w:rPr>
      <w:b w:val="0"/>
      <w:bCs/>
      <w:sz w:val="28"/>
      <w:szCs w:val="28"/>
      <w:lang w:val="en-US"/>
    </w:rPr>
  </w:style>
  <w:style w:type="paragraph" w:styleId="TOC1">
    <w:name w:val="toc 1"/>
    <w:aliases w:val="ACARA TOC 1"/>
    <w:basedOn w:val="Normal"/>
    <w:next w:val="Normal"/>
    <w:autoRedefine/>
    <w:uiPriority w:val="39"/>
    <w:unhideWhenUsed/>
    <w:qFormat/>
    <w:rsid w:val="000660C0"/>
    <w:pPr>
      <w:tabs>
        <w:tab w:val="left" w:pos="426"/>
        <w:tab w:val="right" w:leader="dot" w:pos="9060"/>
      </w:tabs>
      <w:spacing w:before="120" w:after="40"/>
      <w:ind w:left="426" w:hanging="426"/>
    </w:pPr>
    <w:rPr>
      <w:rFonts w:cstheme="minorHAnsi"/>
      <w:b/>
      <w:bCs/>
      <w:iCs/>
      <w:noProof/>
      <w:sz w:val="24"/>
      <w:szCs w:val="24"/>
    </w:rPr>
  </w:style>
  <w:style w:type="paragraph" w:styleId="TOC2">
    <w:name w:val="toc 2"/>
    <w:aliases w:val="ACARA TOC 2"/>
    <w:basedOn w:val="Normal"/>
    <w:next w:val="Normal"/>
    <w:autoRedefine/>
    <w:uiPriority w:val="39"/>
    <w:unhideWhenUsed/>
    <w:qFormat/>
    <w:rsid w:val="000660C0"/>
    <w:pPr>
      <w:tabs>
        <w:tab w:val="left" w:pos="851"/>
        <w:tab w:val="left" w:pos="993"/>
        <w:tab w:val="right" w:leader="dot" w:pos="9060"/>
      </w:tabs>
      <w:spacing w:before="40" w:after="40"/>
      <w:ind w:left="426"/>
    </w:pPr>
    <w:rPr>
      <w:rFonts w:cstheme="minorHAnsi"/>
      <w:bCs/>
      <w:noProof/>
      <w:sz w:val="22"/>
    </w:rPr>
  </w:style>
  <w:style w:type="paragraph" w:styleId="TOC3">
    <w:name w:val="toc 3"/>
    <w:aliases w:val="ACARA TOC 3"/>
    <w:basedOn w:val="Normal"/>
    <w:next w:val="Normal"/>
    <w:autoRedefine/>
    <w:uiPriority w:val="39"/>
    <w:unhideWhenUsed/>
    <w:qFormat/>
    <w:rsid w:val="000660C0"/>
    <w:pPr>
      <w:tabs>
        <w:tab w:val="left" w:pos="1560"/>
        <w:tab w:val="right" w:leader="dot" w:pos="9060"/>
      </w:tabs>
      <w:spacing w:before="40" w:after="40"/>
      <w:ind w:left="851"/>
    </w:pPr>
    <w:rPr>
      <w:rFonts w:cstheme="minorHAnsi"/>
      <w:noProof/>
      <w:szCs w:val="20"/>
    </w:rPr>
  </w:style>
  <w:style w:type="paragraph" w:styleId="TOC6">
    <w:name w:val="toc 6"/>
    <w:basedOn w:val="Normal"/>
    <w:next w:val="Normal"/>
    <w:autoRedefine/>
    <w:uiPriority w:val="39"/>
    <w:semiHidden/>
    <w:unhideWhenUsed/>
    <w:rsid w:val="003175C8"/>
    <w:pPr>
      <w:spacing w:after="0"/>
      <w:ind w:left="1000"/>
    </w:pPr>
    <w:rPr>
      <w:rFonts w:cstheme="minorHAnsi"/>
      <w:szCs w:val="20"/>
    </w:rPr>
  </w:style>
  <w:style w:type="paragraph" w:styleId="TOC7">
    <w:name w:val="toc 7"/>
    <w:basedOn w:val="Normal"/>
    <w:next w:val="Normal"/>
    <w:autoRedefine/>
    <w:uiPriority w:val="39"/>
    <w:semiHidden/>
    <w:unhideWhenUsed/>
    <w:rsid w:val="003175C8"/>
    <w:pPr>
      <w:spacing w:after="0"/>
      <w:ind w:left="1200"/>
    </w:pPr>
    <w:rPr>
      <w:rFonts w:cstheme="minorHAnsi"/>
      <w:szCs w:val="20"/>
    </w:rPr>
  </w:style>
  <w:style w:type="paragraph" w:styleId="TOC9">
    <w:name w:val="toc 9"/>
    <w:basedOn w:val="Normal"/>
    <w:next w:val="Normal"/>
    <w:autoRedefine/>
    <w:uiPriority w:val="39"/>
    <w:semiHidden/>
    <w:unhideWhenUsed/>
    <w:rsid w:val="003175C8"/>
    <w:pPr>
      <w:spacing w:after="0"/>
      <w:ind w:left="1600"/>
    </w:pPr>
    <w:rPr>
      <w:rFonts w:cstheme="minorHAnsi"/>
      <w:szCs w:val="20"/>
    </w:rPr>
  </w:style>
  <w:style w:type="numbering" w:customStyle="1" w:styleId="CurrentList1">
    <w:name w:val="Current List1"/>
    <w:uiPriority w:val="99"/>
    <w:rsid w:val="004A35D5"/>
    <w:pPr>
      <w:numPr>
        <w:numId w:val="2"/>
      </w:numPr>
    </w:pPr>
  </w:style>
  <w:style w:type="numbering" w:customStyle="1" w:styleId="CurrentList2">
    <w:name w:val="Current List2"/>
    <w:uiPriority w:val="99"/>
    <w:rsid w:val="004A35D5"/>
    <w:pPr>
      <w:numPr>
        <w:numId w:val="3"/>
      </w:numPr>
    </w:pPr>
  </w:style>
  <w:style w:type="numbering" w:customStyle="1" w:styleId="CurrentList3">
    <w:name w:val="Current List3"/>
    <w:uiPriority w:val="99"/>
    <w:rsid w:val="004A35D5"/>
    <w:pPr>
      <w:numPr>
        <w:numId w:val="4"/>
      </w:numPr>
    </w:pPr>
  </w:style>
  <w:style w:type="paragraph" w:customStyle="1" w:styleId="ACARAbodytext">
    <w:name w:val="ACARA body text"/>
    <w:basedOn w:val="Normal"/>
    <w:qFormat/>
    <w:rsid w:val="00B7236C"/>
    <w:pPr>
      <w:spacing w:before="120" w:after="120"/>
    </w:pPr>
  </w:style>
  <w:style w:type="numbering" w:customStyle="1" w:styleId="CurrentList4">
    <w:name w:val="Current List4"/>
    <w:uiPriority w:val="99"/>
    <w:rsid w:val="004F53E6"/>
    <w:pPr>
      <w:numPr>
        <w:numId w:val="5"/>
      </w:numPr>
    </w:pPr>
  </w:style>
  <w:style w:type="numbering" w:customStyle="1" w:styleId="CurrentList5">
    <w:name w:val="Current List5"/>
    <w:uiPriority w:val="99"/>
    <w:rsid w:val="004F53E6"/>
    <w:pPr>
      <w:numPr>
        <w:numId w:val="6"/>
      </w:numPr>
    </w:pPr>
  </w:style>
  <w:style w:type="numbering" w:customStyle="1" w:styleId="CurrentList6">
    <w:name w:val="Current List6"/>
    <w:uiPriority w:val="99"/>
    <w:rsid w:val="004F53E6"/>
    <w:pPr>
      <w:numPr>
        <w:numId w:val="7"/>
      </w:numPr>
    </w:pPr>
  </w:style>
  <w:style w:type="numbering" w:customStyle="1" w:styleId="CurrentList7">
    <w:name w:val="Current List7"/>
    <w:uiPriority w:val="99"/>
    <w:rsid w:val="004F53E6"/>
    <w:pPr>
      <w:numPr>
        <w:numId w:val="8"/>
      </w:numPr>
    </w:pPr>
  </w:style>
  <w:style w:type="numbering" w:customStyle="1" w:styleId="CurrentList8">
    <w:name w:val="Current List8"/>
    <w:uiPriority w:val="99"/>
    <w:rsid w:val="004F53E6"/>
    <w:pPr>
      <w:numPr>
        <w:numId w:val="9"/>
      </w:numPr>
    </w:pPr>
  </w:style>
  <w:style w:type="numbering" w:customStyle="1" w:styleId="CurrentList9">
    <w:name w:val="Current List9"/>
    <w:uiPriority w:val="99"/>
    <w:rsid w:val="004F53E6"/>
    <w:pPr>
      <w:numPr>
        <w:numId w:val="10"/>
      </w:numPr>
    </w:pPr>
  </w:style>
  <w:style w:type="character" w:customStyle="1" w:styleId="Heading2Char">
    <w:name w:val="Heading 2 Char"/>
    <w:aliases w:val="ACARA heading 2 (second level numbered) Char,ACARA Heading 2 Char"/>
    <w:basedOn w:val="DefaultParagraphFont"/>
    <w:link w:val="Heading2"/>
    <w:uiPriority w:val="9"/>
    <w:rsid w:val="00B15763"/>
    <w:rPr>
      <w:rFonts w:ascii="Roboto" w:eastAsiaTheme="majorEastAsia" w:hAnsi="Roboto" w:cstheme="majorBidi"/>
      <w:b/>
      <w:bCs/>
      <w:color w:val="00639C"/>
      <w:kern w:val="0"/>
      <w:sz w:val="28"/>
      <w:szCs w:val="28"/>
      <w14:ligatures w14:val="none"/>
    </w:rPr>
  </w:style>
  <w:style w:type="paragraph" w:customStyle="1" w:styleId="ACARAlistletters">
    <w:name w:val="ACARA list (letters)"/>
    <w:basedOn w:val="ACARAbodytext"/>
    <w:qFormat/>
    <w:rsid w:val="003005E5"/>
    <w:pPr>
      <w:numPr>
        <w:numId w:val="16"/>
      </w:numPr>
    </w:pPr>
  </w:style>
  <w:style w:type="numbering" w:styleId="111111">
    <w:name w:val="Outline List 2"/>
    <w:basedOn w:val="NoList"/>
    <w:uiPriority w:val="99"/>
    <w:semiHidden/>
    <w:unhideWhenUsed/>
    <w:rsid w:val="004F53E6"/>
    <w:pPr>
      <w:numPr>
        <w:numId w:val="11"/>
      </w:numPr>
    </w:pPr>
  </w:style>
  <w:style w:type="numbering" w:customStyle="1" w:styleId="CurrentList10">
    <w:name w:val="Current List10"/>
    <w:uiPriority w:val="99"/>
    <w:rsid w:val="0027636F"/>
    <w:pPr>
      <w:numPr>
        <w:numId w:val="12"/>
      </w:numPr>
    </w:pPr>
  </w:style>
  <w:style w:type="numbering" w:customStyle="1" w:styleId="CurrentList11">
    <w:name w:val="Current List11"/>
    <w:uiPriority w:val="99"/>
    <w:rsid w:val="002514AA"/>
    <w:pPr>
      <w:numPr>
        <w:numId w:val="13"/>
      </w:numPr>
    </w:pPr>
  </w:style>
  <w:style w:type="paragraph" w:customStyle="1" w:styleId="ACARAbulletpointsfirstlevel">
    <w:name w:val="ACARA bullet points (first level)"/>
    <w:basedOn w:val="ACARAbodytext"/>
    <w:qFormat/>
    <w:rsid w:val="00B15763"/>
    <w:pPr>
      <w:numPr>
        <w:numId w:val="14"/>
      </w:numPr>
      <w:snapToGrid w:val="0"/>
    </w:pPr>
  </w:style>
  <w:style w:type="numbering" w:customStyle="1" w:styleId="CurrentList12">
    <w:name w:val="Current List12"/>
    <w:uiPriority w:val="99"/>
    <w:rsid w:val="00E16612"/>
    <w:pPr>
      <w:numPr>
        <w:numId w:val="15"/>
      </w:numPr>
    </w:pPr>
  </w:style>
  <w:style w:type="character" w:styleId="Hyperlink">
    <w:name w:val="Hyperlink"/>
    <w:basedOn w:val="DefaultParagraphFont"/>
    <w:uiPriority w:val="99"/>
    <w:unhideWhenUsed/>
    <w:rsid w:val="00FE4A02"/>
    <w:rPr>
      <w:rFonts w:ascii="Roboto" w:hAnsi="Roboto"/>
      <w:color w:val="00629B" w:themeColor="hyperlink"/>
      <w:sz w:val="20"/>
      <w:u w:val="single"/>
    </w:rPr>
  </w:style>
  <w:style w:type="paragraph" w:styleId="TOC8">
    <w:name w:val="toc 8"/>
    <w:basedOn w:val="Normal"/>
    <w:next w:val="Normal"/>
    <w:autoRedefine/>
    <w:uiPriority w:val="39"/>
    <w:semiHidden/>
    <w:unhideWhenUsed/>
    <w:rsid w:val="003175C8"/>
    <w:pPr>
      <w:spacing w:after="100"/>
      <w:ind w:left="1400"/>
    </w:pPr>
  </w:style>
  <w:style w:type="character" w:customStyle="1" w:styleId="Heading3Char">
    <w:name w:val="Heading 3 Char"/>
    <w:basedOn w:val="DefaultParagraphFont"/>
    <w:link w:val="Heading3"/>
    <w:uiPriority w:val="9"/>
    <w:semiHidden/>
    <w:rsid w:val="003175C8"/>
    <w:rPr>
      <w:rFonts w:asciiTheme="majorHAnsi" w:eastAsiaTheme="majorEastAsia" w:hAnsiTheme="majorHAnsi" w:cstheme="majorBidi"/>
      <w:color w:val="00304D" w:themeColor="accent1" w:themeShade="7F"/>
      <w:kern w:val="0"/>
      <w14:ligatures w14:val="none"/>
    </w:rPr>
  </w:style>
  <w:style w:type="character" w:customStyle="1" w:styleId="Heading4Char">
    <w:name w:val="Heading 4 Char"/>
    <w:basedOn w:val="DefaultParagraphFont"/>
    <w:link w:val="Heading4"/>
    <w:uiPriority w:val="9"/>
    <w:semiHidden/>
    <w:rsid w:val="003175C8"/>
    <w:rPr>
      <w:rFonts w:asciiTheme="majorHAnsi" w:eastAsiaTheme="majorEastAsia" w:hAnsiTheme="majorHAnsi" w:cstheme="majorBidi"/>
      <w:i/>
      <w:iCs/>
      <w:color w:val="004974" w:themeColor="accent1" w:themeShade="BF"/>
      <w:kern w:val="0"/>
      <w:sz w:val="20"/>
      <w:szCs w:val="22"/>
      <w14:ligatures w14:val="none"/>
    </w:rPr>
  </w:style>
  <w:style w:type="table" w:styleId="GridTable2-Accent2">
    <w:name w:val="Grid Table 2 Accent 2"/>
    <w:basedOn w:val="TableNormal"/>
    <w:uiPriority w:val="47"/>
    <w:rsid w:val="003175C8"/>
    <w:tblPr>
      <w:tblStyleRowBandSize w:val="1"/>
      <w:tblStyleColBandSize w:val="1"/>
      <w:tblBorders>
        <w:top w:val="single" w:sz="2" w:space="0" w:color="C5BAFF" w:themeColor="accent2" w:themeTint="99"/>
        <w:bottom w:val="single" w:sz="2" w:space="0" w:color="C5BAFF" w:themeColor="accent2" w:themeTint="99"/>
        <w:insideH w:val="single" w:sz="2" w:space="0" w:color="C5BAFF" w:themeColor="accent2" w:themeTint="99"/>
        <w:insideV w:val="single" w:sz="2" w:space="0" w:color="C5BAFF" w:themeColor="accent2" w:themeTint="99"/>
      </w:tblBorders>
    </w:tblPr>
    <w:tblStylePr w:type="firstRow">
      <w:rPr>
        <w:b/>
        <w:bCs/>
      </w:rPr>
      <w:tblPr/>
      <w:tcPr>
        <w:tcBorders>
          <w:top w:val="nil"/>
          <w:bottom w:val="single" w:sz="12" w:space="0" w:color="C5BAFF" w:themeColor="accent2" w:themeTint="99"/>
          <w:insideH w:val="nil"/>
          <w:insideV w:val="nil"/>
        </w:tcBorders>
        <w:shd w:val="clear" w:color="auto" w:fill="FFFFFF" w:themeFill="background1"/>
      </w:tcPr>
    </w:tblStylePr>
    <w:tblStylePr w:type="lastRow">
      <w:rPr>
        <w:b/>
        <w:bCs/>
      </w:rPr>
      <w:tblPr/>
      <w:tcPr>
        <w:tcBorders>
          <w:top w:val="double" w:sz="2" w:space="0" w:color="C5BA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8FF" w:themeFill="accent2" w:themeFillTint="33"/>
      </w:tcPr>
    </w:tblStylePr>
    <w:tblStylePr w:type="band1Horz">
      <w:tblPr/>
      <w:tcPr>
        <w:shd w:val="clear" w:color="auto" w:fill="EBE8FF" w:themeFill="accent2" w:themeFillTint="33"/>
      </w:tcPr>
    </w:tblStyle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CARAheading3">
    <w:name w:val="ACARA heading 3"/>
    <w:basedOn w:val="Heading3"/>
    <w:qFormat/>
    <w:rsid w:val="003D3D9A"/>
    <w:pPr>
      <w:numPr>
        <w:ilvl w:val="2"/>
        <w:numId w:val="1"/>
      </w:numPr>
      <w:spacing w:after="120"/>
    </w:pPr>
    <w:rPr>
      <w:rFonts w:ascii="Roboto" w:hAnsi="Roboto"/>
      <w:b/>
      <w:color w:val="000000" w:themeColor="text1"/>
      <w:sz w:val="22"/>
    </w:rPr>
  </w:style>
  <w:style w:type="paragraph" w:customStyle="1" w:styleId="ACARAlistromannumerals">
    <w:name w:val="ACARA list (roman numerals)"/>
    <w:basedOn w:val="ACARAbodytext"/>
    <w:qFormat/>
    <w:rsid w:val="009F57D0"/>
    <w:pPr>
      <w:numPr>
        <w:numId w:val="17"/>
      </w:numPr>
    </w:pPr>
  </w:style>
  <w:style w:type="paragraph" w:customStyle="1" w:styleId="ACARAlistnumbers">
    <w:name w:val="ACARA list (numbers)"/>
    <w:basedOn w:val="ACARAlistromannumerals"/>
    <w:qFormat/>
    <w:rsid w:val="009F57D0"/>
    <w:pPr>
      <w:numPr>
        <w:numId w:val="18"/>
      </w:numPr>
    </w:pPr>
  </w:style>
  <w:style w:type="table" w:styleId="TableGridLight">
    <w:name w:val="Grid Table Light"/>
    <w:basedOn w:val="TableNormal"/>
    <w:uiPriority w:val="40"/>
    <w:rsid w:val="00FF76C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FF76C5"/>
    <w:tblPr>
      <w:tblStyleRowBandSize w:val="1"/>
      <w:tblStyleColBandSize w:val="1"/>
      <w:tblBorders>
        <w:top w:val="single" w:sz="4" w:space="0" w:color="2AB0FF" w:themeColor="accent1" w:themeTint="99"/>
        <w:left w:val="single" w:sz="4" w:space="0" w:color="2AB0FF" w:themeColor="accent1" w:themeTint="99"/>
        <w:bottom w:val="single" w:sz="4" w:space="0" w:color="2AB0FF" w:themeColor="accent1" w:themeTint="99"/>
        <w:right w:val="single" w:sz="4" w:space="0" w:color="2AB0FF" w:themeColor="accent1" w:themeTint="99"/>
        <w:insideH w:val="single" w:sz="4" w:space="0" w:color="2AB0FF" w:themeColor="accent1" w:themeTint="99"/>
        <w:insideV w:val="single" w:sz="4" w:space="0" w:color="2AB0FF" w:themeColor="accent1" w:themeTint="99"/>
      </w:tblBorders>
    </w:tblPr>
    <w:tblStylePr w:type="firstRow">
      <w:rPr>
        <w:b/>
        <w:bCs/>
        <w:color w:val="FFFFFF" w:themeColor="background1"/>
      </w:rPr>
      <w:tblPr/>
      <w:tcPr>
        <w:tcBorders>
          <w:top w:val="single" w:sz="4" w:space="0" w:color="00629B" w:themeColor="accent1"/>
          <w:left w:val="single" w:sz="4" w:space="0" w:color="00629B" w:themeColor="accent1"/>
          <w:bottom w:val="single" w:sz="4" w:space="0" w:color="00629B" w:themeColor="accent1"/>
          <w:right w:val="single" w:sz="4" w:space="0" w:color="00629B" w:themeColor="accent1"/>
          <w:insideH w:val="nil"/>
          <w:insideV w:val="nil"/>
        </w:tcBorders>
        <w:shd w:val="clear" w:color="auto" w:fill="00629B" w:themeFill="accent1"/>
      </w:tcPr>
    </w:tblStylePr>
    <w:tblStylePr w:type="lastRow">
      <w:rPr>
        <w:b/>
        <w:bCs/>
      </w:rPr>
      <w:tblPr/>
      <w:tcPr>
        <w:tcBorders>
          <w:top w:val="double" w:sz="4" w:space="0" w:color="00629B" w:themeColor="accent1"/>
        </w:tcBorders>
      </w:tcPr>
    </w:tblStylePr>
    <w:tblStylePr w:type="firstCol">
      <w:rPr>
        <w:b/>
        <w:bCs/>
      </w:rPr>
    </w:tblStylePr>
    <w:tblStylePr w:type="lastCol">
      <w:rPr>
        <w:b/>
        <w:bCs/>
      </w:rPr>
    </w:tblStylePr>
    <w:tblStylePr w:type="band1Vert">
      <w:tblPr/>
      <w:tcPr>
        <w:shd w:val="clear" w:color="auto" w:fill="B8E4FF" w:themeFill="accent1" w:themeFillTint="33"/>
      </w:tcPr>
    </w:tblStylePr>
    <w:tblStylePr w:type="band1Horz">
      <w:tblPr/>
      <w:tcPr>
        <w:shd w:val="clear" w:color="auto" w:fill="B8E4FF" w:themeFill="accent1" w:themeFillTint="33"/>
      </w:tcPr>
    </w:tblStylePr>
  </w:style>
  <w:style w:type="table" w:styleId="GridTable5Dark-Accent1">
    <w:name w:val="Grid Table 5 Dark Accent 1"/>
    <w:basedOn w:val="TableNormal"/>
    <w:uiPriority w:val="50"/>
    <w:rsid w:val="00EF047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4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2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2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2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29B" w:themeFill="accent1"/>
      </w:tcPr>
    </w:tblStylePr>
    <w:tblStylePr w:type="band1Vert">
      <w:tblPr/>
      <w:tcPr>
        <w:shd w:val="clear" w:color="auto" w:fill="71CAFF" w:themeFill="accent1" w:themeFillTint="66"/>
      </w:tcPr>
    </w:tblStylePr>
    <w:tblStylePr w:type="band1Horz">
      <w:tblPr/>
      <w:tcPr>
        <w:shd w:val="clear" w:color="auto" w:fill="71CAFF" w:themeFill="accent1" w:themeFillTint="66"/>
      </w:tcPr>
    </w:tblStylePr>
  </w:style>
  <w:style w:type="paragraph" w:customStyle="1" w:styleId="ACARAadditionaldescriptorcoverpage">
    <w:name w:val="ACARA additional descriptor (cover page)"/>
    <w:basedOn w:val="Normal"/>
    <w:qFormat/>
    <w:rsid w:val="00F14131"/>
    <w:pPr>
      <w:spacing w:after="0"/>
      <w:ind w:left="851"/>
    </w:pPr>
    <w:rPr>
      <w:rFonts w:ascii="Roboto Slab Light" w:hAnsi="Roboto Slab Light" w:cs="Roboto Slab"/>
      <w:color w:val="000000" w:themeColor="text1"/>
      <w:sz w:val="32"/>
      <w:szCs w:val="32"/>
    </w:rPr>
  </w:style>
  <w:style w:type="paragraph" w:customStyle="1" w:styleId="ACARAheading1numbered">
    <w:name w:val="ACARA heading 1 (numbered)"/>
    <w:basedOn w:val="Heading1"/>
    <w:qFormat/>
    <w:rsid w:val="00263335"/>
    <w:pPr>
      <w:pBdr>
        <w:bottom w:val="single" w:sz="12" w:space="4" w:color="FFBB33"/>
      </w:pBdr>
    </w:pPr>
    <w:rPr>
      <w:rFonts w:ascii="Roboto Slab SemiBold" w:hAnsi="Roboto Slab SemiBold"/>
      <w:sz w:val="36"/>
    </w:rPr>
  </w:style>
  <w:style w:type="paragraph" w:customStyle="1" w:styleId="ACARAbulletpointssecondlevel">
    <w:name w:val="ACARA bullet points (second level)"/>
    <w:basedOn w:val="ACARAbulletpointsfirstlevel"/>
    <w:qFormat/>
    <w:rsid w:val="00FD3D47"/>
    <w:pPr>
      <w:numPr>
        <w:numId w:val="19"/>
      </w:numPr>
      <w:ind w:left="993" w:hanging="426"/>
    </w:pPr>
  </w:style>
  <w:style w:type="paragraph" w:customStyle="1" w:styleId="ACARAbodytextintro">
    <w:name w:val="ACARA body text (intro)"/>
    <w:basedOn w:val="ACARAbodytext"/>
    <w:qFormat/>
    <w:rsid w:val="00B07876"/>
    <w:rPr>
      <w:color w:val="00639C"/>
    </w:rPr>
  </w:style>
  <w:style w:type="paragraph" w:customStyle="1" w:styleId="ACARAHeading30">
    <w:name w:val="ACARA Heading 3"/>
    <w:basedOn w:val="Heading3"/>
    <w:qFormat/>
    <w:rsid w:val="000A3CF9"/>
    <w:pPr>
      <w:spacing w:after="120"/>
      <w:ind w:left="720" w:hanging="720"/>
    </w:pPr>
    <w:rPr>
      <w:rFonts w:ascii="Roboto" w:hAnsi="Roboto"/>
      <w:b/>
      <w:color w:val="000000" w:themeColor="text1"/>
      <w:sz w:val="22"/>
    </w:rPr>
  </w:style>
  <w:style w:type="paragraph" w:customStyle="1" w:styleId="ACARAPre-headings">
    <w:name w:val="ACARA Pre-headings"/>
    <w:rsid w:val="00263335"/>
    <w:pPr>
      <w:pBdr>
        <w:bottom w:val="single" w:sz="12" w:space="5" w:color="FFBB33"/>
      </w:pBdr>
    </w:pPr>
    <w:rPr>
      <w:rFonts w:ascii="Roboto Slab SemiBold" w:eastAsiaTheme="majorEastAsia" w:hAnsi="Roboto Slab SemiBold" w:cstheme="majorBidi"/>
      <w:b/>
      <w:color w:val="000000" w:themeColor="text1"/>
      <w:kern w:val="0"/>
      <w:sz w:val="36"/>
      <w:szCs w:val="32"/>
      <w14:ligatures w14:val="none"/>
    </w:rPr>
  </w:style>
  <w:style w:type="paragraph" w:customStyle="1" w:styleId="ACARAtableandfigurecaptions">
    <w:name w:val="ACARA table and figure captions"/>
    <w:basedOn w:val="Normal"/>
    <w:next w:val="Normal"/>
    <w:qFormat/>
    <w:rsid w:val="0035128D"/>
    <w:pPr>
      <w:spacing w:before="120" w:after="120"/>
    </w:pPr>
    <w:rPr>
      <w:rFonts w:cs="Times New Roman (Body CS)"/>
      <w:i/>
      <w:color w:val="000000" w:themeColor="text1"/>
    </w:rPr>
  </w:style>
  <w:style w:type="table" w:customStyle="1" w:styleId="ACARAtable1">
    <w:name w:val="ACARA table 1"/>
    <w:basedOn w:val="TableNormal"/>
    <w:uiPriority w:val="99"/>
    <w:rsid w:val="00DB6F89"/>
    <w:pPr>
      <w:spacing w:before="60" w:after="60"/>
    </w:pPr>
    <w:rPr>
      <w:rFonts w:ascii="Roboto" w:hAnsi="Roboto"/>
      <w:sz w:val="20"/>
    </w:rPr>
    <w:tblPr>
      <w:tblStyleRowBandSize w:val="1"/>
      <w:tblStyleColBandSize w:val="1"/>
      <w:tblBorders>
        <w:bottom w:val="single" w:sz="2" w:space="0" w:color="auto"/>
        <w:insideH w:val="single" w:sz="18" w:space="0" w:color="FFFFFF" w:themeColor="background1"/>
        <w:insideV w:val="single" w:sz="18" w:space="0" w:color="FFFFFF" w:themeColor="background1"/>
      </w:tblBorders>
      <w:tblCellMar>
        <w:top w:w="28" w:type="dxa"/>
        <w:bottom w:w="28" w:type="dxa"/>
      </w:tblCellMar>
    </w:tblPr>
    <w:tcPr>
      <w:shd w:val="clear" w:color="auto" w:fill="auto"/>
    </w:tcPr>
    <w:tblStylePr w:type="firstRow">
      <w:rPr>
        <w:rFonts w:ascii="Times New Roman (Body CS)" w:hAnsi="Times New Roman (Body CS)"/>
        <w:b/>
        <w:color w:val="FFD685"/>
        <w:sz w:val="20"/>
      </w:rPr>
      <w:tblPr/>
      <w:tcPr>
        <w:shd w:val="clear" w:color="auto" w:fill="00639C"/>
      </w:tcPr>
    </w:tblStylePr>
    <w:tblStylePr w:type="firstCol">
      <w:rPr>
        <w:rFonts w:ascii="Times New Roman (Body CS)" w:hAnsi="Times New Roman (Body CS)"/>
        <w:sz w:val="20"/>
      </w:rPr>
    </w:tblStylePr>
    <w:tblStylePr w:type="lastCol">
      <w:rPr>
        <w:rFonts w:ascii="Times New Roman (Body CS)" w:hAnsi="Times New Roman (Body CS)"/>
        <w:sz w:val="20"/>
      </w:rPr>
    </w:tblStylePr>
    <w:tblStylePr w:type="band1Horz">
      <w:rPr>
        <w:rFonts w:ascii="Times New Roman (Body CS)" w:hAnsi="Times New Roman (Body CS)"/>
        <w:sz w:val="20"/>
      </w:rPr>
    </w:tblStylePr>
    <w:tblStylePr w:type="band2Horz">
      <w:rPr>
        <w:rFonts w:ascii="Times New Roman (Body CS)" w:hAnsi="Times New Roman (Body CS)"/>
        <w:sz w:val="20"/>
      </w:rPr>
      <w:tblPr/>
      <w:tcPr>
        <w:shd w:val="clear" w:color="auto" w:fill="F2F2F2" w:themeFill="background1" w:themeFillShade="F2"/>
      </w:tcPr>
    </w:tblStylePr>
  </w:style>
  <w:style w:type="paragraph" w:customStyle="1" w:styleId="ACARATablebodytext">
    <w:name w:val="ACARA Table body text"/>
    <w:qFormat/>
    <w:rsid w:val="00CA19EC"/>
    <w:pPr>
      <w:snapToGrid w:val="0"/>
      <w:spacing w:before="60" w:after="60"/>
    </w:pPr>
    <w:rPr>
      <w:rFonts w:ascii="Roboto" w:hAnsi="Roboto" w:cs="Times New Roman (Body CS)"/>
      <w:kern w:val="0"/>
      <w:sz w:val="20"/>
      <w:szCs w:val="22"/>
      <w14:ligatures w14:val="none"/>
    </w:rPr>
  </w:style>
  <w:style w:type="paragraph" w:styleId="Header">
    <w:name w:val="header"/>
    <w:basedOn w:val="Normal"/>
    <w:link w:val="HeaderChar"/>
    <w:uiPriority w:val="99"/>
    <w:unhideWhenUsed/>
    <w:rsid w:val="003104F7"/>
    <w:pPr>
      <w:tabs>
        <w:tab w:val="center" w:pos="4513"/>
        <w:tab w:val="right" w:pos="9026"/>
      </w:tabs>
      <w:spacing w:after="0"/>
    </w:pPr>
  </w:style>
  <w:style w:type="character" w:customStyle="1" w:styleId="HeaderChar">
    <w:name w:val="Header Char"/>
    <w:basedOn w:val="DefaultParagraphFont"/>
    <w:link w:val="Header"/>
    <w:uiPriority w:val="99"/>
    <w:rsid w:val="003104F7"/>
    <w:rPr>
      <w:rFonts w:ascii="Roboto" w:hAnsi="Roboto"/>
      <w:kern w:val="0"/>
      <w:sz w:val="20"/>
      <w:szCs w:val="22"/>
      <w14:ligatures w14:val="none"/>
    </w:rPr>
  </w:style>
  <w:style w:type="paragraph" w:customStyle="1" w:styleId="ACARAmaintitleheadercoverpage">
    <w:name w:val="ACARA main title header (cover page)"/>
    <w:basedOn w:val="Normal"/>
    <w:rsid w:val="00F14131"/>
    <w:pPr>
      <w:snapToGrid w:val="0"/>
      <w:spacing w:after="0" w:line="216" w:lineRule="auto"/>
      <w:ind w:left="851"/>
    </w:pPr>
    <w:rPr>
      <w:rFonts w:ascii="Roboto Slab" w:hAnsi="Roboto Slab" w:cs="Roboto Slab"/>
      <w:b/>
      <w:bCs/>
      <w:color w:val="00639C"/>
      <w:sz w:val="60"/>
      <w:szCs w:val="60"/>
    </w:rPr>
  </w:style>
  <w:style w:type="paragraph" w:customStyle="1" w:styleId="ACARAsubtitleheadercoverpage">
    <w:name w:val="ACARA subtitle header (cover page)"/>
    <w:basedOn w:val="Normal"/>
    <w:qFormat/>
    <w:rsid w:val="00F14131"/>
    <w:pPr>
      <w:snapToGrid w:val="0"/>
      <w:spacing w:after="0" w:line="216" w:lineRule="auto"/>
      <w:ind w:left="851"/>
    </w:pPr>
    <w:rPr>
      <w:rFonts w:ascii="Roboto Slab" w:hAnsi="Roboto Slab" w:cs="Roboto Slab"/>
      <w:b/>
      <w:bCs/>
      <w:color w:val="000000" w:themeColor="text1"/>
      <w:sz w:val="50"/>
      <w:szCs w:val="50"/>
    </w:rPr>
  </w:style>
  <w:style w:type="numbering" w:customStyle="1" w:styleId="CurrentList13">
    <w:name w:val="Current List13"/>
    <w:uiPriority w:val="99"/>
    <w:rsid w:val="003005E5"/>
    <w:pPr>
      <w:numPr>
        <w:numId w:val="20"/>
      </w:numPr>
    </w:pPr>
  </w:style>
  <w:style w:type="numbering" w:customStyle="1" w:styleId="CurrentList14">
    <w:name w:val="Current List14"/>
    <w:uiPriority w:val="99"/>
    <w:rsid w:val="003005E5"/>
    <w:pPr>
      <w:numPr>
        <w:numId w:val="21"/>
      </w:numPr>
    </w:pPr>
  </w:style>
  <w:style w:type="numbering" w:customStyle="1" w:styleId="CurrentList15">
    <w:name w:val="Current List15"/>
    <w:uiPriority w:val="99"/>
    <w:rsid w:val="003005E5"/>
    <w:pPr>
      <w:numPr>
        <w:numId w:val="22"/>
      </w:numPr>
    </w:pPr>
  </w:style>
  <w:style w:type="numbering" w:customStyle="1" w:styleId="CurrentList16">
    <w:name w:val="Current List16"/>
    <w:uiPriority w:val="99"/>
    <w:rsid w:val="003005E5"/>
    <w:pPr>
      <w:numPr>
        <w:numId w:val="23"/>
      </w:numPr>
    </w:pPr>
  </w:style>
  <w:style w:type="numbering" w:customStyle="1" w:styleId="CurrentList17">
    <w:name w:val="Current List17"/>
    <w:uiPriority w:val="99"/>
    <w:rsid w:val="005907AA"/>
    <w:pPr>
      <w:numPr>
        <w:numId w:val="24"/>
      </w:numPr>
    </w:pPr>
  </w:style>
  <w:style w:type="numbering" w:customStyle="1" w:styleId="CurrentList18">
    <w:name w:val="Current List18"/>
    <w:uiPriority w:val="99"/>
    <w:rsid w:val="009F57D0"/>
    <w:pPr>
      <w:numPr>
        <w:numId w:val="25"/>
      </w:numPr>
    </w:pPr>
  </w:style>
  <w:style w:type="numbering" w:customStyle="1" w:styleId="CurrentList19">
    <w:name w:val="Current List19"/>
    <w:uiPriority w:val="99"/>
    <w:rsid w:val="009F57D0"/>
    <w:pPr>
      <w:numPr>
        <w:numId w:val="26"/>
      </w:numPr>
    </w:pPr>
  </w:style>
  <w:style w:type="paragraph" w:customStyle="1" w:styleId="ACARAheading1non-numbered">
    <w:name w:val="ACARA heading 1 (non-numbered)"/>
    <w:basedOn w:val="ACARAheading1numbered"/>
    <w:qFormat/>
    <w:rsid w:val="00EA5F6C"/>
    <w:pPr>
      <w:numPr>
        <w:numId w:val="0"/>
      </w:numPr>
    </w:pPr>
  </w:style>
  <w:style w:type="numbering" w:customStyle="1" w:styleId="CurrentList20">
    <w:name w:val="Current List20"/>
    <w:uiPriority w:val="99"/>
    <w:rsid w:val="00EA5F6C"/>
    <w:pPr>
      <w:numPr>
        <w:numId w:val="27"/>
      </w:numPr>
    </w:pPr>
  </w:style>
  <w:style w:type="paragraph" w:customStyle="1" w:styleId="ACARAheading2non-numbered">
    <w:name w:val="ACARA heading 2 (non-numbered)"/>
    <w:basedOn w:val="Heading2"/>
    <w:qFormat/>
    <w:rsid w:val="000B7EEF"/>
    <w:pPr>
      <w:numPr>
        <w:ilvl w:val="0"/>
        <w:numId w:val="0"/>
      </w:numPr>
    </w:pPr>
  </w:style>
  <w:style w:type="numbering" w:customStyle="1" w:styleId="CurrentList21">
    <w:name w:val="Current List21"/>
    <w:uiPriority w:val="99"/>
    <w:rsid w:val="000B7EEF"/>
    <w:pPr>
      <w:numPr>
        <w:numId w:val="28"/>
      </w:numPr>
    </w:pPr>
  </w:style>
  <w:style w:type="paragraph" w:customStyle="1" w:styleId="ACARAheading3non-numbered">
    <w:name w:val="ACARA heading 3 (non-numbered)"/>
    <w:basedOn w:val="ACARAheading3"/>
    <w:qFormat/>
    <w:rsid w:val="00F42E68"/>
    <w:pPr>
      <w:numPr>
        <w:ilvl w:val="0"/>
        <w:numId w:val="0"/>
      </w:numPr>
    </w:pPr>
  </w:style>
  <w:style w:type="numbering" w:customStyle="1" w:styleId="CurrentList22">
    <w:name w:val="Current List22"/>
    <w:uiPriority w:val="99"/>
    <w:rsid w:val="00F42E68"/>
    <w:pPr>
      <w:numPr>
        <w:numId w:val="29"/>
      </w:numPr>
    </w:pPr>
  </w:style>
  <w:style w:type="paragraph" w:styleId="FootnoteText">
    <w:name w:val="footnote text"/>
    <w:basedOn w:val="Normal"/>
    <w:link w:val="FootnoteTextChar"/>
    <w:uiPriority w:val="99"/>
    <w:unhideWhenUsed/>
    <w:rsid w:val="0035128D"/>
    <w:pPr>
      <w:spacing w:after="0"/>
    </w:pPr>
    <w:rPr>
      <w:szCs w:val="20"/>
    </w:rPr>
  </w:style>
  <w:style w:type="character" w:customStyle="1" w:styleId="FootnoteTextChar">
    <w:name w:val="Footnote Text Char"/>
    <w:basedOn w:val="DefaultParagraphFont"/>
    <w:link w:val="FootnoteText"/>
    <w:uiPriority w:val="99"/>
    <w:rsid w:val="0035128D"/>
    <w:rPr>
      <w:rFonts w:ascii="Roboto" w:hAnsi="Roboto"/>
      <w:kern w:val="0"/>
      <w:sz w:val="20"/>
      <w:szCs w:val="20"/>
      <w14:ligatures w14:val="none"/>
    </w:rPr>
  </w:style>
  <w:style w:type="character" w:styleId="FootnoteReference">
    <w:name w:val="footnote reference"/>
    <w:basedOn w:val="DefaultParagraphFont"/>
    <w:uiPriority w:val="99"/>
    <w:semiHidden/>
    <w:unhideWhenUsed/>
    <w:rsid w:val="0035128D"/>
    <w:rPr>
      <w:vertAlign w:val="superscript"/>
    </w:rPr>
  </w:style>
  <w:style w:type="paragraph" w:customStyle="1" w:styleId="Style1">
    <w:name w:val="Style1"/>
    <w:basedOn w:val="FootnoteText"/>
    <w:rsid w:val="0035128D"/>
    <w:pPr>
      <w:snapToGrid w:val="0"/>
    </w:pPr>
    <w:rPr>
      <w:sz w:val="18"/>
    </w:rPr>
  </w:style>
  <w:style w:type="paragraph" w:customStyle="1" w:styleId="ACARAfootnote">
    <w:name w:val="ACARA footnote"/>
    <w:basedOn w:val="FootnoteText"/>
    <w:qFormat/>
    <w:rsid w:val="0035128D"/>
    <w:pPr>
      <w:snapToGrid w:val="0"/>
    </w:pPr>
    <w:rPr>
      <w:sz w:val="18"/>
    </w:rPr>
  </w:style>
  <w:style w:type="paragraph" w:styleId="Caption">
    <w:name w:val="caption"/>
    <w:basedOn w:val="Normal"/>
    <w:next w:val="Normal"/>
    <w:uiPriority w:val="35"/>
    <w:unhideWhenUsed/>
    <w:qFormat/>
    <w:rsid w:val="0035128D"/>
    <w:pPr>
      <w:spacing w:after="200"/>
    </w:pPr>
    <w:rPr>
      <w:i/>
      <w:iCs/>
      <w:color w:val="00629B" w:themeColor="text2"/>
      <w:sz w:val="18"/>
      <w:szCs w:val="18"/>
    </w:rPr>
  </w:style>
  <w:style w:type="table" w:customStyle="1" w:styleId="ACARAtable2">
    <w:name w:val="ACARA table 2"/>
    <w:basedOn w:val="TableNormal"/>
    <w:uiPriority w:val="99"/>
    <w:rsid w:val="00DB6F89"/>
    <w:rPr>
      <w:rFonts w:ascii="Roboto" w:hAnsi="Roboto"/>
      <w:sz w:val="20"/>
    </w:rPr>
    <w:tblPr>
      <w:tblStyleRowBandSize w:val="1"/>
      <w:tblBorders>
        <w:bottom w:val="single" w:sz="2" w:space="0" w:color="000000" w:themeColor="text1"/>
        <w:insideH w:val="single" w:sz="18" w:space="0" w:color="FFFFFF" w:themeColor="background1"/>
        <w:insideV w:val="single" w:sz="18" w:space="0" w:color="FFFFFF" w:themeColor="background1"/>
      </w:tblBorders>
      <w:tblCellMar>
        <w:top w:w="28" w:type="dxa"/>
        <w:bottom w:w="28" w:type="dxa"/>
      </w:tblCellMar>
    </w:tblPr>
    <w:tcPr>
      <w:shd w:val="clear" w:color="auto" w:fill="auto"/>
    </w:tcPr>
    <w:tblStylePr w:type="firstRow">
      <w:rPr>
        <w:rFonts w:ascii="Times New Roman (Body CS)" w:hAnsi="Times New Roman (Body CS)"/>
        <w:b/>
        <w:color w:val="FFD685"/>
        <w:sz w:val="20"/>
      </w:rPr>
      <w:tblPr/>
      <w:tcPr>
        <w:shd w:val="clear" w:color="auto" w:fill="00639C"/>
      </w:tcPr>
    </w:tblStylePr>
    <w:tblStylePr w:type="firstCol">
      <w:rPr>
        <w:rFonts w:ascii="Times New Roman (Body CS)" w:hAnsi="Times New Roman (Body CS)"/>
        <w:b/>
        <w:color w:val="auto"/>
        <w:sz w:val="20"/>
      </w:rPr>
      <w:tblPr/>
      <w:tcPr>
        <w:shd w:val="clear" w:color="auto" w:fill="D0CECE"/>
      </w:tcPr>
    </w:tblStylePr>
    <w:tblStylePr w:type="band2Horz">
      <w:tblPr/>
      <w:tcPr>
        <w:shd w:val="clear" w:color="auto" w:fill="F2F2F2" w:themeFill="background1" w:themeFillShade="F2"/>
      </w:tcPr>
    </w:tblStylePr>
  </w:style>
  <w:style w:type="table" w:customStyle="1" w:styleId="ACARAtableorfigurenotes">
    <w:name w:val="ACARA table or figure notes"/>
    <w:basedOn w:val="TableNormal"/>
    <w:uiPriority w:val="99"/>
    <w:rsid w:val="0002364D"/>
    <w:rPr>
      <w:rFonts w:ascii="Roboto" w:hAnsi="Roboto"/>
      <w:sz w:val="18"/>
    </w:rPr>
    <w:tblPr>
      <w:tblBorders>
        <w:bottom w:val="single" w:sz="2" w:space="0" w:color="000000" w:themeColor="text1"/>
      </w:tblBorders>
      <w:tblCellMar>
        <w:left w:w="0" w:type="dxa"/>
      </w:tblCellMar>
    </w:tblPr>
  </w:style>
  <w:style w:type="paragraph" w:customStyle="1" w:styleId="ACARAtableandfigurenotes">
    <w:name w:val="ACARA table and figure notes"/>
    <w:basedOn w:val="Normal"/>
    <w:qFormat/>
    <w:rsid w:val="0002364D"/>
    <w:rPr>
      <w:sz w:val="18"/>
      <w:szCs w:val="18"/>
    </w:rPr>
  </w:style>
  <w:style w:type="table" w:customStyle="1" w:styleId="ACARAtextbox">
    <w:name w:val="ACARA text box"/>
    <w:basedOn w:val="TableNormal"/>
    <w:uiPriority w:val="99"/>
    <w:rsid w:val="00571826"/>
    <w:rPr>
      <w:rFonts w:ascii="Roboto" w:hAnsi="Roboto"/>
      <w:sz w:val="20"/>
    </w:rPr>
    <w:tblPr>
      <w:tblBorders>
        <w:top w:val="single" w:sz="12" w:space="0" w:color="00639D"/>
        <w:left w:val="single" w:sz="12" w:space="0" w:color="00639D"/>
        <w:bottom w:val="single" w:sz="12" w:space="0" w:color="00639D"/>
        <w:right w:val="single" w:sz="12" w:space="0" w:color="00639D"/>
      </w:tblBorders>
      <w:tblCellMar>
        <w:left w:w="227" w:type="dxa"/>
        <w:right w:w="227" w:type="dxa"/>
      </w:tblCellMar>
    </w:tblPr>
    <w:tcPr>
      <w:shd w:val="clear" w:color="auto" w:fill="FFF1D6"/>
      <w:vAlign w:val="center"/>
    </w:tcPr>
  </w:style>
  <w:style w:type="paragraph" w:customStyle="1" w:styleId="ACARAbulletpoints">
    <w:name w:val="ACARA bullet points"/>
    <w:basedOn w:val="ACARAbodytext"/>
    <w:qFormat/>
    <w:rsid w:val="00FF636E"/>
    <w:pPr>
      <w:snapToGrid w:val="0"/>
      <w:spacing w:before="0" w:after="0"/>
      <w:ind w:left="284" w:hanging="284"/>
    </w:pPr>
  </w:style>
  <w:style w:type="character" w:styleId="CommentReference">
    <w:name w:val="annotation reference"/>
    <w:basedOn w:val="DefaultParagraphFont"/>
    <w:uiPriority w:val="99"/>
    <w:semiHidden/>
    <w:unhideWhenUsed/>
    <w:rsid w:val="00FF636E"/>
    <w:rPr>
      <w:sz w:val="16"/>
      <w:szCs w:val="16"/>
    </w:rPr>
  </w:style>
  <w:style w:type="paragraph" w:styleId="CommentText">
    <w:name w:val="annotation text"/>
    <w:basedOn w:val="Normal"/>
    <w:link w:val="CommentTextChar"/>
    <w:uiPriority w:val="99"/>
    <w:unhideWhenUsed/>
    <w:rsid w:val="00FF636E"/>
    <w:pPr>
      <w:widowControl w:val="0"/>
      <w:spacing w:after="220" w:line="276" w:lineRule="auto"/>
    </w:pPr>
    <w:rPr>
      <w:rFonts w:ascii="Arial" w:eastAsia="Times New Roman" w:hAnsi="Arial" w:cs="Times New Roman"/>
      <w:szCs w:val="20"/>
    </w:rPr>
  </w:style>
  <w:style w:type="character" w:customStyle="1" w:styleId="CommentTextChar">
    <w:name w:val="Comment Text Char"/>
    <w:basedOn w:val="DefaultParagraphFont"/>
    <w:link w:val="CommentText"/>
    <w:uiPriority w:val="99"/>
    <w:rsid w:val="00FF636E"/>
    <w:rPr>
      <w:rFonts w:ascii="Arial" w:eastAsia="Times New Roman" w:hAnsi="Arial" w:cs="Times New Roman"/>
      <w:kern w:val="0"/>
      <w:sz w:val="20"/>
      <w:szCs w:val="20"/>
      <w14:ligatures w14:val="none"/>
    </w:rPr>
  </w:style>
  <w:style w:type="paragraph" w:customStyle="1" w:styleId="ACARAheading2firstlevelnumbered">
    <w:name w:val="ACARA heading 2 (first level numbered)"/>
    <w:basedOn w:val="ACARAbodytext"/>
    <w:qFormat/>
    <w:rsid w:val="00B12C6A"/>
    <w:pPr>
      <w:numPr>
        <w:numId w:val="30"/>
      </w:numPr>
      <w:ind w:left="567" w:hanging="567"/>
    </w:pPr>
    <w:rPr>
      <w:b/>
      <w:bCs/>
      <w:color w:val="00639D"/>
      <w:sz w:val="28"/>
      <w:szCs w:val="28"/>
    </w:rPr>
  </w:style>
  <w:style w:type="paragraph" w:customStyle="1" w:styleId="ACARAbodytextsecondlevelnumbered">
    <w:name w:val="ACARA body text (second level numbered)"/>
    <w:basedOn w:val="ACARAbodytext"/>
    <w:qFormat/>
    <w:rsid w:val="00B12C6A"/>
    <w:pPr>
      <w:numPr>
        <w:ilvl w:val="1"/>
        <w:numId w:val="30"/>
      </w:numPr>
    </w:pPr>
  </w:style>
  <w:style w:type="paragraph" w:customStyle="1" w:styleId="ACARAbodytextthirdlevelnumbered">
    <w:name w:val="ACARA body text (third level numbered)"/>
    <w:basedOn w:val="ACARAbodytext"/>
    <w:qFormat/>
    <w:rsid w:val="00345F5C"/>
    <w:pPr>
      <w:numPr>
        <w:ilvl w:val="2"/>
        <w:numId w:val="30"/>
      </w:numPr>
      <w:ind w:left="1418" w:hanging="851"/>
    </w:pPr>
  </w:style>
  <w:style w:type="paragraph" w:customStyle="1" w:styleId="ACARAbodytextnumberedbulletpointfirstlevel">
    <w:name w:val="ACARA body text numbered bullet point (first level)"/>
    <w:basedOn w:val="ACARAbulletpointsfirstlevel"/>
    <w:qFormat/>
    <w:rsid w:val="003E4C2E"/>
    <w:pPr>
      <w:ind w:left="993" w:hanging="426"/>
    </w:pPr>
  </w:style>
  <w:style w:type="paragraph" w:customStyle="1" w:styleId="ACARAbodytextnumberedbulletpointsecondlevel">
    <w:name w:val="ACARA body text numbered bullet point (second level)"/>
    <w:basedOn w:val="ACARAbulletpointsfirstlevel"/>
    <w:qFormat/>
    <w:rsid w:val="003E4C2E"/>
    <w:pPr>
      <w:numPr>
        <w:numId w:val="31"/>
      </w:numPr>
      <w:ind w:left="1418" w:hanging="425"/>
    </w:pPr>
  </w:style>
  <w:style w:type="character" w:styleId="FollowedHyperlink">
    <w:name w:val="FollowedHyperlink"/>
    <w:basedOn w:val="DefaultParagraphFont"/>
    <w:uiPriority w:val="99"/>
    <w:semiHidden/>
    <w:unhideWhenUsed/>
    <w:rsid w:val="001A585C"/>
    <w:rPr>
      <w:color w:val="00A3E0" w:themeColor="followedHyperlink"/>
      <w:u w:val="single"/>
    </w:rPr>
  </w:style>
  <w:style w:type="paragraph" w:customStyle="1" w:styleId="ACARAtablebodytext0">
    <w:name w:val="ACARA table body text"/>
    <w:qFormat/>
    <w:rsid w:val="00DB6F89"/>
    <w:pPr>
      <w:snapToGrid w:val="0"/>
      <w:spacing w:before="60" w:after="60"/>
    </w:pPr>
    <w:rPr>
      <w:rFonts w:ascii="Roboto" w:hAnsi="Roboto" w:cs="Times New Roman (Body CS)"/>
      <w:kern w:val="0"/>
      <w:sz w:val="20"/>
      <w:szCs w:val="22"/>
      <w14:ligatures w14:val="none"/>
    </w:rPr>
  </w:style>
  <w:style w:type="table" w:customStyle="1" w:styleId="ACARAtable3">
    <w:name w:val="ACARA table 3"/>
    <w:basedOn w:val="TableNormal"/>
    <w:uiPriority w:val="99"/>
    <w:rsid w:val="00DB6F89"/>
    <w:rPr>
      <w:rFonts w:ascii="Roboto" w:hAnsi="Roboto"/>
      <w:sz w:val="20"/>
    </w:rPr>
    <w:tblPr>
      <w:tblStyleRowBandSize w:val="1"/>
      <w:tblBorders>
        <w:top w:val="single" w:sz="2" w:space="0" w:color="000000" w:themeColor="text1"/>
        <w:bottom w:val="single" w:sz="2" w:space="0" w:color="000000" w:themeColor="text1"/>
        <w:insideH w:val="single" w:sz="18" w:space="0" w:color="FFFFFF" w:themeColor="background1"/>
        <w:insideV w:val="single" w:sz="18" w:space="0" w:color="FFFFFF" w:themeColor="background1"/>
      </w:tblBorders>
      <w:tblCellMar>
        <w:top w:w="28" w:type="dxa"/>
        <w:bottom w:w="28" w:type="dxa"/>
      </w:tblCellMar>
    </w:tblPr>
    <w:tblStylePr w:type="firstCol">
      <w:rPr>
        <w:rFonts w:ascii="Times New Roman (Body CS)" w:hAnsi="Times New Roman (Body CS)"/>
        <w:b/>
        <w:color w:val="FFD685"/>
        <w:sz w:val="20"/>
      </w:rPr>
      <w:tblPr/>
      <w:tcPr>
        <w:shd w:val="clear" w:color="auto" w:fill="00639C"/>
        <w:vAlign w:val="center"/>
      </w:tcPr>
    </w:tblStylePr>
    <w:tblStylePr w:type="band2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F911A8"/>
    <w:rPr>
      <w:color w:val="605E5C"/>
      <w:shd w:val="clear" w:color="auto" w:fill="E1DFDD"/>
    </w:rPr>
  </w:style>
  <w:style w:type="character" w:customStyle="1" w:styleId="normaltextrun">
    <w:name w:val="normaltextrun"/>
    <w:basedOn w:val="DefaultParagraphFont"/>
    <w:uiPriority w:val="1"/>
    <w:rsid w:val="007C168A"/>
  </w:style>
  <w:style w:type="character" w:customStyle="1" w:styleId="eop">
    <w:name w:val="eop"/>
    <w:basedOn w:val="DefaultParagraphFont"/>
    <w:rsid w:val="007C168A"/>
  </w:style>
  <w:style w:type="paragraph" w:styleId="ListParagraph">
    <w:name w:val="List Paragraph"/>
    <w:basedOn w:val="Normal"/>
    <w:uiPriority w:val="34"/>
    <w:qFormat/>
    <w:rsid w:val="00C7519A"/>
    <w:pPr>
      <w:spacing w:line="278" w:lineRule="auto"/>
      <w:ind w:left="720"/>
      <w:contextualSpacing/>
    </w:pPr>
    <w:rPr>
      <w:rFonts w:asciiTheme="minorHAnsi" w:hAnsiTheme="minorHAnsi"/>
      <w:kern w:val="2"/>
      <w:sz w:val="24"/>
      <w:szCs w:val="24"/>
      <w14:ligatures w14:val="standardContextual"/>
    </w:rPr>
  </w:style>
  <w:style w:type="paragraph" w:styleId="Revision">
    <w:name w:val="Revision"/>
    <w:hidden/>
    <w:uiPriority w:val="99"/>
    <w:semiHidden/>
    <w:rsid w:val="00E06F0B"/>
    <w:rPr>
      <w:rFonts w:ascii="Roboto" w:hAnsi="Roboto"/>
      <w:kern w:val="0"/>
      <w:sz w:val="20"/>
      <w:szCs w:val="22"/>
      <w14:ligatures w14:val="none"/>
    </w:rPr>
  </w:style>
  <w:style w:type="paragraph" w:customStyle="1" w:styleId="paragraph">
    <w:name w:val="paragraph"/>
    <w:basedOn w:val="Normal"/>
    <w:rsid w:val="00955541"/>
    <w:pPr>
      <w:spacing w:before="100" w:beforeAutospacing="1" w:after="100" w:afterAutospacing="1"/>
    </w:pPr>
    <w:rPr>
      <w:rFonts w:ascii="Times New Roman" w:eastAsia="Times New Roman" w:hAnsi="Times New Roman" w:cs="Times New Roman"/>
      <w:szCs w:val="20"/>
      <w:lang w:eastAsia="en-AU"/>
    </w:rPr>
  </w:style>
  <w:style w:type="paragraph" w:customStyle="1" w:styleId="ACARAbodytextbulletpoint">
    <w:name w:val="ACARA body text + bullet point"/>
    <w:basedOn w:val="Normal"/>
    <w:rsid w:val="00B46F4C"/>
    <w:pPr>
      <w:numPr>
        <w:numId w:val="32"/>
      </w:numPr>
    </w:pPr>
  </w:style>
  <w:style w:type="paragraph" w:styleId="CommentSubject">
    <w:name w:val="annotation subject"/>
    <w:basedOn w:val="CommentText"/>
    <w:next w:val="CommentText"/>
    <w:link w:val="CommentSubjectChar"/>
    <w:uiPriority w:val="99"/>
    <w:semiHidden/>
    <w:unhideWhenUsed/>
    <w:rsid w:val="000F0658"/>
    <w:pPr>
      <w:widowControl/>
      <w:spacing w:after="160" w:line="240" w:lineRule="auto"/>
    </w:pPr>
    <w:rPr>
      <w:rFonts w:ascii="Roboto" w:eastAsiaTheme="minorHAnsi" w:hAnsi="Roboto" w:cstheme="minorBidi"/>
      <w:b/>
      <w:bCs/>
    </w:rPr>
  </w:style>
  <w:style w:type="character" w:customStyle="1" w:styleId="CommentSubjectChar">
    <w:name w:val="Comment Subject Char"/>
    <w:basedOn w:val="CommentTextChar"/>
    <w:link w:val="CommentSubject"/>
    <w:uiPriority w:val="99"/>
    <w:semiHidden/>
    <w:rsid w:val="000F0658"/>
    <w:rPr>
      <w:rFonts w:ascii="Roboto" w:eastAsia="Times New Roman" w:hAnsi="Roboto" w:cs="Times New Roman"/>
      <w:b/>
      <w:bCs/>
      <w:kern w:val="0"/>
      <w:sz w:val="20"/>
      <w:szCs w:val="20"/>
      <w14:ligatures w14:val="none"/>
    </w:rPr>
  </w:style>
  <w:style w:type="paragraph" w:customStyle="1" w:styleId="StyleACARAbodytextbulletpointBefore6ptAfter6pt">
    <w:name w:val="Style ACARA body text + bullet point + Before:  6 pt After:  6 pt"/>
    <w:basedOn w:val="ACARAbodytextbulletpoint"/>
    <w:rsid w:val="00EA5B2F"/>
    <w:pPr>
      <w:spacing w:before="120" w:after="120"/>
    </w:pPr>
    <w:rPr>
      <w:rFonts w:eastAsia="Times New Roman" w:cs="Times New Roman"/>
      <w:szCs w:val="20"/>
    </w:rPr>
  </w:style>
  <w:style w:type="character" w:styleId="Mention">
    <w:name w:val="Mention"/>
    <w:basedOn w:val="DefaultParagraphFont"/>
    <w:uiPriority w:val="99"/>
    <w:unhideWhenUsed/>
    <w:rsid w:val="00BB4E7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142282">
      <w:bodyDiv w:val="1"/>
      <w:marLeft w:val="0"/>
      <w:marRight w:val="0"/>
      <w:marTop w:val="0"/>
      <w:marBottom w:val="0"/>
      <w:divBdr>
        <w:top w:val="none" w:sz="0" w:space="0" w:color="auto"/>
        <w:left w:val="none" w:sz="0" w:space="0" w:color="auto"/>
        <w:bottom w:val="none" w:sz="0" w:space="0" w:color="auto"/>
        <w:right w:val="none" w:sz="0" w:space="0" w:color="auto"/>
      </w:divBdr>
    </w:div>
    <w:div w:id="1237321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s7ap1.scene7.com/s7viewers/html5/VideoViewer.html?asset=australiancurriculum/Aligning%20curriculum%20and%20assessment-AVS"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acaraonline.sharepoint.com/:w:/r/teams/curriculum/NFARB/03.%20NTWAP/03.%20Resources%20for%20Publication/1.%20Drafts%202025/5.%20Aligning%20curriculum%20and%20assessment/Downloads/Planning%20for%20assessment%20template.docx?d=w0eaadc2b99c6417b918ae5f95f8fbf9e&amp;csf=1&amp;web=1&amp;e=qnvmFu"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ustraliancurriculum.edu.au/resources/formative-assessment"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www.australiancurriculum.edu.au/resour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ustraliancurriculum.edu.au/resources/curriculum-leadership/eight-aspects-of-curriculum-planning/aligning-curriculum-and-assessment" TargetMode="External"/><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ustraliancurriculum.edu.au/resources/formative-assessment" TargetMode="External"/><Relationship Id="rId27" Type="http://schemas.openxmlformats.org/officeDocument/2006/relationships/image" Target="media/image12.png"/><Relationship Id="rId30" Type="http://schemas.openxmlformats.org/officeDocument/2006/relationships/image" Target="media/image14.pn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ACARA_template_theme-2023">
  <a:themeElements>
    <a:clrScheme name="ACARA Reporting">
      <a:dk1>
        <a:srgbClr val="000000"/>
      </a:dk1>
      <a:lt1>
        <a:srgbClr val="FFFFFF"/>
      </a:lt1>
      <a:dk2>
        <a:srgbClr val="00629B"/>
      </a:dk2>
      <a:lt2>
        <a:srgbClr val="E7E6E6"/>
      </a:lt2>
      <a:accent1>
        <a:srgbClr val="00629B"/>
      </a:accent1>
      <a:accent2>
        <a:srgbClr val="9F8CFF"/>
      </a:accent2>
      <a:accent3>
        <a:srgbClr val="8572E0"/>
      </a:accent3>
      <a:accent4>
        <a:srgbClr val="C5BAFF"/>
      </a:accent4>
      <a:accent5>
        <a:srgbClr val="D9D1FF"/>
      </a:accent5>
      <a:accent6>
        <a:srgbClr val="ECE8FF"/>
      </a:accent6>
      <a:hlink>
        <a:srgbClr val="00629B"/>
      </a:hlink>
      <a:folHlink>
        <a:srgbClr val="00A3E0"/>
      </a:folHlink>
    </a:clrScheme>
    <a:fontScheme name="ACARA Roboto">
      <a:majorFont>
        <a:latin typeface="Roboto Slab"/>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62de08b3-b420-475d-bc2c-29c9ae550e61</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Publication</TermName>
          <TermId xmlns="http://schemas.microsoft.com/office/infopath/2007/PartnerControls">3cd5b320-16dc-4964-841a-7b49e2c7e908</TermId>
        </TermInfo>
      </Terms>
    </l9457d2d0f024b668a15488d0cd85765>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TaxCatchAll xmlns="4199f466-b89b-4c2c-853b-caaaf4115112">
      <Value>160</Value>
      <Value>78</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E96D1B17CEDC794298B6042C17B51A54" ma:contentTypeVersion="27" ma:contentTypeDescription="" ma:contentTypeScope="" ma:versionID="46243f667517794d1e8a197ff84c7d39">
  <xsd:schema xmlns:xsd="http://www.w3.org/2001/XMLSchema" xmlns:xs="http://www.w3.org/2001/XMLSchema" xmlns:p="http://schemas.microsoft.com/office/2006/metadata/properties" xmlns:ns2="4199f466-b89b-4c2c-853b-caaaf4115112" xmlns:ns3="45214841-d179-4c24-9a02-a1acd0d71600" xmlns:ns4="6527affb-65bc-488a-a6d2-a176a88021df" xmlns:ns5="e44be4b9-3863-4a40-b4c6-aeb3ef538c55" xmlns:ns6="cf5abef7-a462-44ad-8794-ea9c42c8ddbb" targetNamespace="http://schemas.microsoft.com/office/2006/metadata/properties" ma:root="true" ma:fieldsID="9cbfe1577b55f995c31f2482a279ab94" ns2:_="" ns3:_="" ns4:_="" ns5:_="" ns6:_="">
    <xsd:import namespace="4199f466-b89b-4c2c-853b-caaaf4115112"/>
    <xsd:import namespace="45214841-d179-4c24-9a02-a1acd0d71600"/>
    <xsd:import namespace="6527affb-65bc-488a-a6d2-a176a88021df"/>
    <xsd:import namespace="e44be4b9-3863-4a40-b4c6-aeb3ef538c55"/>
    <xsd:import namespace="cf5abef7-a462-44ad-8794-ea9c42c8ddbb"/>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SearchProperties" minOccurs="0"/>
                <xsd:element ref="ns6: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9f466-b89b-4c2c-853b-caaaf4115112"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f2e2d9-4808-41c0-9a99-39699ce5cc04}" ma:internalName="TaxCatchAll" ma:showField="CatchAllData"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f2e2d9-4808-41c0-9a99-39699ce5cc04}" ma:internalName="TaxCatchAllLabel" ma:readOnly="true" ma:showField="CatchAllDataLabel" ma:web="4199f466-b89b-4c2c-853b-caaaf411511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readOnly="fals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readOnly="false"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5abef7-a462-44ad-8794-ea9c42c8ddbb" elementFormDefault="qualified">
    <xsd:import namespace="http://schemas.microsoft.com/office/2006/documentManagement/types"/>
    <xsd:import namespace="http://schemas.microsoft.com/office/infopath/2007/PartnerControls"/>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39784-40A0-4F9D-9949-2071389EF73C}">
  <ds:schemaRefs>
    <ds:schemaRef ds:uri="http://schemas.microsoft.com/office/2006/metadata/properties"/>
    <ds:schemaRef ds:uri="http://schemas.microsoft.com/office/infopath/2007/PartnerControls"/>
    <ds:schemaRef ds:uri="45214841-d179-4c24-9a02-a1acd0d71600"/>
    <ds:schemaRef ds:uri="e44be4b9-3863-4a40-b4c6-aeb3ef538c55"/>
    <ds:schemaRef ds:uri="6527affb-65bc-488a-a6d2-a176a88021df"/>
    <ds:schemaRef ds:uri="4199f466-b89b-4c2c-853b-caaaf4115112"/>
  </ds:schemaRefs>
</ds:datastoreItem>
</file>

<file path=customXml/itemProps2.xml><?xml version="1.0" encoding="utf-8"?>
<ds:datastoreItem xmlns:ds="http://schemas.openxmlformats.org/officeDocument/2006/customXml" ds:itemID="{3FA77426-7482-4288-A6B4-3B3F10508647}">
  <ds:schemaRefs>
    <ds:schemaRef ds:uri="http://schemas.microsoft.com/sharepoint/v3/contenttype/forms"/>
  </ds:schemaRefs>
</ds:datastoreItem>
</file>

<file path=customXml/itemProps3.xml><?xml version="1.0" encoding="utf-8"?>
<ds:datastoreItem xmlns:ds="http://schemas.openxmlformats.org/officeDocument/2006/customXml" ds:itemID="{93D9E0E8-E9EB-4B31-A1A3-B9FA7DE1C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9f466-b89b-4c2c-853b-caaaf4115112"/>
    <ds:schemaRef ds:uri="45214841-d179-4c24-9a02-a1acd0d71600"/>
    <ds:schemaRef ds:uri="6527affb-65bc-488a-a6d2-a176a88021df"/>
    <ds:schemaRef ds:uri="e44be4b9-3863-4a40-b4c6-aeb3ef538c55"/>
    <ds:schemaRef ds:uri="cf5abef7-a462-44ad-8794-ea9c42c8dd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341E8B-02E2-1746-ACA4-69BC27A39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1712</Words>
  <Characters>9764</Characters>
  <Application>Microsoft Office Word</Application>
  <DocSecurity>0</DocSecurity>
  <Lines>81</Lines>
  <Paragraphs>22</Paragraphs>
  <ScaleCrop>false</ScaleCrop>
  <Manager/>
  <Company/>
  <LinksUpToDate>false</LinksUpToDate>
  <CharactersWithSpaces>11454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ACARA@acaraonline.onmicrosoft.com</dc:creator>
  <cp:keywords/>
  <dc:description/>
  <cp:lastModifiedBy>Peters, Ryan</cp:lastModifiedBy>
  <cp:revision>5</cp:revision>
  <cp:lastPrinted>2023-07-20T13:20:00Z</cp:lastPrinted>
  <dcterms:created xsi:type="dcterms:W3CDTF">2026-05-05T01:23:00Z</dcterms:created>
  <dcterms:modified xsi:type="dcterms:W3CDTF">2026-05-25T05:08:00Z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326ff003,698c5827,251728ca,256230bf,58e904a4,408bfb29</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13c403f-62ba-48c5-b221-2519db7cca50_Enabled">
    <vt:lpwstr>true</vt:lpwstr>
  </property>
  <property fmtid="{D5CDD505-2E9C-101B-9397-08002B2CF9AE}" pid="6" name="MSIP_Label_513c403f-62ba-48c5-b221-2519db7cca50_SetDate">
    <vt:lpwstr>2023-07-14T03:46:47Z</vt:lpwstr>
  </property>
  <property fmtid="{D5CDD505-2E9C-101B-9397-08002B2CF9AE}" pid="7" name="MSIP_Label_513c403f-62ba-48c5-b221-2519db7cca50_Method">
    <vt:lpwstr>Standard</vt:lpwstr>
  </property>
  <property fmtid="{D5CDD505-2E9C-101B-9397-08002B2CF9AE}" pid="8" name="MSIP_Label_513c403f-62ba-48c5-b221-2519db7cca50_Name">
    <vt:lpwstr>OFFICIAL</vt:lpwstr>
  </property>
  <property fmtid="{D5CDD505-2E9C-101B-9397-08002B2CF9AE}" pid="9" name="MSIP_Label_513c403f-62ba-48c5-b221-2519db7cca50_SiteId">
    <vt:lpwstr>6cf76a3a-a824-4270-9200-3d71673ec678</vt:lpwstr>
  </property>
  <property fmtid="{D5CDD505-2E9C-101B-9397-08002B2CF9AE}" pid="10" name="MSIP_Label_513c403f-62ba-48c5-b221-2519db7cca50_ActionId">
    <vt:lpwstr>716ff241-092b-4393-aa25-0d097a179fbb</vt:lpwstr>
  </property>
  <property fmtid="{D5CDD505-2E9C-101B-9397-08002B2CF9AE}" pid="11" name="MSIP_Label_513c403f-62ba-48c5-b221-2519db7cca50_ContentBits">
    <vt:lpwstr>1</vt:lpwstr>
  </property>
  <property fmtid="{D5CDD505-2E9C-101B-9397-08002B2CF9AE}" pid="12" name="ContentTypeId">
    <vt:lpwstr>0x0101007A9D79ACD8B79D48A9A515D2FD05854800E96D1B17CEDC794298B6042C17B51A54</vt:lpwstr>
  </property>
  <property fmtid="{D5CDD505-2E9C-101B-9397-08002B2CF9AE}" pid="13" name="ac_keywords">
    <vt:lpwstr/>
  </property>
  <property fmtid="{D5CDD505-2E9C-101B-9397-08002B2CF9AE}" pid="14" name="Activity">
    <vt:lpwstr>4;#Curriculum support|62de08b3-b420-475d-bc2c-29c9ae550e61</vt:lpwstr>
  </property>
  <property fmtid="{D5CDD505-2E9C-101B-9397-08002B2CF9AE}" pid="15" name="Keyword">
    <vt:lpwstr/>
  </property>
  <property fmtid="{D5CDD505-2E9C-101B-9397-08002B2CF9AE}" pid="16" name="MediaServiceImageTags">
    <vt:lpwstr/>
  </property>
  <property fmtid="{D5CDD505-2E9C-101B-9397-08002B2CF9AE}" pid="17" name="Document Type">
    <vt:lpwstr>5;#Documentation|500261c7-7da6-48bf-9279-893387d5a699</vt:lpwstr>
  </property>
  <property fmtid="{D5CDD505-2E9C-101B-9397-08002B2CF9AE}" pid="18" name="Document_x0020_Type">
    <vt:lpwstr>5;#Documentation|500261c7-7da6-48bf-9279-893387d5a699</vt:lpwstr>
  </property>
  <property fmtid="{D5CDD505-2E9C-101B-9397-08002B2CF9AE}" pid="19" name="p9102bc9558a4fb390ba61039157f4fe">
    <vt:lpwstr>Documentation|500261c7-7da6-48bf-9279-893387d5a699</vt:lpwstr>
  </property>
  <property fmtid="{D5CDD505-2E9C-101B-9397-08002B2CF9AE}" pid="20" name="xd_ProgID">
    <vt:lpwstr/>
  </property>
  <property fmtid="{D5CDD505-2E9C-101B-9397-08002B2CF9AE}" pid="21" name="ComplianceAssetId">
    <vt:lpwstr/>
  </property>
  <property fmtid="{D5CDD505-2E9C-101B-9397-08002B2CF9AE}" pid="22" name="TemplateUrl">
    <vt:lpwstr/>
  </property>
  <property fmtid="{D5CDD505-2E9C-101B-9397-08002B2CF9AE}" pid="23" name="_ExtendedDescription">
    <vt:lpwstr/>
  </property>
  <property fmtid="{D5CDD505-2E9C-101B-9397-08002B2CF9AE}" pid="24" name="xd_Signature">
    <vt:bool>false</vt:bool>
  </property>
  <property fmtid="{D5CDD505-2E9C-101B-9397-08002B2CF9AE}" pid="25" name="f4e4642d2728489ab39be0cfc7b0a8b3">
    <vt:lpwstr>Curriculum support|62de08b3-b420-475d-bc2c-29c9ae550e61</vt:lpwstr>
  </property>
  <property fmtid="{D5CDD505-2E9C-101B-9397-08002B2CF9AE}" pid="26" name="SharedWithUsers">
    <vt:lpwstr/>
  </property>
  <property fmtid="{D5CDD505-2E9C-101B-9397-08002B2CF9AE}" pid="27" name="lcf76f155ced4ddcb4097134ff3c332f">
    <vt:lpwstr/>
  </property>
  <property fmtid="{D5CDD505-2E9C-101B-9397-08002B2CF9AE}" pid="28" name="TriggerFlowInfo">
    <vt:lpwstr/>
  </property>
  <property fmtid="{D5CDD505-2E9C-101B-9397-08002B2CF9AE}" pid="29" name="ac_documenttype">
    <vt:lpwstr>160;#Publication|3cd5b320-16dc-4964-841a-7b49e2c7e908</vt:lpwstr>
  </property>
  <property fmtid="{D5CDD505-2E9C-101B-9397-08002B2CF9AE}" pid="30" name="ac_Activity">
    <vt:lpwstr>78;#Curriculum support|62de08b3-b420-475d-bc2c-29c9ae550e61</vt:lpwstr>
  </property>
</Properties>
</file>