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D79D" w14:textId="4C20C879" w:rsidR="00CD264B" w:rsidRPr="002D0C63" w:rsidRDefault="00002A03" w:rsidP="002D0C63">
      <w:pPr>
        <w:pStyle w:val="ACARAheading1non-numbered"/>
      </w:pPr>
      <w:r>
        <w:rPr>
          <w:noProof/>
        </w:rPr>
        <w:drawing>
          <wp:anchor distT="0" distB="0" distL="114300" distR="114300" simplePos="0" relativeHeight="251659264" behindDoc="1" locked="0" layoutInCell="1" allowOverlap="1" wp14:anchorId="20B79556" wp14:editId="0FC4E865">
            <wp:simplePos x="0" y="0"/>
            <wp:positionH relativeFrom="margin">
              <wp:posOffset>14014970</wp:posOffset>
            </wp:positionH>
            <wp:positionV relativeFrom="paragraph">
              <wp:posOffset>-220345</wp:posOffset>
            </wp:positionV>
            <wp:extent cx="432435" cy="432435"/>
            <wp:effectExtent l="0" t="0" r="0" b="5715"/>
            <wp:wrapNone/>
            <wp:docPr id="113675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435" cy="432435"/>
                    </a:xfrm>
                    <a:prstGeom prst="rect">
                      <a:avLst/>
                    </a:prstGeom>
                    <a:noFill/>
                    <a:ln>
                      <a:noFill/>
                    </a:ln>
                  </pic:spPr>
                </pic:pic>
              </a:graphicData>
            </a:graphic>
          </wp:anchor>
        </w:drawing>
      </w:r>
      <w:r w:rsidR="0AEC4096" w:rsidRPr="002D0C63">
        <w:t>Foundation to Year 6 HASS Sequence of content descriptions – Organised by concept</w:t>
      </w:r>
    </w:p>
    <w:tbl>
      <w:tblPr>
        <w:tblStyle w:val="TableGrid"/>
        <w:tblW w:w="5000" w:type="pct"/>
        <w:tblLook w:val="04A0" w:firstRow="1" w:lastRow="0" w:firstColumn="1" w:lastColumn="0" w:noHBand="0" w:noVBand="1"/>
      </w:tblPr>
      <w:tblGrid>
        <w:gridCol w:w="3194"/>
        <w:gridCol w:w="3193"/>
        <w:gridCol w:w="3193"/>
        <w:gridCol w:w="3193"/>
        <w:gridCol w:w="3193"/>
        <w:gridCol w:w="3193"/>
        <w:gridCol w:w="3202"/>
      </w:tblGrid>
      <w:tr w:rsidR="00D75B82" w:rsidRPr="006242B9" w14:paraId="3AA3933E" w14:textId="77777777" w:rsidTr="003B4573">
        <w:tc>
          <w:tcPr>
            <w:tcW w:w="714" w:type="pct"/>
            <w:shd w:val="clear" w:color="auto" w:fill="CCF1FF"/>
          </w:tcPr>
          <w:p w14:paraId="6DAC085D" w14:textId="77777777" w:rsidR="00D75B82" w:rsidRPr="003A1AF5" w:rsidRDefault="00D75B82" w:rsidP="006053BA">
            <w:pPr>
              <w:rPr>
                <w:rFonts w:ascii="Roboto" w:hAnsi="Roboto"/>
                <w:sz w:val="20"/>
                <w:szCs w:val="20"/>
              </w:rPr>
            </w:pPr>
            <w:r w:rsidRPr="003A1AF5">
              <w:rPr>
                <w:rFonts w:ascii="Roboto" w:hAnsi="Roboto" w:cs="Arial"/>
                <w:b/>
                <w:bCs/>
                <w:sz w:val="20"/>
                <w:szCs w:val="20"/>
              </w:rPr>
              <w:t xml:space="preserve">Foundation </w:t>
            </w:r>
          </w:p>
        </w:tc>
        <w:tc>
          <w:tcPr>
            <w:tcW w:w="714" w:type="pct"/>
            <w:shd w:val="clear" w:color="auto" w:fill="CCF1FF"/>
          </w:tcPr>
          <w:p w14:paraId="7BC9BD4F" w14:textId="77777777" w:rsidR="00D75B82" w:rsidRPr="003A1AF5" w:rsidRDefault="00D75B82" w:rsidP="006053BA">
            <w:pPr>
              <w:rPr>
                <w:rFonts w:ascii="Roboto" w:hAnsi="Roboto"/>
                <w:sz w:val="20"/>
                <w:szCs w:val="20"/>
              </w:rPr>
            </w:pPr>
            <w:r w:rsidRPr="003A1AF5">
              <w:rPr>
                <w:rFonts w:ascii="Roboto" w:hAnsi="Roboto" w:cs="Arial"/>
                <w:b/>
                <w:bCs/>
                <w:sz w:val="20"/>
                <w:szCs w:val="20"/>
              </w:rPr>
              <w:t>Year 1</w:t>
            </w:r>
          </w:p>
        </w:tc>
        <w:tc>
          <w:tcPr>
            <w:tcW w:w="714" w:type="pct"/>
            <w:shd w:val="clear" w:color="auto" w:fill="CCF1FF"/>
          </w:tcPr>
          <w:p w14:paraId="057084B3" w14:textId="77777777" w:rsidR="00D75B82" w:rsidRPr="003A1AF5" w:rsidRDefault="00D75B82" w:rsidP="006053BA">
            <w:pPr>
              <w:rPr>
                <w:rFonts w:ascii="Roboto" w:hAnsi="Roboto"/>
                <w:sz w:val="20"/>
                <w:szCs w:val="20"/>
              </w:rPr>
            </w:pPr>
            <w:r w:rsidRPr="003A1AF5">
              <w:rPr>
                <w:rFonts w:ascii="Roboto" w:hAnsi="Roboto" w:cs="Arial"/>
                <w:b/>
                <w:bCs/>
                <w:sz w:val="20"/>
                <w:szCs w:val="20"/>
              </w:rPr>
              <w:t>Year 2</w:t>
            </w:r>
          </w:p>
        </w:tc>
        <w:tc>
          <w:tcPr>
            <w:tcW w:w="714" w:type="pct"/>
            <w:shd w:val="clear" w:color="auto" w:fill="CCF1FF"/>
          </w:tcPr>
          <w:p w14:paraId="489F8A63" w14:textId="77777777" w:rsidR="00D75B82" w:rsidRPr="003A1AF5" w:rsidRDefault="00D75B82" w:rsidP="006053BA">
            <w:pPr>
              <w:rPr>
                <w:rFonts w:ascii="Roboto" w:hAnsi="Roboto"/>
                <w:sz w:val="20"/>
                <w:szCs w:val="20"/>
              </w:rPr>
            </w:pPr>
            <w:r w:rsidRPr="003A1AF5">
              <w:rPr>
                <w:rFonts w:ascii="Roboto" w:hAnsi="Roboto" w:cs="Arial"/>
                <w:b/>
                <w:bCs/>
                <w:sz w:val="20"/>
                <w:szCs w:val="20"/>
              </w:rPr>
              <w:t>Year 3</w:t>
            </w:r>
          </w:p>
        </w:tc>
        <w:tc>
          <w:tcPr>
            <w:tcW w:w="714" w:type="pct"/>
            <w:shd w:val="clear" w:color="auto" w:fill="CCF1FF"/>
          </w:tcPr>
          <w:p w14:paraId="2B8CDD1F" w14:textId="77777777" w:rsidR="00D75B82" w:rsidRPr="003A1AF5" w:rsidRDefault="00D75B82" w:rsidP="006053BA">
            <w:pPr>
              <w:rPr>
                <w:rFonts w:ascii="Roboto" w:hAnsi="Roboto"/>
                <w:sz w:val="20"/>
                <w:szCs w:val="20"/>
              </w:rPr>
            </w:pPr>
            <w:r w:rsidRPr="003A1AF5">
              <w:rPr>
                <w:rFonts w:ascii="Roboto" w:hAnsi="Roboto" w:cs="Arial"/>
                <w:b/>
                <w:bCs/>
                <w:sz w:val="20"/>
                <w:szCs w:val="20"/>
              </w:rPr>
              <w:t>Year 4</w:t>
            </w:r>
          </w:p>
        </w:tc>
        <w:tc>
          <w:tcPr>
            <w:tcW w:w="714" w:type="pct"/>
            <w:shd w:val="clear" w:color="auto" w:fill="CCF1FF"/>
          </w:tcPr>
          <w:p w14:paraId="560BA9FB" w14:textId="77777777" w:rsidR="00D75B82" w:rsidRPr="003A1AF5" w:rsidRDefault="00D75B82" w:rsidP="006053BA">
            <w:pPr>
              <w:rPr>
                <w:rFonts w:ascii="Roboto" w:hAnsi="Roboto"/>
                <w:sz w:val="20"/>
                <w:szCs w:val="20"/>
              </w:rPr>
            </w:pPr>
            <w:r w:rsidRPr="003A1AF5">
              <w:rPr>
                <w:rFonts w:ascii="Roboto" w:hAnsi="Roboto" w:cs="Arial"/>
                <w:b/>
                <w:bCs/>
                <w:sz w:val="20"/>
                <w:szCs w:val="20"/>
              </w:rPr>
              <w:t>Year 5</w:t>
            </w:r>
          </w:p>
        </w:tc>
        <w:tc>
          <w:tcPr>
            <w:tcW w:w="716" w:type="pct"/>
            <w:shd w:val="clear" w:color="auto" w:fill="CCF1FF"/>
          </w:tcPr>
          <w:p w14:paraId="1884D31C" w14:textId="77777777" w:rsidR="00D75B82" w:rsidRPr="003A1AF5" w:rsidRDefault="00D75B82" w:rsidP="006053BA">
            <w:pPr>
              <w:rPr>
                <w:rFonts w:ascii="Roboto" w:hAnsi="Roboto"/>
                <w:sz w:val="20"/>
                <w:szCs w:val="20"/>
              </w:rPr>
            </w:pPr>
            <w:r w:rsidRPr="003A1AF5">
              <w:rPr>
                <w:rFonts w:ascii="Roboto" w:hAnsi="Roboto" w:cs="Arial"/>
                <w:b/>
                <w:bCs/>
                <w:sz w:val="20"/>
                <w:szCs w:val="20"/>
              </w:rPr>
              <w:t>Year 6</w:t>
            </w:r>
          </w:p>
        </w:tc>
      </w:tr>
      <w:tr w:rsidR="00D75B82" w:rsidRPr="006242B9" w14:paraId="3522EF97" w14:textId="77777777" w:rsidTr="003B4573">
        <w:trPr>
          <w:trHeight w:val="340"/>
        </w:trPr>
        <w:tc>
          <w:tcPr>
            <w:tcW w:w="5000" w:type="pct"/>
            <w:gridSpan w:val="7"/>
            <w:shd w:val="clear" w:color="auto" w:fill="CCF1FF"/>
            <w:vAlign w:val="center"/>
          </w:tcPr>
          <w:p w14:paraId="30548299" w14:textId="225DC4EF" w:rsidR="00D75B82" w:rsidRPr="003A1AF5" w:rsidRDefault="00D75B82" w:rsidP="003B4573">
            <w:pPr>
              <w:rPr>
                <w:rFonts w:ascii="Roboto" w:hAnsi="Roboto" w:cs="Arial"/>
                <w:b/>
                <w:bCs/>
                <w:sz w:val="20"/>
                <w:szCs w:val="20"/>
              </w:rPr>
            </w:pPr>
            <w:r w:rsidRPr="003A1AF5">
              <w:rPr>
                <w:rFonts w:ascii="Roboto" w:hAnsi="Roboto" w:cs="Arial"/>
                <w:b/>
                <w:bCs/>
                <w:sz w:val="20"/>
                <w:szCs w:val="20"/>
              </w:rPr>
              <w:t>Significance</w:t>
            </w:r>
            <w:r w:rsidR="00584239">
              <w:rPr>
                <w:rFonts w:ascii="Roboto" w:hAnsi="Roboto" w:cs="Arial"/>
                <w:b/>
                <w:bCs/>
                <w:sz w:val="20"/>
                <w:szCs w:val="20"/>
              </w:rPr>
              <w:t>:</w:t>
            </w:r>
            <w:r w:rsidRPr="003A1AF5">
              <w:rPr>
                <w:rFonts w:ascii="Roboto" w:hAnsi="Roboto" w:cs="Arial"/>
                <w:b/>
                <w:bCs/>
                <w:sz w:val="20"/>
                <w:szCs w:val="20"/>
              </w:rPr>
              <w:t xml:space="preserve"> </w:t>
            </w:r>
            <w:r w:rsidRPr="003A1AF5">
              <w:rPr>
                <w:rFonts w:ascii="Roboto" w:eastAsia="Roboto" w:hAnsi="Roboto" w:cs="Roboto"/>
                <w:sz w:val="20"/>
                <w:szCs w:val="20"/>
              </w:rPr>
              <w:t>The importance that is assigned to an issue, event, development, person, place, process, interaction or system over time and place.</w:t>
            </w:r>
          </w:p>
        </w:tc>
      </w:tr>
      <w:tr w:rsidR="00D75B82" w:rsidRPr="006242B9" w14:paraId="3F5A0D43" w14:textId="77777777" w:rsidTr="00D75B82">
        <w:trPr>
          <w:trHeight w:val="3151"/>
        </w:trPr>
        <w:tc>
          <w:tcPr>
            <w:tcW w:w="714" w:type="pct"/>
          </w:tcPr>
          <w:p w14:paraId="184E3CB0"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celebrations and commemorations of significant events shared with their families and others AC9HSFK02</w:t>
            </w:r>
          </w:p>
        </w:tc>
        <w:tc>
          <w:tcPr>
            <w:tcW w:w="714" w:type="pct"/>
            <w:shd w:val="clear" w:color="auto" w:fill="D9D9D9" w:themeFill="background1" w:themeFillShade="D9"/>
          </w:tcPr>
          <w:p w14:paraId="0C7AF4B2" w14:textId="77777777" w:rsidR="00D75B82" w:rsidRPr="006242B9" w:rsidRDefault="00D75B82" w:rsidP="006053BA">
            <w:pPr>
              <w:spacing w:before="120"/>
              <w:rPr>
                <w:rFonts w:ascii="Roboto" w:hAnsi="Roboto"/>
                <w:sz w:val="18"/>
                <w:szCs w:val="18"/>
              </w:rPr>
            </w:pPr>
          </w:p>
        </w:tc>
        <w:tc>
          <w:tcPr>
            <w:tcW w:w="714" w:type="pct"/>
          </w:tcPr>
          <w:p w14:paraId="640A1273"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 xml:space="preserve">a local individual, group, place or building and the reasons for their importance, including social, cultural or spiritual </w:t>
            </w:r>
            <w:proofErr w:type="gramStart"/>
            <w:r w:rsidRPr="006242B9">
              <w:rPr>
                <w:rFonts w:ascii="Roboto" w:hAnsi="Roboto" w:cs="Arial"/>
                <w:sz w:val="18"/>
                <w:szCs w:val="18"/>
              </w:rPr>
              <w:t>significance  AC</w:t>
            </w:r>
            <w:proofErr w:type="gramEnd"/>
            <w:r w:rsidRPr="006242B9">
              <w:rPr>
                <w:rFonts w:ascii="Roboto" w:hAnsi="Roboto" w:cs="Arial"/>
                <w:sz w:val="18"/>
                <w:szCs w:val="18"/>
              </w:rPr>
              <w:t>9HS2K01</w:t>
            </w:r>
          </w:p>
        </w:tc>
        <w:tc>
          <w:tcPr>
            <w:tcW w:w="714" w:type="pct"/>
          </w:tcPr>
          <w:p w14:paraId="7172B20C"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significant events, symbols and emblems that are important to Australia’s identity and diversity, and how they are celebrated, commemorated or recognised in Australia, including Australia Day, Anzac Day, NAIDOC Week, National Sorry Day, Easter, Christmas, and other religious and cultural festivals AC9HS3K02</w:t>
            </w:r>
          </w:p>
        </w:tc>
        <w:tc>
          <w:tcPr>
            <w:tcW w:w="714" w:type="pct"/>
            <w:shd w:val="clear" w:color="auto" w:fill="D9D9D9" w:themeFill="background1" w:themeFillShade="D9"/>
          </w:tcPr>
          <w:p w14:paraId="58256241" w14:textId="77777777" w:rsidR="00D75B82" w:rsidRPr="006242B9" w:rsidRDefault="00D75B82" w:rsidP="006053BA">
            <w:pPr>
              <w:spacing w:before="120"/>
              <w:rPr>
                <w:rFonts w:ascii="Roboto" w:hAnsi="Roboto"/>
                <w:sz w:val="18"/>
                <w:szCs w:val="18"/>
              </w:rPr>
            </w:pPr>
          </w:p>
        </w:tc>
        <w:tc>
          <w:tcPr>
            <w:tcW w:w="714" w:type="pct"/>
          </w:tcPr>
          <w:p w14:paraId="2D374708"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role of a significant individual or group, including First Nations Australians and those who migrated to Australia, in the development or events in an Australian colony AC9HS5K03</w:t>
            </w:r>
          </w:p>
          <w:p w14:paraId="2D6011E5" w14:textId="77777777" w:rsidR="00D75B82" w:rsidRDefault="00D75B82" w:rsidP="006053BA">
            <w:pPr>
              <w:spacing w:before="120"/>
              <w:rPr>
                <w:rFonts w:ascii="Roboto" w:hAnsi="Roboto" w:cs="Arial"/>
                <w:sz w:val="18"/>
                <w:szCs w:val="18"/>
              </w:rPr>
            </w:pPr>
            <w:r w:rsidRPr="006242B9">
              <w:rPr>
                <w:rFonts w:ascii="Roboto" w:hAnsi="Roboto" w:cs="Arial"/>
                <w:sz w:val="18"/>
                <w:szCs w:val="18"/>
              </w:rPr>
              <w:t>the impact of the development of British colonies in Australia, including on the lives of First Nations Australians, the colonists and convicts, and on the natural environment AC9HS5K02</w:t>
            </w:r>
          </w:p>
          <w:p w14:paraId="3CACDB91" w14:textId="77777777" w:rsidR="00143F14" w:rsidRPr="006242B9" w:rsidRDefault="00143F14" w:rsidP="006053BA">
            <w:pPr>
              <w:spacing w:before="120"/>
              <w:rPr>
                <w:rFonts w:ascii="Roboto" w:hAnsi="Roboto" w:cs="Arial"/>
                <w:sz w:val="18"/>
                <w:szCs w:val="18"/>
              </w:rPr>
            </w:pPr>
          </w:p>
        </w:tc>
        <w:tc>
          <w:tcPr>
            <w:tcW w:w="716" w:type="pct"/>
          </w:tcPr>
          <w:p w14:paraId="4E702576" w14:textId="77777777" w:rsidR="00D75B82" w:rsidRPr="006242B9" w:rsidRDefault="00D75B82" w:rsidP="006053BA">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significant individuals, events and ideas that led to Australia’s Federation, including the Constitution and democratic system of government AC9HS6K01</w:t>
            </w:r>
          </w:p>
        </w:tc>
      </w:tr>
      <w:tr w:rsidR="00D75B82" w:rsidRPr="006242B9" w14:paraId="45A93273" w14:textId="77777777" w:rsidTr="003B4573">
        <w:trPr>
          <w:trHeight w:val="340"/>
        </w:trPr>
        <w:tc>
          <w:tcPr>
            <w:tcW w:w="5000" w:type="pct"/>
            <w:gridSpan w:val="7"/>
            <w:shd w:val="clear" w:color="auto" w:fill="CCF1FF"/>
            <w:vAlign w:val="center"/>
          </w:tcPr>
          <w:p w14:paraId="7CBBA4AB" w14:textId="168FB6A0" w:rsidR="00D75B82" w:rsidRPr="003A1AF5" w:rsidRDefault="00D75B82" w:rsidP="003B4573">
            <w:pPr>
              <w:rPr>
                <w:rFonts w:ascii="Roboto" w:hAnsi="Roboto"/>
                <w:sz w:val="20"/>
                <w:szCs w:val="20"/>
              </w:rPr>
            </w:pPr>
            <w:r w:rsidRPr="003A1AF5">
              <w:rPr>
                <w:rFonts w:ascii="Roboto" w:hAnsi="Roboto" w:cs="Arial"/>
                <w:b/>
                <w:bCs/>
                <w:sz w:val="20"/>
                <w:szCs w:val="20"/>
              </w:rPr>
              <w:t>Continuity and change</w:t>
            </w:r>
            <w:r w:rsidR="00584239">
              <w:rPr>
                <w:rFonts w:ascii="Roboto" w:hAnsi="Roboto" w:cs="Arial"/>
                <w:b/>
                <w:bCs/>
                <w:sz w:val="20"/>
                <w:szCs w:val="20"/>
              </w:rPr>
              <w:t>:</w:t>
            </w:r>
            <w:r w:rsidRPr="003A1AF5">
              <w:rPr>
                <w:rFonts w:ascii="Roboto" w:hAnsi="Roboto" w:cs="Arial"/>
                <w:b/>
                <w:bCs/>
                <w:sz w:val="20"/>
                <w:szCs w:val="20"/>
              </w:rPr>
              <w:t xml:space="preserve"> </w:t>
            </w:r>
            <w:r w:rsidRPr="003A1AF5">
              <w:rPr>
                <w:rFonts w:ascii="Roboto" w:eastAsia="Roboto" w:hAnsi="Roboto" w:cs="Roboto"/>
                <w:sz w:val="20"/>
                <w:szCs w:val="20"/>
              </w:rPr>
              <w:t xml:space="preserve">Aspects of society, such as institutions, ideas, values and problems, that remain/ed the same and/or change/d over certain periods of time (some point in the past and the present) or in the past (2 points in the past).   </w:t>
            </w:r>
          </w:p>
        </w:tc>
      </w:tr>
      <w:tr w:rsidR="00D75B82" w:rsidRPr="006242B9" w14:paraId="6C51490B" w14:textId="77777777" w:rsidTr="00D75B82">
        <w:trPr>
          <w:trHeight w:val="495"/>
        </w:trPr>
        <w:tc>
          <w:tcPr>
            <w:tcW w:w="714" w:type="pct"/>
          </w:tcPr>
          <w:p w14:paraId="07014936"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people in their family, where they were born and raised, and how they are related to each other AC9HSFK01</w:t>
            </w:r>
          </w:p>
        </w:tc>
        <w:tc>
          <w:tcPr>
            <w:tcW w:w="714" w:type="pct"/>
          </w:tcPr>
          <w:p w14:paraId="57625184"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differences in family structures and roles today, and how these have changed or remained the same over time AC9HS1K01</w:t>
            </w:r>
          </w:p>
          <w:p w14:paraId="71DE17EE"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continuity and change between aspects of their daily lives and their parents’ and grandparents’ childhoods AC9HS1K02</w:t>
            </w:r>
          </w:p>
        </w:tc>
        <w:tc>
          <w:tcPr>
            <w:tcW w:w="714" w:type="pct"/>
            <w:shd w:val="clear" w:color="auto" w:fill="D9D9D9" w:themeFill="background1" w:themeFillShade="D9"/>
          </w:tcPr>
          <w:p w14:paraId="704903A3" w14:textId="77777777" w:rsidR="00D75B82" w:rsidRPr="006242B9" w:rsidRDefault="00D75B82" w:rsidP="006053BA">
            <w:pPr>
              <w:spacing w:before="120"/>
              <w:rPr>
                <w:rFonts w:ascii="Roboto" w:hAnsi="Roboto"/>
                <w:sz w:val="18"/>
                <w:szCs w:val="18"/>
              </w:rPr>
            </w:pPr>
          </w:p>
        </w:tc>
        <w:tc>
          <w:tcPr>
            <w:tcW w:w="714" w:type="pct"/>
            <w:shd w:val="clear" w:color="auto" w:fill="D9D9D9" w:themeFill="background1" w:themeFillShade="D9"/>
          </w:tcPr>
          <w:p w14:paraId="3C1D7FEC" w14:textId="77777777" w:rsidR="00D75B82" w:rsidRPr="006242B9" w:rsidRDefault="00D75B82" w:rsidP="006053BA">
            <w:pPr>
              <w:spacing w:before="120"/>
              <w:rPr>
                <w:rFonts w:ascii="Roboto" w:hAnsi="Roboto"/>
                <w:sz w:val="18"/>
                <w:szCs w:val="18"/>
              </w:rPr>
            </w:pPr>
          </w:p>
        </w:tc>
        <w:tc>
          <w:tcPr>
            <w:tcW w:w="714" w:type="pct"/>
          </w:tcPr>
          <w:p w14:paraId="52C15660" w14:textId="466DEA73"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diversity of First Nations Australians, their social organisation and their continuous</w:t>
            </w:r>
            <w:r w:rsidRPr="006242B9">
              <w:rPr>
                <w:rFonts w:ascii="Roboto" w:hAnsi="Roboto" w:cs="Arial"/>
                <w:b/>
                <w:bCs/>
                <w:sz w:val="18"/>
                <w:szCs w:val="18"/>
              </w:rPr>
              <w:t xml:space="preserve"> </w:t>
            </w:r>
            <w:r w:rsidRPr="006242B9">
              <w:rPr>
                <w:rFonts w:ascii="Roboto" w:hAnsi="Roboto" w:cs="Arial"/>
                <w:sz w:val="18"/>
                <w:szCs w:val="18"/>
              </w:rPr>
              <w:t>connection to Country/</w:t>
            </w:r>
            <w:r w:rsidR="006523AC" w:rsidRPr="006242B9">
              <w:rPr>
                <w:rFonts w:ascii="Roboto" w:hAnsi="Roboto" w:cs="Arial"/>
                <w:sz w:val="18"/>
                <w:szCs w:val="18"/>
              </w:rPr>
              <w:t>Place AC</w:t>
            </w:r>
            <w:r w:rsidRPr="006242B9">
              <w:rPr>
                <w:rFonts w:ascii="Roboto" w:hAnsi="Roboto" w:cs="Arial"/>
                <w:sz w:val="18"/>
                <w:szCs w:val="18"/>
              </w:rPr>
              <w:t>9HS4K01</w:t>
            </w:r>
          </w:p>
          <w:p w14:paraId="66D3D4EE" w14:textId="77777777" w:rsidR="00D75B82" w:rsidRDefault="00D75B82" w:rsidP="006523AC">
            <w:pPr>
              <w:spacing w:before="120"/>
              <w:rPr>
                <w:rFonts w:ascii="Roboto" w:hAnsi="Roboto" w:cs="Arial"/>
                <w:sz w:val="18"/>
                <w:szCs w:val="18"/>
              </w:rPr>
            </w:pPr>
            <w:r w:rsidRPr="006242B9">
              <w:rPr>
                <w:rFonts w:ascii="Roboto" w:hAnsi="Roboto" w:cs="Arial"/>
                <w:sz w:val="18"/>
                <w:szCs w:val="18"/>
              </w:rPr>
              <w:t xml:space="preserve">the experiences of individuals and groups, including military and civilian officials, and convicts involved in the establishment of the first British </w:t>
            </w:r>
            <w:r w:rsidR="006523AC" w:rsidRPr="006242B9">
              <w:rPr>
                <w:rFonts w:ascii="Roboto" w:hAnsi="Roboto" w:cs="Arial"/>
                <w:sz w:val="18"/>
                <w:szCs w:val="18"/>
              </w:rPr>
              <w:t>colony AC</w:t>
            </w:r>
            <w:r w:rsidRPr="006242B9">
              <w:rPr>
                <w:rFonts w:ascii="Roboto" w:hAnsi="Roboto" w:cs="Arial"/>
                <w:sz w:val="18"/>
                <w:szCs w:val="18"/>
              </w:rPr>
              <w:t>9HS4K03</w:t>
            </w:r>
          </w:p>
          <w:p w14:paraId="5E1B9251" w14:textId="3BDBB923" w:rsidR="003A6C72" w:rsidRPr="006242B9" w:rsidRDefault="003A6C72" w:rsidP="006523AC">
            <w:pPr>
              <w:spacing w:before="120"/>
              <w:rPr>
                <w:rFonts w:ascii="Roboto" w:hAnsi="Roboto" w:cs="Arial"/>
                <w:sz w:val="18"/>
                <w:szCs w:val="18"/>
              </w:rPr>
            </w:pPr>
          </w:p>
        </w:tc>
        <w:tc>
          <w:tcPr>
            <w:tcW w:w="714" w:type="pct"/>
            <w:shd w:val="clear" w:color="auto" w:fill="D9D9D9" w:themeFill="background1" w:themeFillShade="D9"/>
          </w:tcPr>
          <w:p w14:paraId="62C9076A" w14:textId="77777777" w:rsidR="00D75B82" w:rsidRPr="006242B9" w:rsidRDefault="00D75B82" w:rsidP="006053BA">
            <w:pPr>
              <w:spacing w:before="120"/>
              <w:rPr>
                <w:rFonts w:ascii="Roboto" w:hAnsi="Roboto"/>
                <w:sz w:val="18"/>
                <w:szCs w:val="18"/>
              </w:rPr>
            </w:pPr>
          </w:p>
        </w:tc>
        <w:tc>
          <w:tcPr>
            <w:tcW w:w="716" w:type="pct"/>
          </w:tcPr>
          <w:p w14:paraId="552E4D1E" w14:textId="4969ADB9" w:rsidR="00D75B82" w:rsidRPr="006242B9" w:rsidRDefault="00D75B82" w:rsidP="006053BA">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changes in Australian democracy and citizenship after Federation and the impacts on different groups, including the rights of</w:t>
            </w:r>
            <w:r w:rsidRPr="006242B9">
              <w:rPr>
                <w:rFonts w:ascii="Roboto" w:hAnsi="Roboto" w:cs="Times New Roman"/>
                <w:sz w:val="18"/>
                <w:szCs w:val="18"/>
                <w:shd w:val="clear" w:color="auto" w:fill="FFFFFF"/>
              </w:rPr>
              <w:t> </w:t>
            </w:r>
            <w:r w:rsidRPr="006242B9">
              <w:rPr>
                <w:rFonts w:ascii="Roboto" w:hAnsi="Roboto" w:cs="Arial"/>
                <w:sz w:val="18"/>
                <w:szCs w:val="18"/>
                <w:shd w:val="clear" w:color="auto" w:fill="FFFFFF"/>
              </w:rPr>
              <w:t xml:space="preserve">First Nations Australians, migrants, women and </w:t>
            </w:r>
            <w:r w:rsidR="006523AC" w:rsidRPr="006242B9">
              <w:rPr>
                <w:rFonts w:ascii="Roboto" w:hAnsi="Roboto" w:cs="Arial"/>
                <w:sz w:val="18"/>
                <w:szCs w:val="18"/>
                <w:shd w:val="clear" w:color="auto" w:fill="FFFFFF"/>
              </w:rPr>
              <w:t>children</w:t>
            </w:r>
            <w:r w:rsidR="006523AC" w:rsidRPr="006242B9">
              <w:rPr>
                <w:rFonts w:ascii="Roboto" w:hAnsi="Roboto" w:cs="Times New Roman"/>
                <w:sz w:val="18"/>
                <w:szCs w:val="18"/>
                <w:shd w:val="clear" w:color="auto" w:fill="FFFFFF"/>
              </w:rPr>
              <w:t xml:space="preserve"> AC</w:t>
            </w:r>
            <w:r w:rsidRPr="006242B9">
              <w:rPr>
                <w:rFonts w:ascii="Roboto" w:hAnsi="Roboto" w:cs="Arial"/>
                <w:sz w:val="18"/>
                <w:szCs w:val="18"/>
                <w:shd w:val="clear" w:color="auto" w:fill="FFFFFF"/>
              </w:rPr>
              <w:t>9HS6K02</w:t>
            </w:r>
          </w:p>
        </w:tc>
      </w:tr>
      <w:tr w:rsidR="00D75B82" w:rsidRPr="006242B9" w14:paraId="2021481B" w14:textId="77777777" w:rsidTr="003B4573">
        <w:trPr>
          <w:trHeight w:val="340"/>
        </w:trPr>
        <w:tc>
          <w:tcPr>
            <w:tcW w:w="5000" w:type="pct"/>
            <w:gridSpan w:val="7"/>
            <w:shd w:val="clear" w:color="auto" w:fill="CCF1FF"/>
            <w:vAlign w:val="center"/>
          </w:tcPr>
          <w:p w14:paraId="056C2056" w14:textId="4FE4C613" w:rsidR="00D75B82" w:rsidRPr="003A1AF5" w:rsidRDefault="00D75B82" w:rsidP="003B4573">
            <w:pPr>
              <w:rPr>
                <w:rFonts w:ascii="Roboto" w:hAnsi="Roboto"/>
                <w:sz w:val="20"/>
                <w:szCs w:val="20"/>
              </w:rPr>
            </w:pPr>
            <w:r w:rsidRPr="003A1AF5">
              <w:rPr>
                <w:rFonts w:ascii="Roboto" w:hAnsi="Roboto" w:cs="Arial"/>
                <w:b/>
                <w:bCs/>
                <w:sz w:val="20"/>
                <w:szCs w:val="20"/>
              </w:rPr>
              <w:t>Cause and effect</w:t>
            </w:r>
            <w:r w:rsidR="00584239">
              <w:rPr>
                <w:rFonts w:ascii="Roboto" w:hAnsi="Roboto" w:cs="Arial"/>
                <w:b/>
                <w:bCs/>
                <w:sz w:val="20"/>
                <w:szCs w:val="20"/>
              </w:rPr>
              <w:t>:</w:t>
            </w:r>
            <w:r w:rsidRPr="003A1AF5">
              <w:rPr>
                <w:rFonts w:ascii="Roboto" w:hAnsi="Roboto" w:cs="Arial"/>
                <w:b/>
                <w:bCs/>
                <w:sz w:val="20"/>
                <w:szCs w:val="20"/>
              </w:rPr>
              <w:t xml:space="preserve"> </w:t>
            </w:r>
            <w:r w:rsidRPr="003A1AF5">
              <w:rPr>
                <w:rFonts w:ascii="Roboto" w:eastAsia="Roboto" w:hAnsi="Roboto" w:cs="Roboto"/>
                <w:sz w:val="20"/>
                <w:szCs w:val="20"/>
              </w:rPr>
              <w:t xml:space="preserve">The long- and short-term causes and the intended and unintended consequences of an event, decision, process, interaction or development.  </w:t>
            </w:r>
          </w:p>
        </w:tc>
      </w:tr>
      <w:tr w:rsidR="00D75B82" w:rsidRPr="006242B9" w14:paraId="379BF164" w14:textId="77777777" w:rsidTr="006523AC">
        <w:trPr>
          <w:trHeight w:val="2656"/>
        </w:trPr>
        <w:tc>
          <w:tcPr>
            <w:tcW w:w="714" w:type="pct"/>
            <w:shd w:val="clear" w:color="auto" w:fill="D9D9D9" w:themeFill="background1" w:themeFillShade="D9"/>
          </w:tcPr>
          <w:p w14:paraId="37D7E483" w14:textId="77777777" w:rsidR="00D75B82" w:rsidRPr="006242B9" w:rsidRDefault="00D75B82" w:rsidP="006053BA">
            <w:pPr>
              <w:spacing w:before="120"/>
              <w:rPr>
                <w:rFonts w:ascii="Roboto" w:hAnsi="Roboto"/>
                <w:sz w:val="18"/>
                <w:szCs w:val="18"/>
              </w:rPr>
            </w:pPr>
          </w:p>
        </w:tc>
        <w:tc>
          <w:tcPr>
            <w:tcW w:w="714" w:type="pct"/>
            <w:shd w:val="clear" w:color="auto" w:fill="D9D9D9" w:themeFill="background1" w:themeFillShade="D9"/>
          </w:tcPr>
          <w:p w14:paraId="706651F9" w14:textId="77777777" w:rsidR="00D75B82" w:rsidRPr="006242B9" w:rsidRDefault="00D75B82" w:rsidP="006053BA">
            <w:pPr>
              <w:spacing w:before="120"/>
              <w:rPr>
                <w:rFonts w:ascii="Roboto" w:hAnsi="Roboto"/>
                <w:sz w:val="18"/>
                <w:szCs w:val="18"/>
              </w:rPr>
            </w:pPr>
          </w:p>
          <w:p w14:paraId="2063BC3D" w14:textId="77777777" w:rsidR="00D75B82" w:rsidRPr="006242B9" w:rsidRDefault="00D75B82" w:rsidP="006053BA">
            <w:pPr>
              <w:rPr>
                <w:rFonts w:ascii="Roboto" w:hAnsi="Roboto"/>
                <w:sz w:val="18"/>
                <w:szCs w:val="18"/>
              </w:rPr>
            </w:pPr>
          </w:p>
          <w:p w14:paraId="2D393086" w14:textId="77777777" w:rsidR="00D75B82" w:rsidRPr="006242B9" w:rsidRDefault="00D75B82" w:rsidP="006053BA">
            <w:pPr>
              <w:rPr>
                <w:rFonts w:ascii="Roboto" w:hAnsi="Roboto"/>
                <w:sz w:val="18"/>
                <w:szCs w:val="18"/>
              </w:rPr>
            </w:pPr>
          </w:p>
          <w:p w14:paraId="06075FA6" w14:textId="77777777" w:rsidR="00D75B82" w:rsidRPr="006242B9" w:rsidRDefault="00D75B82" w:rsidP="006053BA">
            <w:pPr>
              <w:rPr>
                <w:rFonts w:ascii="Roboto" w:hAnsi="Roboto"/>
                <w:sz w:val="18"/>
                <w:szCs w:val="18"/>
              </w:rPr>
            </w:pPr>
          </w:p>
          <w:p w14:paraId="63ED040C" w14:textId="77777777" w:rsidR="00D75B82" w:rsidRPr="006242B9" w:rsidRDefault="00D75B82" w:rsidP="006053BA">
            <w:pPr>
              <w:rPr>
                <w:rFonts w:ascii="Roboto" w:hAnsi="Roboto"/>
                <w:sz w:val="18"/>
                <w:szCs w:val="18"/>
              </w:rPr>
            </w:pPr>
          </w:p>
          <w:p w14:paraId="16C128AA" w14:textId="77777777" w:rsidR="00D75B82" w:rsidRPr="006242B9" w:rsidRDefault="00D75B82" w:rsidP="006053BA">
            <w:pPr>
              <w:rPr>
                <w:rFonts w:ascii="Roboto" w:hAnsi="Roboto"/>
                <w:sz w:val="18"/>
                <w:szCs w:val="18"/>
              </w:rPr>
            </w:pPr>
          </w:p>
          <w:p w14:paraId="0B41AF3E" w14:textId="77777777" w:rsidR="00D75B82" w:rsidRPr="006242B9" w:rsidRDefault="00D75B82" w:rsidP="006053BA">
            <w:pPr>
              <w:rPr>
                <w:rFonts w:ascii="Roboto" w:hAnsi="Roboto"/>
                <w:sz w:val="18"/>
                <w:szCs w:val="18"/>
              </w:rPr>
            </w:pPr>
          </w:p>
          <w:p w14:paraId="71EC9AD0" w14:textId="77777777" w:rsidR="00D75B82" w:rsidRPr="006242B9" w:rsidRDefault="00D75B82" w:rsidP="006053BA">
            <w:pPr>
              <w:rPr>
                <w:rFonts w:ascii="Roboto" w:hAnsi="Roboto"/>
                <w:sz w:val="18"/>
                <w:szCs w:val="18"/>
              </w:rPr>
            </w:pPr>
          </w:p>
          <w:p w14:paraId="1CFC0DBC" w14:textId="77777777" w:rsidR="00D75B82" w:rsidRPr="006242B9" w:rsidRDefault="00D75B82" w:rsidP="006053BA">
            <w:pPr>
              <w:rPr>
                <w:rFonts w:ascii="Roboto" w:hAnsi="Roboto"/>
                <w:sz w:val="18"/>
                <w:szCs w:val="18"/>
              </w:rPr>
            </w:pPr>
          </w:p>
          <w:p w14:paraId="1423FB09" w14:textId="77777777" w:rsidR="00D75B82" w:rsidRPr="006242B9" w:rsidRDefault="00D75B82" w:rsidP="006053BA">
            <w:pPr>
              <w:rPr>
                <w:rFonts w:ascii="Roboto" w:hAnsi="Roboto"/>
                <w:sz w:val="18"/>
                <w:szCs w:val="18"/>
              </w:rPr>
            </w:pPr>
          </w:p>
          <w:p w14:paraId="43624EED" w14:textId="77777777" w:rsidR="00D75B82" w:rsidRPr="006242B9" w:rsidRDefault="00D75B82" w:rsidP="006053BA">
            <w:pPr>
              <w:jc w:val="right"/>
              <w:rPr>
                <w:rFonts w:ascii="Roboto" w:hAnsi="Roboto"/>
                <w:sz w:val="18"/>
                <w:szCs w:val="18"/>
              </w:rPr>
            </w:pPr>
          </w:p>
        </w:tc>
        <w:tc>
          <w:tcPr>
            <w:tcW w:w="714" w:type="pct"/>
          </w:tcPr>
          <w:p w14:paraId="2D7ABEF4"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how technological developments changed people’s lives at home, and the ways they worked, travelled and communicated AC9HS2K02</w:t>
            </w:r>
          </w:p>
        </w:tc>
        <w:tc>
          <w:tcPr>
            <w:tcW w:w="714" w:type="pct"/>
          </w:tcPr>
          <w:p w14:paraId="58FC5CD9"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causes and effects of changes to the local community, and how people who may be from diverse backgrounds have contributed to these changes AC9HS3K01</w:t>
            </w:r>
          </w:p>
        </w:tc>
        <w:tc>
          <w:tcPr>
            <w:tcW w:w="714" w:type="pct"/>
          </w:tcPr>
          <w:p w14:paraId="6482D23D"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causes of the establishment of the first British colony in Australia in 1788 AC9HS4K02</w:t>
            </w:r>
          </w:p>
          <w:p w14:paraId="7DF18370" w14:textId="77777777" w:rsidR="00D75B82" w:rsidRDefault="00D75B82" w:rsidP="006053BA">
            <w:pPr>
              <w:spacing w:before="120"/>
              <w:rPr>
                <w:rFonts w:ascii="Roboto" w:hAnsi="Roboto" w:cs="Arial"/>
                <w:sz w:val="18"/>
                <w:szCs w:val="18"/>
              </w:rPr>
            </w:pPr>
            <w:r w:rsidRPr="006242B9">
              <w:rPr>
                <w:rFonts w:ascii="Roboto" w:hAnsi="Roboto" w:cs="Arial"/>
                <w:sz w:val="18"/>
                <w:szCs w:val="18"/>
              </w:rPr>
              <w:t>the effects of contact with other people on First Nations Australians and their Countries/Places following the arrival of the First Fleet and how this was viewed by First Nations Australians as an invasion AC9HS4K04</w:t>
            </w:r>
          </w:p>
          <w:p w14:paraId="09C84D19" w14:textId="77777777" w:rsidR="003A6C72" w:rsidRPr="006242B9" w:rsidRDefault="003A6C72" w:rsidP="006053BA">
            <w:pPr>
              <w:spacing w:before="120"/>
              <w:rPr>
                <w:rFonts w:ascii="Roboto" w:hAnsi="Roboto" w:cs="Arial"/>
                <w:sz w:val="18"/>
                <w:szCs w:val="18"/>
              </w:rPr>
            </w:pPr>
          </w:p>
        </w:tc>
        <w:tc>
          <w:tcPr>
            <w:tcW w:w="714" w:type="pct"/>
          </w:tcPr>
          <w:p w14:paraId="644270E0" w14:textId="77777777"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economic, political and social causes of the establishment of British colonies in Australia after 1800 AC9HS5K01</w:t>
            </w:r>
          </w:p>
        </w:tc>
        <w:tc>
          <w:tcPr>
            <w:tcW w:w="716" w:type="pct"/>
          </w:tcPr>
          <w:p w14:paraId="63F13570" w14:textId="77777777" w:rsidR="00D75B82" w:rsidRPr="006242B9" w:rsidRDefault="00D75B82" w:rsidP="006053BA">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the causes of people migrating to Australia since Federation, their stories and contributions to and effects on Australian society, including migrants from the Asia region AC9HS6K03</w:t>
            </w:r>
          </w:p>
        </w:tc>
      </w:tr>
      <w:tr w:rsidR="00D75B82" w:rsidRPr="006242B9" w14:paraId="2BD062A5" w14:textId="77777777" w:rsidTr="003B4573">
        <w:trPr>
          <w:trHeight w:val="340"/>
        </w:trPr>
        <w:tc>
          <w:tcPr>
            <w:tcW w:w="5000" w:type="pct"/>
            <w:gridSpan w:val="7"/>
            <w:shd w:val="clear" w:color="auto" w:fill="CCF1FF"/>
            <w:vAlign w:val="center"/>
          </w:tcPr>
          <w:p w14:paraId="74884BC9" w14:textId="230347C3" w:rsidR="00D75B82" w:rsidRPr="003A1AF5" w:rsidRDefault="00D75B82" w:rsidP="003B4573">
            <w:pPr>
              <w:rPr>
                <w:rFonts w:ascii="Roboto" w:hAnsi="Roboto" w:cs="Arial"/>
                <w:b/>
                <w:bCs/>
                <w:sz w:val="20"/>
                <w:szCs w:val="20"/>
              </w:rPr>
            </w:pPr>
            <w:r w:rsidRPr="003A1AF5">
              <w:rPr>
                <w:rFonts w:ascii="Roboto" w:hAnsi="Roboto" w:cs="Arial"/>
                <w:b/>
                <w:bCs/>
                <w:sz w:val="20"/>
                <w:szCs w:val="20"/>
              </w:rPr>
              <w:t>Place and space</w:t>
            </w:r>
            <w:r w:rsidR="00584239">
              <w:rPr>
                <w:rFonts w:ascii="Roboto" w:hAnsi="Roboto" w:cs="Arial"/>
                <w:b/>
                <w:bCs/>
                <w:sz w:val="20"/>
                <w:szCs w:val="20"/>
              </w:rPr>
              <w:t>:</w:t>
            </w:r>
            <w:r w:rsidRPr="003A1AF5">
              <w:rPr>
                <w:rFonts w:ascii="Roboto" w:hAnsi="Roboto" w:cs="Arial"/>
                <w:b/>
                <w:bCs/>
                <w:sz w:val="20"/>
                <w:szCs w:val="20"/>
              </w:rPr>
              <w:t xml:space="preserve"> </w:t>
            </w:r>
            <w:r w:rsidRPr="003A1AF5">
              <w:rPr>
                <w:rFonts w:ascii="Roboto" w:eastAsia="Roboto" w:hAnsi="Roboto" w:cs="Roboto"/>
                <w:sz w:val="20"/>
                <w:szCs w:val="20"/>
              </w:rPr>
              <w:t xml:space="preserve">The characteristics of places (spatial, social, economic, physical, environmental) and how these characteristics are organised spatially (location, distribution, pattern).  </w:t>
            </w:r>
          </w:p>
        </w:tc>
      </w:tr>
      <w:tr w:rsidR="00D75B82" w:rsidRPr="006242B9" w14:paraId="530273EE" w14:textId="77777777" w:rsidTr="00D75B82">
        <w:tc>
          <w:tcPr>
            <w:tcW w:w="714" w:type="pct"/>
          </w:tcPr>
          <w:p w14:paraId="74651AE5"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the features of familiar places they belong to, why some places are special and how places can be looked after AC9HSFK03</w:t>
            </w:r>
          </w:p>
          <w:p w14:paraId="65C5C3EB"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the importance of Country/Place to First Nations Australians and the Country/Place on which the school is located AC9HSFK04</w:t>
            </w:r>
          </w:p>
        </w:tc>
        <w:tc>
          <w:tcPr>
            <w:tcW w:w="714" w:type="pct"/>
          </w:tcPr>
          <w:p w14:paraId="6EF9EA9B"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the natural, managed and constructed features of local places, and their location AC9HS1K03</w:t>
            </w:r>
          </w:p>
          <w:p w14:paraId="04AA2D28"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how places change and how they can be cared for by different groups including First Nations Australians AC9HS1K04</w:t>
            </w:r>
          </w:p>
          <w:p w14:paraId="33D666F0" w14:textId="77777777" w:rsidR="00D75B82" w:rsidRDefault="00D75B82" w:rsidP="006053BA">
            <w:pPr>
              <w:spacing w:before="120" w:after="120"/>
              <w:rPr>
                <w:rFonts w:ascii="Roboto" w:hAnsi="Roboto" w:cs="Arial"/>
                <w:sz w:val="18"/>
                <w:szCs w:val="18"/>
              </w:rPr>
            </w:pPr>
          </w:p>
          <w:p w14:paraId="4E380676" w14:textId="77777777" w:rsidR="002D0C63" w:rsidRPr="002D0C63" w:rsidRDefault="002D0C63" w:rsidP="002D0C63">
            <w:pPr>
              <w:rPr>
                <w:rFonts w:ascii="Roboto" w:hAnsi="Roboto" w:cs="Arial"/>
                <w:sz w:val="18"/>
                <w:szCs w:val="18"/>
              </w:rPr>
            </w:pPr>
          </w:p>
          <w:p w14:paraId="3D6CD457" w14:textId="77777777" w:rsidR="002D0C63" w:rsidRPr="002D0C63" w:rsidRDefault="002D0C63" w:rsidP="002D0C63">
            <w:pPr>
              <w:rPr>
                <w:rFonts w:ascii="Roboto" w:hAnsi="Roboto" w:cs="Arial"/>
                <w:sz w:val="18"/>
                <w:szCs w:val="18"/>
              </w:rPr>
            </w:pPr>
          </w:p>
          <w:p w14:paraId="0A954D6F" w14:textId="77777777" w:rsidR="002D0C63" w:rsidRPr="002D0C63" w:rsidRDefault="002D0C63" w:rsidP="002D0C63">
            <w:pPr>
              <w:rPr>
                <w:rFonts w:ascii="Roboto" w:hAnsi="Roboto" w:cs="Arial"/>
                <w:sz w:val="18"/>
                <w:szCs w:val="18"/>
              </w:rPr>
            </w:pPr>
          </w:p>
          <w:p w14:paraId="4C361820" w14:textId="77777777" w:rsidR="002D0C63" w:rsidRDefault="002D0C63" w:rsidP="002D0C63">
            <w:pPr>
              <w:rPr>
                <w:rFonts w:ascii="Roboto" w:hAnsi="Roboto" w:cs="Arial"/>
                <w:sz w:val="18"/>
                <w:szCs w:val="18"/>
              </w:rPr>
            </w:pPr>
          </w:p>
          <w:p w14:paraId="3F195A2D" w14:textId="77777777" w:rsidR="002D0C63" w:rsidRPr="002D0C63" w:rsidRDefault="002D0C63" w:rsidP="002D0C63">
            <w:pPr>
              <w:rPr>
                <w:rFonts w:ascii="Roboto" w:hAnsi="Roboto" w:cs="Arial"/>
                <w:sz w:val="18"/>
                <w:szCs w:val="18"/>
              </w:rPr>
            </w:pPr>
          </w:p>
          <w:p w14:paraId="0F92F9ED" w14:textId="77777777" w:rsidR="002D0C63" w:rsidRPr="002D0C63" w:rsidRDefault="002D0C63" w:rsidP="002D0C63">
            <w:pPr>
              <w:ind w:firstLine="720"/>
              <w:rPr>
                <w:rFonts w:ascii="Roboto" w:hAnsi="Roboto" w:cs="Arial"/>
                <w:sz w:val="18"/>
                <w:szCs w:val="18"/>
              </w:rPr>
            </w:pPr>
          </w:p>
        </w:tc>
        <w:tc>
          <w:tcPr>
            <w:tcW w:w="714" w:type="pct"/>
          </w:tcPr>
          <w:p w14:paraId="148ABAE3"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how places can be spatially represented in geographical divisions from local to regional to state/territory, and how people and places are interconnected across those scales AC9HS2K03</w:t>
            </w:r>
          </w:p>
          <w:p w14:paraId="29305C60" w14:textId="77777777" w:rsidR="00D75B82" w:rsidRPr="006242B9" w:rsidRDefault="00D75B82" w:rsidP="006053BA">
            <w:pPr>
              <w:spacing w:before="120" w:after="120"/>
              <w:rPr>
                <w:rFonts w:ascii="Roboto" w:hAnsi="Roboto"/>
                <w:sz w:val="18"/>
                <w:szCs w:val="18"/>
              </w:rPr>
            </w:pPr>
          </w:p>
        </w:tc>
        <w:tc>
          <w:tcPr>
            <w:tcW w:w="714" w:type="pct"/>
          </w:tcPr>
          <w:p w14:paraId="3F549469" w14:textId="77777777" w:rsidR="00D75B82" w:rsidRPr="006242B9" w:rsidRDefault="00D75B82" w:rsidP="006053BA">
            <w:pPr>
              <w:spacing w:before="120" w:after="120"/>
              <w:rPr>
                <w:rFonts w:ascii="Roboto" w:hAnsi="Roboto" w:cs="Arial"/>
                <w:b/>
                <w:bCs/>
                <w:sz w:val="18"/>
                <w:szCs w:val="18"/>
              </w:rPr>
            </w:pPr>
            <w:r w:rsidRPr="006242B9">
              <w:rPr>
                <w:rFonts w:ascii="Roboto" w:hAnsi="Roboto" w:cs="Arial"/>
                <w:sz w:val="18"/>
                <w:szCs w:val="18"/>
              </w:rPr>
              <w:t>the representation of contemporary Australia as states and territories, and as the Countries/Places of First Nations Australians prior to colonisation, and the locations of Australia’s neighbouring regions and countries AC9HS3K03</w:t>
            </w:r>
          </w:p>
          <w:p w14:paraId="3D4DE535" w14:textId="77777777" w:rsidR="00D75B82" w:rsidRDefault="00D75B82" w:rsidP="006053BA">
            <w:pPr>
              <w:spacing w:before="120" w:after="120"/>
              <w:rPr>
                <w:rFonts w:ascii="Roboto" w:hAnsi="Roboto" w:cs="Arial"/>
                <w:sz w:val="18"/>
                <w:szCs w:val="18"/>
              </w:rPr>
            </w:pPr>
            <w:r w:rsidRPr="006242B9">
              <w:rPr>
                <w:rFonts w:ascii="Roboto" w:hAnsi="Roboto" w:cs="Arial"/>
                <w:sz w:val="18"/>
                <w:szCs w:val="18"/>
              </w:rPr>
              <w:t>the similarities and differences between places in Australia and neighbouring countries in terms of their natural, managed and constructed features AC9HS3K05</w:t>
            </w:r>
          </w:p>
          <w:p w14:paraId="5BAF9839" w14:textId="548FF5CD" w:rsidR="00885A26" w:rsidRPr="006242B9" w:rsidRDefault="00885A26" w:rsidP="006053BA">
            <w:pPr>
              <w:spacing w:before="120" w:after="120"/>
              <w:rPr>
                <w:rFonts w:ascii="Roboto" w:hAnsi="Roboto" w:cs="Arial"/>
                <w:sz w:val="18"/>
                <w:szCs w:val="18"/>
              </w:rPr>
            </w:pPr>
          </w:p>
        </w:tc>
        <w:tc>
          <w:tcPr>
            <w:tcW w:w="714" w:type="pct"/>
          </w:tcPr>
          <w:p w14:paraId="7A6FB019"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the importance of environments, including natural vegetation and water sources, to animals and people in Australia and on another continent AC9HS4K05</w:t>
            </w:r>
          </w:p>
          <w:p w14:paraId="5447C855" w14:textId="5A7164E3"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sustainable use and management of renewable and non-renewable resources, including the custodial responsibility First Nations Australians have for Country/</w:t>
            </w:r>
            <w:r w:rsidR="00922B70" w:rsidRPr="006242B9">
              <w:rPr>
                <w:rFonts w:ascii="Roboto" w:hAnsi="Roboto" w:cs="Arial"/>
                <w:sz w:val="18"/>
                <w:szCs w:val="18"/>
              </w:rPr>
              <w:t>Place AC</w:t>
            </w:r>
            <w:r w:rsidRPr="006242B9">
              <w:rPr>
                <w:rFonts w:ascii="Roboto" w:hAnsi="Roboto" w:cs="Arial"/>
                <w:sz w:val="18"/>
                <w:szCs w:val="18"/>
              </w:rPr>
              <w:t>9HS4K06</w:t>
            </w:r>
          </w:p>
          <w:p w14:paraId="60DD4F20" w14:textId="77777777" w:rsidR="00D75B82" w:rsidRPr="006242B9" w:rsidRDefault="00D75B82" w:rsidP="006053BA">
            <w:pPr>
              <w:spacing w:before="120" w:after="120"/>
              <w:rPr>
                <w:rFonts w:ascii="Roboto" w:hAnsi="Roboto"/>
                <w:sz w:val="18"/>
                <w:szCs w:val="18"/>
              </w:rPr>
            </w:pPr>
          </w:p>
        </w:tc>
        <w:tc>
          <w:tcPr>
            <w:tcW w:w="714" w:type="pct"/>
          </w:tcPr>
          <w:p w14:paraId="25316E32"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the influence of people, including First Nations Australians and people in other countries, on the characteristics of a place AC9HS5K04</w:t>
            </w:r>
          </w:p>
          <w:p w14:paraId="745D3965"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the management of spaces in the Australian landscape, including managing severe weather events such as bushfires, floods, droughts or cyclones, and their consequences AC9HS5K05</w:t>
            </w:r>
          </w:p>
          <w:p w14:paraId="376FD19A" w14:textId="77777777" w:rsidR="00D75B82" w:rsidRPr="006242B9" w:rsidRDefault="00D75B82" w:rsidP="006053BA">
            <w:pPr>
              <w:spacing w:before="120" w:after="120"/>
              <w:rPr>
                <w:rFonts w:ascii="Roboto" w:hAnsi="Roboto" w:cs="Arial"/>
                <w:sz w:val="18"/>
                <w:szCs w:val="18"/>
              </w:rPr>
            </w:pPr>
          </w:p>
        </w:tc>
        <w:tc>
          <w:tcPr>
            <w:tcW w:w="716" w:type="pct"/>
          </w:tcPr>
          <w:p w14:paraId="57C8C8CD" w14:textId="77777777" w:rsidR="00D75B82" w:rsidRPr="006242B9" w:rsidRDefault="00D75B82" w:rsidP="006053BA">
            <w:pPr>
              <w:spacing w:before="120" w:after="120"/>
              <w:rPr>
                <w:rFonts w:ascii="Roboto" w:hAnsi="Roboto" w:cs="Arial"/>
                <w:sz w:val="18"/>
                <w:szCs w:val="18"/>
              </w:rPr>
            </w:pPr>
            <w:r w:rsidRPr="006242B9">
              <w:rPr>
                <w:rFonts w:ascii="Roboto" w:hAnsi="Roboto" w:cs="Arial"/>
                <w:sz w:val="18"/>
                <w:szCs w:val="18"/>
              </w:rPr>
              <w:t>the geographical</w:t>
            </w:r>
            <w:r w:rsidRPr="006242B9">
              <w:rPr>
                <w:rFonts w:ascii="Roboto" w:hAnsi="Roboto" w:cs="Times New Roman"/>
                <w:sz w:val="18"/>
                <w:szCs w:val="18"/>
              </w:rPr>
              <w:t> </w:t>
            </w:r>
            <w:r w:rsidRPr="006242B9">
              <w:rPr>
                <w:rFonts w:ascii="Roboto" w:hAnsi="Roboto" w:cs="Arial"/>
                <w:sz w:val="18"/>
                <w:szCs w:val="18"/>
              </w:rPr>
              <w:t>diversity and location of places</w:t>
            </w:r>
            <w:r w:rsidRPr="006242B9">
              <w:rPr>
                <w:rFonts w:ascii="Roboto" w:hAnsi="Roboto" w:cs="Times New Roman"/>
                <w:sz w:val="18"/>
                <w:szCs w:val="18"/>
              </w:rPr>
              <w:t> </w:t>
            </w:r>
            <w:r w:rsidRPr="006242B9">
              <w:rPr>
                <w:rFonts w:ascii="Roboto" w:hAnsi="Roboto" w:cs="Arial"/>
                <w:sz w:val="18"/>
                <w:szCs w:val="18"/>
              </w:rPr>
              <w:t>in the Asian region, and its location in relation to Australia AC9HS6K04</w:t>
            </w:r>
          </w:p>
          <w:p w14:paraId="4CCC41BB" w14:textId="77777777" w:rsidR="00D75B82" w:rsidRPr="006242B9" w:rsidRDefault="00D75B82" w:rsidP="006053BA">
            <w:pPr>
              <w:spacing w:before="120" w:after="120"/>
              <w:rPr>
                <w:rFonts w:ascii="Roboto" w:hAnsi="Roboto"/>
                <w:sz w:val="18"/>
                <w:szCs w:val="18"/>
              </w:rPr>
            </w:pPr>
          </w:p>
        </w:tc>
      </w:tr>
      <w:tr w:rsidR="00E23008" w:rsidRPr="006242B9" w14:paraId="765CC5AE" w14:textId="77777777" w:rsidTr="003B4573">
        <w:trPr>
          <w:trHeight w:val="340"/>
        </w:trPr>
        <w:tc>
          <w:tcPr>
            <w:tcW w:w="714" w:type="pct"/>
            <w:shd w:val="clear" w:color="auto" w:fill="CCF1FF"/>
            <w:vAlign w:val="center"/>
          </w:tcPr>
          <w:p w14:paraId="254CB814" w14:textId="7300ACDC" w:rsidR="00E23008" w:rsidRPr="003B4573" w:rsidRDefault="00E23008" w:rsidP="003B4573">
            <w:pPr>
              <w:snapToGrid w:val="0"/>
              <w:rPr>
                <w:rFonts w:ascii="Roboto" w:hAnsi="Roboto"/>
                <w:b/>
                <w:bCs/>
                <w:sz w:val="20"/>
                <w:szCs w:val="20"/>
              </w:rPr>
            </w:pPr>
            <w:r w:rsidRPr="003B4573">
              <w:rPr>
                <w:rFonts w:ascii="Roboto" w:hAnsi="Roboto" w:cs="Arial"/>
                <w:b/>
                <w:bCs/>
                <w:sz w:val="20"/>
                <w:szCs w:val="20"/>
              </w:rPr>
              <w:lastRenderedPageBreak/>
              <w:t xml:space="preserve">Foundation </w:t>
            </w:r>
          </w:p>
        </w:tc>
        <w:tc>
          <w:tcPr>
            <w:tcW w:w="714" w:type="pct"/>
            <w:shd w:val="clear" w:color="auto" w:fill="CCF1FF"/>
            <w:vAlign w:val="center"/>
          </w:tcPr>
          <w:p w14:paraId="0B3EA891" w14:textId="7BF47864" w:rsidR="00E23008" w:rsidRPr="003B4573" w:rsidRDefault="00E23008" w:rsidP="003B4573">
            <w:pPr>
              <w:snapToGrid w:val="0"/>
              <w:rPr>
                <w:rFonts w:ascii="Roboto" w:hAnsi="Roboto"/>
                <w:b/>
                <w:bCs/>
                <w:sz w:val="20"/>
                <w:szCs w:val="20"/>
              </w:rPr>
            </w:pPr>
            <w:r w:rsidRPr="003B4573">
              <w:rPr>
                <w:rFonts w:ascii="Roboto" w:hAnsi="Roboto" w:cs="Arial"/>
                <w:b/>
                <w:bCs/>
                <w:sz w:val="20"/>
                <w:szCs w:val="20"/>
              </w:rPr>
              <w:t>Year 1</w:t>
            </w:r>
          </w:p>
        </w:tc>
        <w:tc>
          <w:tcPr>
            <w:tcW w:w="714" w:type="pct"/>
            <w:shd w:val="clear" w:color="auto" w:fill="CCF1FF"/>
            <w:vAlign w:val="center"/>
          </w:tcPr>
          <w:p w14:paraId="7DD57938" w14:textId="6CBB99EC" w:rsidR="00E23008" w:rsidRPr="003B4573" w:rsidRDefault="00E23008" w:rsidP="003B4573">
            <w:pPr>
              <w:snapToGrid w:val="0"/>
              <w:rPr>
                <w:rFonts w:ascii="Roboto" w:hAnsi="Roboto"/>
                <w:b/>
                <w:bCs/>
                <w:sz w:val="20"/>
                <w:szCs w:val="20"/>
              </w:rPr>
            </w:pPr>
            <w:r w:rsidRPr="003B4573">
              <w:rPr>
                <w:rFonts w:ascii="Roboto" w:hAnsi="Roboto" w:cs="Arial"/>
                <w:b/>
                <w:bCs/>
                <w:sz w:val="20"/>
                <w:szCs w:val="20"/>
              </w:rPr>
              <w:t>Year 2</w:t>
            </w:r>
          </w:p>
        </w:tc>
        <w:tc>
          <w:tcPr>
            <w:tcW w:w="714" w:type="pct"/>
            <w:shd w:val="clear" w:color="auto" w:fill="CCF1FF"/>
            <w:vAlign w:val="center"/>
          </w:tcPr>
          <w:p w14:paraId="0198628B" w14:textId="740CEDD7" w:rsidR="00E23008" w:rsidRPr="003B4573" w:rsidRDefault="00E23008" w:rsidP="003B4573">
            <w:pPr>
              <w:snapToGrid w:val="0"/>
              <w:rPr>
                <w:rFonts w:ascii="Roboto" w:hAnsi="Roboto"/>
                <w:b/>
                <w:bCs/>
                <w:sz w:val="20"/>
                <w:szCs w:val="20"/>
              </w:rPr>
            </w:pPr>
            <w:r w:rsidRPr="003B4573">
              <w:rPr>
                <w:rFonts w:ascii="Roboto" w:hAnsi="Roboto" w:cs="Arial"/>
                <w:b/>
                <w:bCs/>
                <w:sz w:val="20"/>
                <w:szCs w:val="20"/>
              </w:rPr>
              <w:t>Year 3</w:t>
            </w:r>
          </w:p>
        </w:tc>
        <w:tc>
          <w:tcPr>
            <w:tcW w:w="714" w:type="pct"/>
            <w:shd w:val="clear" w:color="auto" w:fill="CCF1FF"/>
            <w:vAlign w:val="center"/>
          </w:tcPr>
          <w:p w14:paraId="4E091216" w14:textId="2F0D3BBB" w:rsidR="00E23008" w:rsidRPr="003B4573" w:rsidRDefault="00E23008" w:rsidP="003B4573">
            <w:pPr>
              <w:snapToGrid w:val="0"/>
              <w:rPr>
                <w:rFonts w:ascii="Roboto" w:hAnsi="Roboto"/>
                <w:b/>
                <w:bCs/>
                <w:sz w:val="20"/>
                <w:szCs w:val="20"/>
              </w:rPr>
            </w:pPr>
            <w:r w:rsidRPr="003B4573">
              <w:rPr>
                <w:rFonts w:ascii="Roboto" w:hAnsi="Roboto" w:cs="Arial"/>
                <w:b/>
                <w:bCs/>
                <w:sz w:val="20"/>
                <w:szCs w:val="20"/>
              </w:rPr>
              <w:t>Year 4</w:t>
            </w:r>
          </w:p>
        </w:tc>
        <w:tc>
          <w:tcPr>
            <w:tcW w:w="714" w:type="pct"/>
            <w:shd w:val="clear" w:color="auto" w:fill="CCF1FF"/>
            <w:vAlign w:val="center"/>
          </w:tcPr>
          <w:p w14:paraId="4D07BA8C" w14:textId="29B93AB2" w:rsidR="00E23008" w:rsidRPr="003B4573" w:rsidRDefault="00E23008" w:rsidP="003B4573">
            <w:pPr>
              <w:snapToGrid w:val="0"/>
              <w:rPr>
                <w:rFonts w:ascii="Roboto" w:hAnsi="Roboto"/>
                <w:b/>
                <w:bCs/>
                <w:sz w:val="20"/>
                <w:szCs w:val="20"/>
              </w:rPr>
            </w:pPr>
            <w:r w:rsidRPr="003B4573">
              <w:rPr>
                <w:rFonts w:ascii="Roboto" w:hAnsi="Roboto" w:cs="Arial"/>
                <w:b/>
                <w:bCs/>
                <w:sz w:val="20"/>
                <w:szCs w:val="20"/>
              </w:rPr>
              <w:t>Year 5</w:t>
            </w:r>
          </w:p>
        </w:tc>
        <w:tc>
          <w:tcPr>
            <w:tcW w:w="716" w:type="pct"/>
            <w:shd w:val="clear" w:color="auto" w:fill="CCF1FF"/>
            <w:vAlign w:val="center"/>
          </w:tcPr>
          <w:p w14:paraId="1B1100EA" w14:textId="420D7643" w:rsidR="00E23008" w:rsidRPr="003B4573" w:rsidRDefault="00E23008" w:rsidP="003B4573">
            <w:pPr>
              <w:snapToGrid w:val="0"/>
              <w:rPr>
                <w:rFonts w:ascii="Roboto" w:hAnsi="Roboto"/>
                <w:b/>
                <w:bCs/>
                <w:sz w:val="20"/>
                <w:szCs w:val="20"/>
              </w:rPr>
            </w:pPr>
            <w:r w:rsidRPr="003B4573">
              <w:rPr>
                <w:rFonts w:ascii="Roboto" w:hAnsi="Roboto" w:cs="Arial"/>
                <w:b/>
                <w:bCs/>
                <w:sz w:val="20"/>
                <w:szCs w:val="20"/>
              </w:rPr>
              <w:t>Year 6</w:t>
            </w:r>
          </w:p>
        </w:tc>
      </w:tr>
      <w:tr w:rsidR="00D75B82" w:rsidRPr="006242B9" w14:paraId="00B9638C" w14:textId="77777777" w:rsidTr="003B4573">
        <w:trPr>
          <w:trHeight w:val="340"/>
        </w:trPr>
        <w:tc>
          <w:tcPr>
            <w:tcW w:w="5000" w:type="pct"/>
            <w:gridSpan w:val="7"/>
            <w:shd w:val="clear" w:color="auto" w:fill="CCF1FF"/>
            <w:vAlign w:val="center"/>
          </w:tcPr>
          <w:p w14:paraId="7A2BE33C" w14:textId="6DC6D497" w:rsidR="00D75B82" w:rsidRPr="0015380B" w:rsidRDefault="00E23008" w:rsidP="003B4573">
            <w:pPr>
              <w:snapToGrid w:val="0"/>
              <w:rPr>
                <w:rFonts w:ascii="Roboto" w:hAnsi="Roboto" w:cs="Arial"/>
                <w:sz w:val="20"/>
                <w:szCs w:val="20"/>
              </w:rPr>
            </w:pPr>
            <w:r w:rsidRPr="0015380B">
              <w:rPr>
                <w:rFonts w:ascii="Roboto" w:hAnsi="Roboto"/>
                <w:b/>
                <w:bCs/>
                <w:sz w:val="20"/>
                <w:szCs w:val="20"/>
              </w:rPr>
              <w:t>Interconnections</w:t>
            </w:r>
            <w:r w:rsidRPr="0015380B">
              <w:rPr>
                <w:rFonts w:ascii="Roboto" w:eastAsia="Roboto" w:hAnsi="Roboto" w:cs="Roboto"/>
                <w:sz w:val="20"/>
                <w:szCs w:val="20"/>
              </w:rPr>
              <w:t xml:space="preserve"> The</w:t>
            </w:r>
            <w:r w:rsidR="00D75B82" w:rsidRPr="0015380B">
              <w:rPr>
                <w:rFonts w:ascii="Roboto" w:eastAsia="Roboto" w:hAnsi="Roboto" w:cs="Roboto"/>
                <w:sz w:val="20"/>
                <w:szCs w:val="20"/>
              </w:rPr>
              <w:t xml:space="preserve"> components of various systems such as social systems, resource systems and natural systems, and the connections within and between them, including how they impact on each other.</w:t>
            </w:r>
          </w:p>
        </w:tc>
      </w:tr>
      <w:tr w:rsidR="00D75B82" w:rsidRPr="006242B9" w14:paraId="771F52EF" w14:textId="77777777" w:rsidTr="00D75B82">
        <w:tc>
          <w:tcPr>
            <w:tcW w:w="714" w:type="pct"/>
            <w:shd w:val="clear" w:color="auto" w:fill="D9D9D9" w:themeFill="background1" w:themeFillShade="D9"/>
          </w:tcPr>
          <w:p w14:paraId="0A37FE23" w14:textId="77777777" w:rsidR="00D75B82" w:rsidRPr="006242B9" w:rsidRDefault="00D75B82" w:rsidP="006053BA">
            <w:pPr>
              <w:spacing w:before="120"/>
              <w:rPr>
                <w:rFonts w:ascii="Roboto" w:hAnsi="Roboto"/>
                <w:sz w:val="18"/>
                <w:szCs w:val="18"/>
              </w:rPr>
            </w:pPr>
          </w:p>
        </w:tc>
        <w:tc>
          <w:tcPr>
            <w:tcW w:w="714" w:type="pct"/>
            <w:shd w:val="clear" w:color="auto" w:fill="D9D9D9" w:themeFill="background1" w:themeFillShade="D9"/>
          </w:tcPr>
          <w:p w14:paraId="211D3798" w14:textId="77777777" w:rsidR="00D75B82" w:rsidRPr="006242B9" w:rsidRDefault="00D75B82" w:rsidP="006053BA">
            <w:pPr>
              <w:spacing w:before="120"/>
              <w:rPr>
                <w:rFonts w:ascii="Roboto" w:hAnsi="Roboto" w:cs="Arial"/>
                <w:sz w:val="18"/>
                <w:szCs w:val="18"/>
              </w:rPr>
            </w:pPr>
          </w:p>
        </w:tc>
        <w:tc>
          <w:tcPr>
            <w:tcW w:w="714" w:type="pct"/>
          </w:tcPr>
          <w:p w14:paraId="51A61B02" w14:textId="399D1A5B" w:rsidR="00D75B82" w:rsidRPr="006242B9" w:rsidRDefault="00D75B82" w:rsidP="006053BA">
            <w:pPr>
              <w:spacing w:before="120"/>
              <w:rPr>
                <w:rFonts w:ascii="Roboto" w:hAnsi="Roboto" w:cs="Arial"/>
                <w:sz w:val="18"/>
                <w:szCs w:val="18"/>
              </w:rPr>
            </w:pPr>
            <w:r w:rsidRPr="006242B9">
              <w:rPr>
                <w:rFonts w:ascii="Roboto" w:hAnsi="Roboto" w:cs="Arial"/>
                <w:sz w:val="18"/>
                <w:szCs w:val="18"/>
              </w:rPr>
              <w:t xml:space="preserve">how places can be spatially represented in geographical divisions from local to regional to state/territory, and how people and places are interconnected across those </w:t>
            </w:r>
            <w:proofErr w:type="gramStart"/>
            <w:r w:rsidRPr="006242B9">
              <w:rPr>
                <w:rFonts w:ascii="Roboto" w:hAnsi="Roboto" w:cs="Arial"/>
                <w:sz w:val="18"/>
                <w:szCs w:val="18"/>
              </w:rPr>
              <w:t>scales  AC</w:t>
            </w:r>
            <w:proofErr w:type="gramEnd"/>
            <w:r w:rsidRPr="006242B9">
              <w:rPr>
                <w:rFonts w:ascii="Roboto" w:hAnsi="Roboto" w:cs="Arial"/>
                <w:sz w:val="18"/>
                <w:szCs w:val="18"/>
              </w:rPr>
              <w:t>9HS2K03</w:t>
            </w:r>
          </w:p>
          <w:p w14:paraId="480F4902" w14:textId="6AF6801C"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interconnections of First Nations Australians to a local Country/</w:t>
            </w:r>
            <w:r w:rsidR="00A73C70" w:rsidRPr="006242B9">
              <w:rPr>
                <w:rFonts w:ascii="Roboto" w:hAnsi="Roboto" w:cs="Arial"/>
                <w:sz w:val="18"/>
                <w:szCs w:val="18"/>
              </w:rPr>
              <w:t>Place AC</w:t>
            </w:r>
            <w:r w:rsidRPr="006242B9">
              <w:rPr>
                <w:rFonts w:ascii="Roboto" w:hAnsi="Roboto" w:cs="Arial"/>
                <w:sz w:val="18"/>
                <w:szCs w:val="18"/>
              </w:rPr>
              <w:t>9HS2K04</w:t>
            </w:r>
          </w:p>
        </w:tc>
        <w:tc>
          <w:tcPr>
            <w:tcW w:w="714" w:type="pct"/>
          </w:tcPr>
          <w:p w14:paraId="54A2F1A7" w14:textId="425D144E" w:rsidR="00D75B82" w:rsidRPr="006242B9" w:rsidRDefault="00D75B82" w:rsidP="006053BA">
            <w:pPr>
              <w:spacing w:before="120"/>
              <w:rPr>
                <w:rFonts w:ascii="Roboto" w:hAnsi="Roboto" w:cs="Arial"/>
                <w:sz w:val="18"/>
                <w:szCs w:val="18"/>
              </w:rPr>
            </w:pPr>
            <w:r w:rsidRPr="006242B9">
              <w:rPr>
                <w:rFonts w:ascii="Roboto" w:hAnsi="Roboto" w:cs="Arial"/>
                <w:sz w:val="18"/>
                <w:szCs w:val="18"/>
              </w:rPr>
              <w:t>the ways First Nations Australians in different parts of Australia are interconnected with Country/Place AC9HS3K04</w:t>
            </w:r>
          </w:p>
          <w:p w14:paraId="3245239A" w14:textId="689E01C8" w:rsidR="00D75B82" w:rsidRPr="006242B9" w:rsidRDefault="00D75B82" w:rsidP="006053BA">
            <w:pPr>
              <w:spacing w:before="120"/>
              <w:rPr>
                <w:rFonts w:ascii="Roboto" w:hAnsi="Roboto" w:cs="Arial"/>
                <w:sz w:val="18"/>
                <w:szCs w:val="18"/>
              </w:rPr>
            </w:pPr>
            <w:r w:rsidRPr="006242B9">
              <w:rPr>
                <w:rFonts w:ascii="Roboto" w:hAnsi="Roboto" w:cs="Arial"/>
                <w:sz w:val="18"/>
                <w:szCs w:val="18"/>
              </w:rPr>
              <w:t xml:space="preserve">the similarities and differences between places in Australia and neighbouring countries in terms of their natural, managed and constructed features </w:t>
            </w:r>
            <w:r w:rsidR="00A73C70" w:rsidRPr="006242B9">
              <w:rPr>
                <w:rFonts w:ascii="Roboto" w:hAnsi="Roboto" w:cs="Arial"/>
                <w:sz w:val="18"/>
                <w:szCs w:val="18"/>
              </w:rPr>
              <w:t>A</w:t>
            </w:r>
            <w:r w:rsidRPr="006242B9">
              <w:rPr>
                <w:rFonts w:ascii="Roboto" w:hAnsi="Roboto" w:cs="Arial"/>
                <w:sz w:val="18"/>
                <w:szCs w:val="18"/>
              </w:rPr>
              <w:t>C9HS3K05</w:t>
            </w:r>
          </w:p>
        </w:tc>
        <w:tc>
          <w:tcPr>
            <w:tcW w:w="714" w:type="pct"/>
            <w:shd w:val="clear" w:color="auto" w:fill="D9D9D9" w:themeFill="background1" w:themeFillShade="D9"/>
          </w:tcPr>
          <w:p w14:paraId="217389F6" w14:textId="77777777" w:rsidR="00D75B82" w:rsidRPr="006242B9" w:rsidRDefault="00D75B82" w:rsidP="006053BA">
            <w:pPr>
              <w:spacing w:before="120"/>
              <w:rPr>
                <w:rFonts w:ascii="Roboto" w:hAnsi="Roboto" w:cs="Arial"/>
                <w:sz w:val="18"/>
                <w:szCs w:val="18"/>
              </w:rPr>
            </w:pPr>
          </w:p>
        </w:tc>
        <w:tc>
          <w:tcPr>
            <w:tcW w:w="714" w:type="pct"/>
            <w:shd w:val="clear" w:color="auto" w:fill="D9D9D9" w:themeFill="background1" w:themeFillShade="D9"/>
          </w:tcPr>
          <w:p w14:paraId="688072FD" w14:textId="77777777" w:rsidR="00D75B82" w:rsidRPr="006242B9" w:rsidRDefault="00D75B82" w:rsidP="006053BA">
            <w:pPr>
              <w:spacing w:before="120"/>
              <w:rPr>
                <w:rFonts w:ascii="Roboto" w:hAnsi="Roboto" w:cs="Arial"/>
                <w:sz w:val="18"/>
                <w:szCs w:val="18"/>
              </w:rPr>
            </w:pPr>
          </w:p>
        </w:tc>
        <w:tc>
          <w:tcPr>
            <w:tcW w:w="716" w:type="pct"/>
            <w:shd w:val="clear" w:color="auto" w:fill="D1D1D1" w:themeFill="background2" w:themeFillShade="E6"/>
          </w:tcPr>
          <w:p w14:paraId="22C83ED6" w14:textId="77777777" w:rsidR="00D75B82" w:rsidRPr="006242B9" w:rsidRDefault="00D75B82" w:rsidP="006053BA">
            <w:pPr>
              <w:snapToGrid w:val="0"/>
              <w:spacing w:before="120"/>
              <w:rPr>
                <w:rFonts w:ascii="Roboto" w:hAnsi="Roboto" w:cs="Arial"/>
                <w:sz w:val="18"/>
                <w:szCs w:val="18"/>
                <w:shd w:val="clear" w:color="auto" w:fill="FFFFFF"/>
              </w:rPr>
            </w:pPr>
          </w:p>
        </w:tc>
      </w:tr>
      <w:tr w:rsidR="00D75B82" w:rsidRPr="006242B9" w14:paraId="0F6C9874" w14:textId="77777777" w:rsidTr="003B4573">
        <w:trPr>
          <w:trHeight w:val="340"/>
        </w:trPr>
        <w:tc>
          <w:tcPr>
            <w:tcW w:w="5000" w:type="pct"/>
            <w:gridSpan w:val="7"/>
            <w:shd w:val="clear" w:color="auto" w:fill="CCF1FF"/>
            <w:vAlign w:val="center"/>
          </w:tcPr>
          <w:p w14:paraId="0D0B8EA9" w14:textId="188AC8E7" w:rsidR="00D75B82" w:rsidRPr="0015380B" w:rsidRDefault="00D75B82" w:rsidP="003B4573">
            <w:pPr>
              <w:snapToGrid w:val="0"/>
              <w:rPr>
                <w:rFonts w:ascii="Roboto" w:hAnsi="Roboto" w:cs="Arial"/>
                <w:b/>
                <w:bCs/>
                <w:sz w:val="20"/>
                <w:szCs w:val="20"/>
              </w:rPr>
            </w:pPr>
            <w:r w:rsidRPr="0015380B">
              <w:rPr>
                <w:rFonts w:ascii="Roboto" w:hAnsi="Roboto" w:cs="Arial"/>
                <w:b/>
                <w:bCs/>
                <w:sz w:val="20"/>
                <w:szCs w:val="20"/>
              </w:rPr>
              <w:t xml:space="preserve">Identity and </w:t>
            </w:r>
            <w:r w:rsidR="00422CD6" w:rsidRPr="0015380B">
              <w:rPr>
                <w:rFonts w:ascii="Roboto" w:hAnsi="Roboto" w:cs="Arial"/>
                <w:b/>
                <w:bCs/>
                <w:sz w:val="20"/>
                <w:szCs w:val="20"/>
              </w:rPr>
              <w:t>diversity</w:t>
            </w:r>
            <w:r w:rsidR="00847404">
              <w:rPr>
                <w:rFonts w:ascii="Roboto" w:hAnsi="Roboto" w:cs="Arial"/>
                <w:b/>
                <w:bCs/>
                <w:sz w:val="20"/>
                <w:szCs w:val="20"/>
              </w:rPr>
              <w:t>:</w:t>
            </w:r>
            <w:r w:rsidR="00422CD6" w:rsidRPr="0015380B">
              <w:rPr>
                <w:rFonts w:ascii="Roboto" w:hAnsi="Roboto" w:cs="Arial"/>
                <w:sz w:val="20"/>
                <w:szCs w:val="20"/>
              </w:rPr>
              <w:t xml:space="preserve"> The</w:t>
            </w:r>
            <w:r w:rsidRPr="0015380B">
              <w:rPr>
                <w:rFonts w:ascii="Roboto" w:hAnsi="Roboto" w:cs="Arial"/>
                <w:sz w:val="20"/>
                <w:szCs w:val="20"/>
              </w:rPr>
              <w:t xml:space="preserve"> factors, including values and traditions, that shape personal and shared identity, and the diversity of Australia as a culturally diverse and multi-faith society.  </w:t>
            </w:r>
          </w:p>
        </w:tc>
      </w:tr>
      <w:tr w:rsidR="00D75B82" w:rsidRPr="006242B9" w14:paraId="1FCFE51F" w14:textId="77777777" w:rsidTr="00D75B82">
        <w:tc>
          <w:tcPr>
            <w:tcW w:w="714" w:type="pct"/>
            <w:shd w:val="clear" w:color="auto" w:fill="D9D9D9" w:themeFill="background1" w:themeFillShade="D9"/>
          </w:tcPr>
          <w:p w14:paraId="58050971" w14:textId="77777777" w:rsidR="00D75B82" w:rsidRPr="006242B9" w:rsidRDefault="00D75B82" w:rsidP="006053BA">
            <w:pPr>
              <w:spacing w:before="120"/>
              <w:rPr>
                <w:rFonts w:ascii="Roboto" w:hAnsi="Roboto"/>
                <w:sz w:val="18"/>
                <w:szCs w:val="18"/>
              </w:rPr>
            </w:pPr>
          </w:p>
        </w:tc>
        <w:tc>
          <w:tcPr>
            <w:tcW w:w="714" w:type="pct"/>
            <w:shd w:val="clear" w:color="auto" w:fill="D9D9D9" w:themeFill="background1" w:themeFillShade="D9"/>
          </w:tcPr>
          <w:p w14:paraId="54482C16" w14:textId="77777777" w:rsidR="00D75B82" w:rsidRPr="006242B9" w:rsidRDefault="00D75B82" w:rsidP="006053BA">
            <w:pPr>
              <w:spacing w:before="120"/>
              <w:rPr>
                <w:rFonts w:ascii="Roboto" w:hAnsi="Roboto" w:cs="Arial"/>
                <w:sz w:val="18"/>
                <w:szCs w:val="18"/>
              </w:rPr>
            </w:pPr>
          </w:p>
        </w:tc>
        <w:tc>
          <w:tcPr>
            <w:tcW w:w="714" w:type="pct"/>
            <w:shd w:val="clear" w:color="auto" w:fill="D9D9D9" w:themeFill="background1" w:themeFillShade="D9"/>
          </w:tcPr>
          <w:p w14:paraId="6FD02161" w14:textId="77777777" w:rsidR="00D75B82" w:rsidRPr="006242B9" w:rsidRDefault="00D75B82" w:rsidP="006053BA">
            <w:pPr>
              <w:spacing w:before="120"/>
              <w:rPr>
                <w:rFonts w:ascii="Roboto" w:hAnsi="Roboto" w:cs="Arial"/>
                <w:sz w:val="18"/>
                <w:szCs w:val="18"/>
              </w:rPr>
            </w:pPr>
          </w:p>
        </w:tc>
        <w:tc>
          <w:tcPr>
            <w:tcW w:w="714" w:type="pct"/>
            <w:shd w:val="clear" w:color="auto" w:fill="D9D9D9" w:themeFill="background1" w:themeFillShade="D9"/>
          </w:tcPr>
          <w:p w14:paraId="1E9D7AD4" w14:textId="77777777" w:rsidR="00D75B82" w:rsidRPr="006242B9" w:rsidRDefault="00D75B82" w:rsidP="006053BA">
            <w:pPr>
              <w:spacing w:before="120"/>
              <w:rPr>
                <w:rFonts w:ascii="Roboto" w:hAnsi="Roboto" w:cs="Arial"/>
                <w:sz w:val="18"/>
                <w:szCs w:val="18"/>
              </w:rPr>
            </w:pPr>
          </w:p>
        </w:tc>
        <w:tc>
          <w:tcPr>
            <w:tcW w:w="714" w:type="pct"/>
          </w:tcPr>
          <w:p w14:paraId="6A716B8B" w14:textId="082A5525" w:rsidR="00D75B82" w:rsidRPr="006242B9" w:rsidRDefault="00D75B82" w:rsidP="00422CD6">
            <w:pPr>
              <w:spacing w:before="120" w:after="120"/>
              <w:rPr>
                <w:rFonts w:ascii="Roboto" w:hAnsi="Roboto" w:cs="Arial"/>
                <w:sz w:val="18"/>
                <w:szCs w:val="18"/>
              </w:rPr>
            </w:pPr>
            <w:r w:rsidRPr="006242B9">
              <w:rPr>
                <w:rFonts w:ascii="Roboto" w:hAnsi="Roboto" w:cs="Arial"/>
                <w:sz w:val="18"/>
                <w:szCs w:val="18"/>
              </w:rPr>
              <w:t>diversity of cultural, religious and/or social groups to which they and others in the community belong, and their importance to identity AC9HS4K09</w:t>
            </w:r>
          </w:p>
        </w:tc>
        <w:tc>
          <w:tcPr>
            <w:tcW w:w="714" w:type="pct"/>
            <w:shd w:val="clear" w:color="auto" w:fill="D9D9D9" w:themeFill="background1" w:themeFillShade="D9"/>
          </w:tcPr>
          <w:p w14:paraId="1C379462" w14:textId="77777777" w:rsidR="00D75B82" w:rsidRPr="006242B9" w:rsidRDefault="00D75B82" w:rsidP="006053BA">
            <w:pPr>
              <w:spacing w:before="120"/>
              <w:rPr>
                <w:rFonts w:ascii="Roboto" w:hAnsi="Roboto" w:cs="Arial"/>
                <w:sz w:val="18"/>
                <w:szCs w:val="18"/>
              </w:rPr>
            </w:pPr>
          </w:p>
        </w:tc>
        <w:tc>
          <w:tcPr>
            <w:tcW w:w="716" w:type="pct"/>
            <w:shd w:val="clear" w:color="auto" w:fill="D1D1D1" w:themeFill="background2" w:themeFillShade="E6"/>
          </w:tcPr>
          <w:p w14:paraId="1B4421C3" w14:textId="77777777" w:rsidR="00D75B82" w:rsidRPr="006242B9" w:rsidRDefault="00D75B82" w:rsidP="006053BA">
            <w:pPr>
              <w:snapToGrid w:val="0"/>
              <w:spacing w:before="120"/>
              <w:rPr>
                <w:rFonts w:ascii="Roboto" w:hAnsi="Roboto" w:cs="Arial"/>
                <w:sz w:val="18"/>
                <w:szCs w:val="18"/>
                <w:shd w:val="clear" w:color="auto" w:fill="FFFFFF"/>
              </w:rPr>
            </w:pPr>
          </w:p>
        </w:tc>
      </w:tr>
      <w:tr w:rsidR="00A336F5" w:rsidRPr="006242B9" w14:paraId="20FD56E1" w14:textId="77777777" w:rsidTr="003B4573">
        <w:trPr>
          <w:trHeight w:val="340"/>
        </w:trPr>
        <w:tc>
          <w:tcPr>
            <w:tcW w:w="5000" w:type="pct"/>
            <w:gridSpan w:val="7"/>
            <w:shd w:val="clear" w:color="auto" w:fill="CCF1FF"/>
            <w:vAlign w:val="center"/>
          </w:tcPr>
          <w:p w14:paraId="5A198B2E" w14:textId="6810BBB2" w:rsidR="00A336F5" w:rsidRPr="0015380B" w:rsidRDefault="00A336F5" w:rsidP="003B4573">
            <w:pPr>
              <w:snapToGrid w:val="0"/>
              <w:rPr>
                <w:rFonts w:ascii="Roboto" w:hAnsi="Roboto"/>
                <w:b/>
                <w:bCs/>
                <w:sz w:val="20"/>
                <w:szCs w:val="20"/>
              </w:rPr>
            </w:pPr>
            <w:r w:rsidRPr="0015380B">
              <w:rPr>
                <w:rStyle w:val="normaltextrun"/>
                <w:rFonts w:ascii="Roboto" w:hAnsi="Roboto"/>
                <w:b/>
                <w:bCs/>
                <w:sz w:val="20"/>
                <w:szCs w:val="20"/>
              </w:rPr>
              <w:t>Democracy and citizenship</w:t>
            </w:r>
            <w:r w:rsidR="00847404">
              <w:rPr>
                <w:rStyle w:val="normaltextrun"/>
                <w:rFonts w:ascii="Roboto" w:hAnsi="Roboto"/>
                <w:b/>
                <w:bCs/>
                <w:sz w:val="20"/>
                <w:szCs w:val="20"/>
              </w:rPr>
              <w:t>:</w:t>
            </w:r>
            <w:r w:rsidR="003B4573">
              <w:rPr>
                <w:rStyle w:val="normaltextrun"/>
                <w:rFonts w:ascii="Roboto" w:hAnsi="Roboto"/>
                <w:b/>
                <w:bCs/>
                <w:sz w:val="20"/>
                <w:szCs w:val="20"/>
              </w:rPr>
              <w:t xml:space="preserve"> </w:t>
            </w:r>
            <w:r w:rsidRPr="0015380B">
              <w:rPr>
                <w:rFonts w:ascii="Roboto" w:eastAsia="Roboto" w:hAnsi="Roboto" w:cs="Roboto"/>
                <w:sz w:val="20"/>
                <w:szCs w:val="20"/>
              </w:rPr>
              <w:t xml:space="preserve">The key democratic and legal institutions, processes, rights and roles that underpin Australian democracy, and the responsibilities and obligations of citizens in local, regional, national and global communities.   </w:t>
            </w:r>
          </w:p>
        </w:tc>
      </w:tr>
      <w:tr w:rsidR="00E27D5D" w:rsidRPr="006242B9" w14:paraId="577B449C" w14:textId="77777777" w:rsidTr="009A6E89">
        <w:tc>
          <w:tcPr>
            <w:tcW w:w="714" w:type="pct"/>
            <w:shd w:val="clear" w:color="auto" w:fill="D9D9D9" w:themeFill="background1" w:themeFillShade="D9"/>
          </w:tcPr>
          <w:p w14:paraId="0A2B8882" w14:textId="77777777" w:rsidR="00E27D5D" w:rsidRPr="006242B9" w:rsidRDefault="00E27D5D" w:rsidP="00E27D5D">
            <w:pPr>
              <w:spacing w:before="120"/>
              <w:rPr>
                <w:rFonts w:ascii="Roboto" w:hAnsi="Roboto"/>
                <w:sz w:val="18"/>
                <w:szCs w:val="18"/>
              </w:rPr>
            </w:pPr>
          </w:p>
        </w:tc>
        <w:tc>
          <w:tcPr>
            <w:tcW w:w="714" w:type="pct"/>
            <w:shd w:val="clear" w:color="auto" w:fill="D9D9D9" w:themeFill="background1" w:themeFillShade="D9"/>
          </w:tcPr>
          <w:p w14:paraId="43209906" w14:textId="77777777" w:rsidR="00E27D5D" w:rsidRPr="006242B9" w:rsidRDefault="00E27D5D" w:rsidP="00E27D5D">
            <w:pPr>
              <w:spacing w:before="120"/>
              <w:rPr>
                <w:rFonts w:ascii="Roboto" w:hAnsi="Roboto" w:cs="Arial"/>
                <w:sz w:val="18"/>
                <w:szCs w:val="18"/>
              </w:rPr>
            </w:pPr>
          </w:p>
        </w:tc>
        <w:tc>
          <w:tcPr>
            <w:tcW w:w="714" w:type="pct"/>
            <w:shd w:val="clear" w:color="auto" w:fill="D9D9D9" w:themeFill="background1" w:themeFillShade="D9"/>
          </w:tcPr>
          <w:p w14:paraId="549B650D" w14:textId="77777777" w:rsidR="00E27D5D" w:rsidRPr="006242B9" w:rsidRDefault="00E27D5D" w:rsidP="00E27D5D">
            <w:pPr>
              <w:spacing w:before="120"/>
              <w:rPr>
                <w:rFonts w:ascii="Roboto" w:hAnsi="Roboto" w:cs="Arial"/>
                <w:sz w:val="18"/>
                <w:szCs w:val="18"/>
              </w:rPr>
            </w:pPr>
          </w:p>
        </w:tc>
        <w:tc>
          <w:tcPr>
            <w:tcW w:w="714" w:type="pct"/>
            <w:shd w:val="clear" w:color="auto" w:fill="FFFFFF" w:themeFill="background1"/>
          </w:tcPr>
          <w:p w14:paraId="00A6A206" w14:textId="49A203BF" w:rsidR="00E27D5D" w:rsidRPr="006242B9" w:rsidRDefault="00E27D5D" w:rsidP="00E27D5D">
            <w:pPr>
              <w:spacing w:before="120"/>
              <w:rPr>
                <w:rFonts w:ascii="Roboto" w:hAnsi="Roboto" w:cs="Arial"/>
                <w:sz w:val="18"/>
                <w:szCs w:val="18"/>
              </w:rPr>
            </w:pPr>
            <w:r w:rsidRPr="006242B9">
              <w:rPr>
                <w:rFonts w:ascii="Roboto" w:hAnsi="Roboto" w:cs="Arial"/>
                <w:sz w:val="18"/>
                <w:szCs w:val="18"/>
              </w:rPr>
              <w:t xml:space="preserve">who makes rules, why rules are important in the school and/or the local community, and the consequences of rules not being </w:t>
            </w:r>
            <w:r w:rsidR="00422CD6" w:rsidRPr="006242B9">
              <w:rPr>
                <w:rFonts w:ascii="Roboto" w:hAnsi="Roboto" w:cs="Arial"/>
                <w:sz w:val="18"/>
                <w:szCs w:val="18"/>
              </w:rPr>
              <w:t>followed AC</w:t>
            </w:r>
            <w:r w:rsidRPr="006242B9">
              <w:rPr>
                <w:rFonts w:ascii="Roboto" w:hAnsi="Roboto" w:cs="Arial"/>
                <w:sz w:val="18"/>
                <w:szCs w:val="18"/>
              </w:rPr>
              <w:t>9HS3K06</w:t>
            </w:r>
          </w:p>
          <w:p w14:paraId="5B32FA95" w14:textId="5758669B" w:rsidR="00E27D5D" w:rsidRPr="006242B9" w:rsidRDefault="00E27D5D" w:rsidP="00E27D5D">
            <w:pPr>
              <w:spacing w:before="120"/>
              <w:rPr>
                <w:rFonts w:ascii="Roboto" w:hAnsi="Roboto" w:cs="Arial"/>
                <w:sz w:val="18"/>
                <w:szCs w:val="18"/>
              </w:rPr>
            </w:pPr>
            <w:r w:rsidRPr="006242B9">
              <w:rPr>
                <w:rFonts w:ascii="Roboto" w:hAnsi="Roboto" w:cs="Arial"/>
                <w:sz w:val="18"/>
                <w:szCs w:val="18"/>
              </w:rPr>
              <w:t xml:space="preserve">who makes rules, why rules are important in the school and/or the local community, and the consequences of rules not being </w:t>
            </w:r>
            <w:r w:rsidR="009A6E89" w:rsidRPr="006242B9">
              <w:rPr>
                <w:rFonts w:ascii="Roboto" w:hAnsi="Roboto" w:cs="Arial"/>
                <w:sz w:val="18"/>
                <w:szCs w:val="18"/>
              </w:rPr>
              <w:t>followed AC</w:t>
            </w:r>
            <w:r w:rsidRPr="006242B9">
              <w:rPr>
                <w:rFonts w:ascii="Roboto" w:hAnsi="Roboto" w:cs="Arial"/>
                <w:sz w:val="18"/>
                <w:szCs w:val="18"/>
              </w:rPr>
              <w:t>9HS3K06</w:t>
            </w:r>
          </w:p>
          <w:p w14:paraId="688096CF" w14:textId="4E6B40E0" w:rsidR="00E27D5D" w:rsidRPr="006242B9" w:rsidRDefault="00E27D5D" w:rsidP="00E27D5D">
            <w:pPr>
              <w:spacing w:before="120"/>
              <w:rPr>
                <w:rFonts w:ascii="Roboto" w:hAnsi="Roboto" w:cs="Arial"/>
                <w:sz w:val="18"/>
                <w:szCs w:val="18"/>
              </w:rPr>
            </w:pPr>
            <w:r w:rsidRPr="006242B9">
              <w:rPr>
                <w:rFonts w:ascii="Roboto" w:hAnsi="Roboto" w:cs="Arial"/>
                <w:sz w:val="18"/>
                <w:szCs w:val="18"/>
              </w:rPr>
              <w:t xml:space="preserve">why people participate within communities and how students can actively participate and contribute to </w:t>
            </w:r>
            <w:r w:rsidR="009A6E89" w:rsidRPr="006242B9">
              <w:rPr>
                <w:rFonts w:ascii="Roboto" w:hAnsi="Roboto" w:cs="Arial"/>
                <w:sz w:val="18"/>
                <w:szCs w:val="18"/>
              </w:rPr>
              <w:t>communities AC</w:t>
            </w:r>
            <w:r w:rsidRPr="006242B9">
              <w:rPr>
                <w:rFonts w:ascii="Roboto" w:hAnsi="Roboto" w:cs="Arial"/>
                <w:sz w:val="18"/>
                <w:szCs w:val="18"/>
              </w:rPr>
              <w:t>9HS3K07</w:t>
            </w:r>
          </w:p>
        </w:tc>
        <w:tc>
          <w:tcPr>
            <w:tcW w:w="714" w:type="pct"/>
            <w:shd w:val="clear" w:color="auto" w:fill="FFFFFF" w:themeFill="background1"/>
          </w:tcPr>
          <w:p w14:paraId="5FA02DA2" w14:textId="4CE176AA" w:rsidR="00E27D5D" w:rsidRPr="006242B9" w:rsidRDefault="00E27D5D" w:rsidP="00E27D5D">
            <w:pPr>
              <w:spacing w:before="120"/>
              <w:rPr>
                <w:rFonts w:ascii="Roboto" w:hAnsi="Roboto" w:cs="Arial"/>
                <w:sz w:val="18"/>
                <w:szCs w:val="18"/>
              </w:rPr>
            </w:pPr>
            <w:r w:rsidRPr="006242B9">
              <w:rPr>
                <w:rFonts w:ascii="Roboto" w:hAnsi="Roboto" w:cs="Arial"/>
                <w:sz w:val="18"/>
                <w:szCs w:val="18"/>
              </w:rPr>
              <w:t xml:space="preserve">the roles of local government and how members of the community use and contribute to local </w:t>
            </w:r>
            <w:r w:rsidR="009A6E89" w:rsidRPr="006242B9">
              <w:rPr>
                <w:rFonts w:ascii="Roboto" w:hAnsi="Roboto" w:cs="Arial"/>
                <w:sz w:val="18"/>
                <w:szCs w:val="18"/>
              </w:rPr>
              <w:t>services AC</w:t>
            </w:r>
            <w:r w:rsidRPr="006242B9">
              <w:rPr>
                <w:rFonts w:ascii="Roboto" w:hAnsi="Roboto" w:cs="Arial"/>
                <w:sz w:val="18"/>
                <w:szCs w:val="18"/>
              </w:rPr>
              <w:t>9HS4K08</w:t>
            </w:r>
          </w:p>
          <w:p w14:paraId="66208D49" w14:textId="393A15CC" w:rsidR="00E27D5D" w:rsidRPr="006242B9" w:rsidRDefault="00E27D5D" w:rsidP="00E27D5D">
            <w:pPr>
              <w:spacing w:before="120"/>
              <w:rPr>
                <w:rFonts w:ascii="Roboto" w:hAnsi="Roboto" w:cs="Arial"/>
                <w:sz w:val="18"/>
                <w:szCs w:val="18"/>
              </w:rPr>
            </w:pPr>
            <w:r w:rsidRPr="006242B9">
              <w:rPr>
                <w:rFonts w:ascii="Roboto" w:hAnsi="Roboto" w:cs="Arial"/>
                <w:sz w:val="18"/>
                <w:szCs w:val="18"/>
              </w:rPr>
              <w:t>the differences between ‘rules’ and ‘laws’</w:t>
            </w:r>
            <w:r w:rsidRPr="006242B9">
              <w:rPr>
                <w:rFonts w:ascii="Roboto" w:hAnsi="Roboto" w:cs="Arial"/>
                <w:b/>
                <w:bCs/>
                <w:sz w:val="18"/>
                <w:szCs w:val="18"/>
              </w:rPr>
              <w:t>,</w:t>
            </w:r>
            <w:r w:rsidRPr="006242B9">
              <w:rPr>
                <w:rFonts w:ascii="Roboto" w:hAnsi="Roboto" w:cs="Arial"/>
                <w:sz w:val="18"/>
                <w:szCs w:val="18"/>
              </w:rPr>
              <w:t xml:space="preserve"> why laws are important and how they affect the lives of people AC9HS4K07</w:t>
            </w:r>
          </w:p>
          <w:p w14:paraId="28268367" w14:textId="122D8101" w:rsidR="00E27D5D" w:rsidRPr="006242B9" w:rsidRDefault="00E27D5D" w:rsidP="00422CD6">
            <w:pPr>
              <w:spacing w:before="120"/>
              <w:rPr>
                <w:rFonts w:ascii="Roboto" w:hAnsi="Roboto" w:cs="Arial"/>
                <w:sz w:val="18"/>
                <w:szCs w:val="18"/>
              </w:rPr>
            </w:pPr>
            <w:r w:rsidRPr="006242B9">
              <w:rPr>
                <w:rFonts w:ascii="Roboto" w:hAnsi="Roboto" w:cs="Arial"/>
                <w:sz w:val="18"/>
                <w:szCs w:val="18"/>
              </w:rPr>
              <w:t xml:space="preserve">the roles of local government and how members of the community use and contribute to local </w:t>
            </w:r>
            <w:r w:rsidR="009A6E89" w:rsidRPr="006242B9">
              <w:rPr>
                <w:rFonts w:ascii="Roboto" w:hAnsi="Roboto" w:cs="Arial"/>
                <w:sz w:val="18"/>
                <w:szCs w:val="18"/>
              </w:rPr>
              <w:t>services AC</w:t>
            </w:r>
            <w:r w:rsidRPr="006242B9">
              <w:rPr>
                <w:rFonts w:ascii="Roboto" w:hAnsi="Roboto" w:cs="Arial"/>
                <w:sz w:val="18"/>
                <w:szCs w:val="18"/>
              </w:rPr>
              <w:t>9HS4K08</w:t>
            </w:r>
          </w:p>
        </w:tc>
        <w:tc>
          <w:tcPr>
            <w:tcW w:w="714" w:type="pct"/>
            <w:shd w:val="clear" w:color="auto" w:fill="FFFFFF" w:themeFill="background1"/>
          </w:tcPr>
          <w:p w14:paraId="121DA1F3" w14:textId="4786A6CB" w:rsidR="00E27D5D" w:rsidRPr="006242B9" w:rsidRDefault="00E27D5D" w:rsidP="00E27D5D">
            <w:pPr>
              <w:spacing w:before="120"/>
              <w:rPr>
                <w:rFonts w:ascii="Roboto" w:hAnsi="Roboto" w:cs="Arial"/>
                <w:sz w:val="18"/>
                <w:szCs w:val="18"/>
              </w:rPr>
            </w:pPr>
            <w:r w:rsidRPr="006242B9">
              <w:rPr>
                <w:rFonts w:ascii="Roboto" w:hAnsi="Roboto" w:cs="Arial"/>
                <w:sz w:val="18"/>
                <w:szCs w:val="18"/>
              </w:rPr>
              <w:t xml:space="preserve">the key values and features of Australia’s representative democracy, including elections, and the roles and responsibilities of elected </w:t>
            </w:r>
            <w:r w:rsidR="00143F14" w:rsidRPr="006242B9">
              <w:rPr>
                <w:rFonts w:ascii="Roboto" w:hAnsi="Roboto" w:cs="Arial"/>
                <w:sz w:val="18"/>
                <w:szCs w:val="18"/>
              </w:rPr>
              <w:t>representatives AC</w:t>
            </w:r>
            <w:r w:rsidRPr="006242B9">
              <w:rPr>
                <w:rFonts w:ascii="Roboto" w:hAnsi="Roboto" w:cs="Arial"/>
                <w:sz w:val="18"/>
                <w:szCs w:val="18"/>
              </w:rPr>
              <w:t>9HS5K06</w:t>
            </w:r>
          </w:p>
          <w:p w14:paraId="688BD816" w14:textId="6059CCA1" w:rsidR="00E27D5D" w:rsidRPr="006242B9" w:rsidRDefault="00E27D5D" w:rsidP="00E27D5D">
            <w:pPr>
              <w:spacing w:before="120"/>
              <w:rPr>
                <w:rFonts w:ascii="Roboto" w:hAnsi="Roboto" w:cs="Arial"/>
                <w:sz w:val="18"/>
                <w:szCs w:val="18"/>
              </w:rPr>
            </w:pPr>
            <w:r w:rsidRPr="006242B9">
              <w:rPr>
                <w:rFonts w:ascii="Roboto" w:hAnsi="Roboto" w:cs="Arial"/>
                <w:sz w:val="18"/>
                <w:szCs w:val="18"/>
              </w:rPr>
              <w:t xml:space="preserve">how citizens (members of communities) with shared beliefs and values work together to achieve a civic </w:t>
            </w:r>
            <w:r w:rsidR="00143F14" w:rsidRPr="006242B9">
              <w:rPr>
                <w:rFonts w:ascii="Roboto" w:hAnsi="Roboto" w:cs="Arial"/>
                <w:sz w:val="18"/>
                <w:szCs w:val="18"/>
              </w:rPr>
              <w:t>goal AC</w:t>
            </w:r>
            <w:r w:rsidRPr="006242B9">
              <w:rPr>
                <w:rFonts w:ascii="Roboto" w:hAnsi="Roboto" w:cs="Arial"/>
                <w:sz w:val="18"/>
                <w:szCs w:val="18"/>
              </w:rPr>
              <w:t>9HS5K07</w:t>
            </w:r>
          </w:p>
        </w:tc>
        <w:tc>
          <w:tcPr>
            <w:tcW w:w="716" w:type="pct"/>
            <w:shd w:val="clear" w:color="auto" w:fill="FFFFFF" w:themeFill="background1"/>
          </w:tcPr>
          <w:p w14:paraId="1CC78894" w14:textId="6CA22E69" w:rsidR="00E27D5D" w:rsidRPr="006242B9" w:rsidRDefault="00E27D5D" w:rsidP="00E27D5D">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the key institutions of Australia’s system of government, how it is based on the Westminster system, and the key values and beliefs of Western democracies AC9HS6K06</w:t>
            </w:r>
          </w:p>
          <w:p w14:paraId="2DCF6604" w14:textId="77777777" w:rsidR="00E27D5D" w:rsidRPr="006242B9" w:rsidRDefault="00E27D5D" w:rsidP="00E27D5D">
            <w:pPr>
              <w:spacing w:before="120"/>
              <w:rPr>
                <w:rFonts w:ascii="Roboto" w:hAnsi="Roboto" w:cs="Arial"/>
                <w:sz w:val="18"/>
                <w:szCs w:val="18"/>
              </w:rPr>
            </w:pPr>
          </w:p>
          <w:p w14:paraId="57EDC3BE" w14:textId="51BEB1DC" w:rsidR="00E27D5D" w:rsidRPr="006242B9" w:rsidRDefault="00E27D5D" w:rsidP="00E27D5D">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the roles and responsibilities of the 3 levels of government in Australia AC9HS6K07</w:t>
            </w:r>
          </w:p>
        </w:tc>
      </w:tr>
      <w:tr w:rsidR="00D11C32" w:rsidRPr="006242B9" w14:paraId="4751F111" w14:textId="77777777" w:rsidTr="003B4573">
        <w:trPr>
          <w:trHeight w:val="340"/>
        </w:trPr>
        <w:tc>
          <w:tcPr>
            <w:tcW w:w="5000" w:type="pct"/>
            <w:gridSpan w:val="7"/>
            <w:shd w:val="clear" w:color="auto" w:fill="CCF1FF"/>
            <w:vAlign w:val="center"/>
          </w:tcPr>
          <w:p w14:paraId="43770043" w14:textId="759AD638" w:rsidR="00D11C32" w:rsidRPr="0015380B" w:rsidRDefault="00D11C32" w:rsidP="003B4573">
            <w:pPr>
              <w:snapToGrid w:val="0"/>
              <w:rPr>
                <w:rFonts w:ascii="Roboto" w:hAnsi="Roboto"/>
                <w:b/>
                <w:bCs/>
                <w:sz w:val="20"/>
                <w:szCs w:val="20"/>
              </w:rPr>
            </w:pPr>
            <w:r w:rsidRPr="0015380B">
              <w:rPr>
                <w:rStyle w:val="normaltextrun"/>
                <w:rFonts w:ascii="Roboto" w:hAnsi="Roboto"/>
                <w:b/>
                <w:bCs/>
                <w:sz w:val="20"/>
                <w:szCs w:val="20"/>
              </w:rPr>
              <w:t>Democracy and citizenship</w:t>
            </w:r>
            <w:r w:rsidR="00847404">
              <w:rPr>
                <w:rStyle w:val="normaltextrun"/>
                <w:rFonts w:ascii="Roboto" w:hAnsi="Roboto"/>
                <w:b/>
                <w:bCs/>
                <w:sz w:val="20"/>
                <w:szCs w:val="20"/>
              </w:rPr>
              <w:t>:</w:t>
            </w:r>
            <w:r w:rsidR="008F210F" w:rsidRPr="0015380B">
              <w:rPr>
                <w:rStyle w:val="normaltextrun"/>
                <w:rFonts w:ascii="Roboto" w:hAnsi="Roboto"/>
                <w:b/>
                <w:bCs/>
                <w:sz w:val="20"/>
                <w:szCs w:val="20"/>
              </w:rPr>
              <w:t xml:space="preserve"> </w:t>
            </w:r>
            <w:r w:rsidRPr="0015380B">
              <w:rPr>
                <w:rFonts w:ascii="Roboto" w:eastAsia="Roboto" w:hAnsi="Roboto" w:cs="Roboto"/>
                <w:sz w:val="20"/>
                <w:szCs w:val="20"/>
              </w:rPr>
              <w:t xml:space="preserve">The key democratic and legal institutions, processes, rights and roles that underpin Australian democracy, and the responsibilities and obligations of citizens in local, regional, national and global communities.   </w:t>
            </w:r>
          </w:p>
        </w:tc>
      </w:tr>
      <w:tr w:rsidR="008F210F" w:rsidRPr="006242B9" w14:paraId="3D380E37" w14:textId="77777777" w:rsidTr="008F210F">
        <w:tc>
          <w:tcPr>
            <w:tcW w:w="714" w:type="pct"/>
            <w:shd w:val="clear" w:color="auto" w:fill="D9D9D9" w:themeFill="background1" w:themeFillShade="D9"/>
          </w:tcPr>
          <w:p w14:paraId="257D5A74" w14:textId="77777777" w:rsidR="008F210F" w:rsidRPr="006242B9" w:rsidRDefault="008F210F" w:rsidP="008F210F">
            <w:pPr>
              <w:spacing w:before="120"/>
              <w:rPr>
                <w:rFonts w:ascii="Roboto" w:hAnsi="Roboto"/>
                <w:sz w:val="18"/>
                <w:szCs w:val="18"/>
              </w:rPr>
            </w:pPr>
          </w:p>
        </w:tc>
        <w:tc>
          <w:tcPr>
            <w:tcW w:w="714" w:type="pct"/>
            <w:shd w:val="clear" w:color="auto" w:fill="D9D9D9" w:themeFill="background1" w:themeFillShade="D9"/>
          </w:tcPr>
          <w:p w14:paraId="5503DACC" w14:textId="77777777" w:rsidR="008F210F" w:rsidRPr="006242B9" w:rsidRDefault="008F210F" w:rsidP="008F210F">
            <w:pPr>
              <w:spacing w:before="120"/>
              <w:rPr>
                <w:rFonts w:ascii="Roboto" w:hAnsi="Roboto" w:cs="Arial"/>
                <w:sz w:val="18"/>
                <w:szCs w:val="18"/>
              </w:rPr>
            </w:pPr>
          </w:p>
        </w:tc>
        <w:tc>
          <w:tcPr>
            <w:tcW w:w="714" w:type="pct"/>
            <w:shd w:val="clear" w:color="auto" w:fill="D9D9D9" w:themeFill="background1" w:themeFillShade="D9"/>
          </w:tcPr>
          <w:p w14:paraId="0FEDA8F7" w14:textId="77777777" w:rsidR="008F210F" w:rsidRPr="006242B9" w:rsidRDefault="008F210F" w:rsidP="008F210F">
            <w:pPr>
              <w:spacing w:before="120"/>
              <w:rPr>
                <w:rFonts w:ascii="Roboto" w:hAnsi="Roboto" w:cs="Arial"/>
                <w:sz w:val="18"/>
                <w:szCs w:val="18"/>
              </w:rPr>
            </w:pPr>
          </w:p>
        </w:tc>
        <w:tc>
          <w:tcPr>
            <w:tcW w:w="714" w:type="pct"/>
            <w:shd w:val="clear" w:color="auto" w:fill="FFFFFF" w:themeFill="background1"/>
          </w:tcPr>
          <w:p w14:paraId="00E37E0E" w14:textId="77D47E3F" w:rsidR="008F210F" w:rsidRPr="006242B9" w:rsidRDefault="008F210F" w:rsidP="008F210F">
            <w:pPr>
              <w:spacing w:before="120"/>
              <w:rPr>
                <w:rFonts w:ascii="Roboto" w:hAnsi="Roboto" w:cs="Arial"/>
                <w:sz w:val="18"/>
                <w:szCs w:val="18"/>
              </w:rPr>
            </w:pPr>
            <w:r w:rsidRPr="006242B9">
              <w:rPr>
                <w:rFonts w:ascii="Roboto" w:hAnsi="Roboto" w:cs="Arial"/>
                <w:sz w:val="18"/>
                <w:szCs w:val="18"/>
              </w:rPr>
              <w:t>who makes rules, why rules are important in the school and/or the local community, and the consequences of rules not being followed AC9HS3K06</w:t>
            </w:r>
          </w:p>
          <w:p w14:paraId="4BC1A0BA" w14:textId="24A8BDB7" w:rsidR="008F210F" w:rsidRPr="006242B9" w:rsidRDefault="008F210F" w:rsidP="008F210F">
            <w:pPr>
              <w:spacing w:before="120"/>
              <w:rPr>
                <w:rFonts w:ascii="Roboto" w:hAnsi="Roboto" w:cs="Arial"/>
                <w:sz w:val="18"/>
                <w:szCs w:val="18"/>
              </w:rPr>
            </w:pPr>
            <w:r w:rsidRPr="006242B9">
              <w:rPr>
                <w:rFonts w:ascii="Roboto" w:hAnsi="Roboto" w:cs="Arial"/>
                <w:sz w:val="18"/>
                <w:szCs w:val="18"/>
              </w:rPr>
              <w:t>who makes rules, why rules are important in the school and/or the local community, and the consequences of rules not being followed AC9HS3K06</w:t>
            </w:r>
          </w:p>
          <w:p w14:paraId="2B77D1F1" w14:textId="7EB2C1E7" w:rsidR="008F210F" w:rsidRPr="006242B9" w:rsidRDefault="008F210F" w:rsidP="008F210F">
            <w:pPr>
              <w:spacing w:before="120"/>
              <w:rPr>
                <w:rFonts w:ascii="Roboto" w:hAnsi="Roboto" w:cs="Arial"/>
                <w:sz w:val="18"/>
                <w:szCs w:val="18"/>
              </w:rPr>
            </w:pPr>
            <w:r w:rsidRPr="006242B9">
              <w:rPr>
                <w:rFonts w:ascii="Roboto" w:hAnsi="Roboto" w:cs="Arial"/>
                <w:sz w:val="18"/>
                <w:szCs w:val="18"/>
              </w:rPr>
              <w:t>why people participate within communities and how students can actively participate and contribute to communities AC9HS3K07</w:t>
            </w:r>
          </w:p>
        </w:tc>
        <w:tc>
          <w:tcPr>
            <w:tcW w:w="714" w:type="pct"/>
            <w:shd w:val="clear" w:color="auto" w:fill="FFFFFF" w:themeFill="background1"/>
          </w:tcPr>
          <w:p w14:paraId="1548875A" w14:textId="5A170029" w:rsidR="008F210F" w:rsidRPr="006242B9" w:rsidRDefault="008F210F" w:rsidP="008F210F">
            <w:pPr>
              <w:spacing w:before="120"/>
              <w:rPr>
                <w:rFonts w:ascii="Roboto" w:hAnsi="Roboto" w:cs="Arial"/>
                <w:sz w:val="18"/>
                <w:szCs w:val="18"/>
              </w:rPr>
            </w:pPr>
            <w:r w:rsidRPr="006242B9">
              <w:rPr>
                <w:rFonts w:ascii="Roboto" w:hAnsi="Roboto" w:cs="Arial"/>
                <w:sz w:val="18"/>
                <w:szCs w:val="18"/>
              </w:rPr>
              <w:t xml:space="preserve">the roles of local government and how members of the community use and contribute to local </w:t>
            </w:r>
            <w:r w:rsidR="00143F14" w:rsidRPr="006242B9">
              <w:rPr>
                <w:rFonts w:ascii="Roboto" w:hAnsi="Roboto" w:cs="Arial"/>
                <w:sz w:val="18"/>
                <w:szCs w:val="18"/>
              </w:rPr>
              <w:t>services AC</w:t>
            </w:r>
            <w:r w:rsidRPr="006242B9">
              <w:rPr>
                <w:rFonts w:ascii="Roboto" w:hAnsi="Roboto" w:cs="Arial"/>
                <w:sz w:val="18"/>
                <w:szCs w:val="18"/>
              </w:rPr>
              <w:t>9HS4K08</w:t>
            </w:r>
          </w:p>
          <w:p w14:paraId="5084E1F8" w14:textId="282DC04B" w:rsidR="008F210F" w:rsidRPr="006242B9" w:rsidRDefault="008F210F" w:rsidP="008F210F">
            <w:pPr>
              <w:spacing w:before="120"/>
              <w:rPr>
                <w:rFonts w:ascii="Roboto" w:hAnsi="Roboto" w:cs="Arial"/>
                <w:sz w:val="18"/>
                <w:szCs w:val="18"/>
              </w:rPr>
            </w:pPr>
            <w:r w:rsidRPr="006242B9">
              <w:rPr>
                <w:rFonts w:ascii="Roboto" w:hAnsi="Roboto" w:cs="Arial"/>
                <w:sz w:val="18"/>
                <w:szCs w:val="18"/>
              </w:rPr>
              <w:t>the differences between ‘rules’ and ‘laws’</w:t>
            </w:r>
            <w:r w:rsidRPr="006242B9">
              <w:rPr>
                <w:rFonts w:ascii="Roboto" w:hAnsi="Roboto" w:cs="Arial"/>
                <w:b/>
                <w:bCs/>
                <w:sz w:val="18"/>
                <w:szCs w:val="18"/>
              </w:rPr>
              <w:t>,</w:t>
            </w:r>
            <w:r w:rsidRPr="006242B9">
              <w:rPr>
                <w:rFonts w:ascii="Roboto" w:hAnsi="Roboto" w:cs="Arial"/>
                <w:sz w:val="18"/>
                <w:szCs w:val="18"/>
              </w:rPr>
              <w:t xml:space="preserve"> why laws are important and how they affect the lives of people AC9HS4K07</w:t>
            </w:r>
          </w:p>
          <w:p w14:paraId="2EBDC598" w14:textId="447EECDF" w:rsidR="008F210F" w:rsidRPr="006242B9" w:rsidRDefault="008F210F" w:rsidP="008F210F">
            <w:pPr>
              <w:spacing w:before="120"/>
              <w:rPr>
                <w:rFonts w:ascii="Roboto" w:hAnsi="Roboto" w:cs="Arial"/>
                <w:sz w:val="18"/>
                <w:szCs w:val="18"/>
              </w:rPr>
            </w:pPr>
            <w:r w:rsidRPr="006242B9">
              <w:rPr>
                <w:rFonts w:ascii="Roboto" w:hAnsi="Roboto" w:cs="Arial"/>
                <w:sz w:val="18"/>
                <w:szCs w:val="18"/>
              </w:rPr>
              <w:t xml:space="preserve">the roles of local government and how members of the community use and contribute to local </w:t>
            </w:r>
            <w:r w:rsidR="00143F14" w:rsidRPr="006242B9">
              <w:rPr>
                <w:rFonts w:ascii="Roboto" w:hAnsi="Roboto" w:cs="Arial"/>
                <w:sz w:val="18"/>
                <w:szCs w:val="18"/>
              </w:rPr>
              <w:t>services AC</w:t>
            </w:r>
            <w:r w:rsidRPr="006242B9">
              <w:rPr>
                <w:rFonts w:ascii="Roboto" w:hAnsi="Roboto" w:cs="Arial"/>
                <w:sz w:val="18"/>
                <w:szCs w:val="18"/>
              </w:rPr>
              <w:t>9HS4K08</w:t>
            </w:r>
          </w:p>
        </w:tc>
        <w:tc>
          <w:tcPr>
            <w:tcW w:w="714" w:type="pct"/>
            <w:shd w:val="clear" w:color="auto" w:fill="FFFFFF" w:themeFill="background1"/>
          </w:tcPr>
          <w:p w14:paraId="61E53B79" w14:textId="3DB43411" w:rsidR="008F210F" w:rsidRPr="006242B9" w:rsidRDefault="008F210F" w:rsidP="008F210F">
            <w:pPr>
              <w:spacing w:before="120"/>
              <w:rPr>
                <w:rFonts w:ascii="Roboto" w:hAnsi="Roboto" w:cs="Arial"/>
                <w:sz w:val="18"/>
                <w:szCs w:val="18"/>
              </w:rPr>
            </w:pPr>
            <w:r w:rsidRPr="006242B9">
              <w:rPr>
                <w:rFonts w:ascii="Roboto" w:hAnsi="Roboto" w:cs="Arial"/>
                <w:sz w:val="18"/>
                <w:szCs w:val="18"/>
              </w:rPr>
              <w:t xml:space="preserve">the key values and features of Australia’s representative democracy, including elections, and the roles and responsibilities of elected </w:t>
            </w:r>
            <w:r w:rsidR="00143F14" w:rsidRPr="006242B9">
              <w:rPr>
                <w:rFonts w:ascii="Roboto" w:hAnsi="Roboto" w:cs="Arial"/>
                <w:sz w:val="18"/>
                <w:szCs w:val="18"/>
              </w:rPr>
              <w:t>representatives AC</w:t>
            </w:r>
            <w:r w:rsidRPr="006242B9">
              <w:rPr>
                <w:rFonts w:ascii="Roboto" w:hAnsi="Roboto" w:cs="Arial"/>
                <w:sz w:val="18"/>
                <w:szCs w:val="18"/>
              </w:rPr>
              <w:t>9HS5K06</w:t>
            </w:r>
          </w:p>
          <w:p w14:paraId="41523727" w14:textId="24957B39" w:rsidR="008F210F" w:rsidRPr="006242B9" w:rsidRDefault="008F210F" w:rsidP="008F210F">
            <w:pPr>
              <w:spacing w:before="120"/>
              <w:rPr>
                <w:rFonts w:ascii="Roboto" w:hAnsi="Roboto" w:cs="Arial"/>
                <w:sz w:val="18"/>
                <w:szCs w:val="18"/>
              </w:rPr>
            </w:pPr>
            <w:r w:rsidRPr="006242B9">
              <w:rPr>
                <w:rFonts w:ascii="Roboto" w:hAnsi="Roboto" w:cs="Arial"/>
                <w:sz w:val="18"/>
                <w:szCs w:val="18"/>
              </w:rPr>
              <w:t xml:space="preserve">how citizens (members of communities) with shared beliefs and values work together to achieve a civic </w:t>
            </w:r>
            <w:r w:rsidR="00143F14" w:rsidRPr="006242B9">
              <w:rPr>
                <w:rFonts w:ascii="Roboto" w:hAnsi="Roboto" w:cs="Arial"/>
                <w:sz w:val="18"/>
                <w:szCs w:val="18"/>
              </w:rPr>
              <w:t>goal AC</w:t>
            </w:r>
            <w:r w:rsidRPr="006242B9">
              <w:rPr>
                <w:rFonts w:ascii="Roboto" w:hAnsi="Roboto" w:cs="Arial"/>
                <w:sz w:val="18"/>
                <w:szCs w:val="18"/>
              </w:rPr>
              <w:t>9HS5K07</w:t>
            </w:r>
          </w:p>
        </w:tc>
        <w:tc>
          <w:tcPr>
            <w:tcW w:w="716" w:type="pct"/>
            <w:shd w:val="clear" w:color="auto" w:fill="FFFFFF" w:themeFill="background1"/>
          </w:tcPr>
          <w:p w14:paraId="4CE579A7" w14:textId="77777777" w:rsidR="008F210F" w:rsidRPr="006242B9" w:rsidRDefault="008F210F" w:rsidP="008F210F">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 xml:space="preserve">the key institutions of Australia’s system of government, how it is based on the Westminster system, and the key values and beliefs of Western democracies </w:t>
            </w:r>
          </w:p>
          <w:p w14:paraId="1A78D6EF" w14:textId="77777777" w:rsidR="008F210F" w:rsidRPr="006242B9" w:rsidRDefault="008F210F" w:rsidP="008F210F">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AC9HS6K06</w:t>
            </w:r>
          </w:p>
          <w:p w14:paraId="28DA4B71" w14:textId="77777777" w:rsidR="008F210F" w:rsidRPr="006242B9" w:rsidRDefault="008F210F" w:rsidP="008F210F">
            <w:pPr>
              <w:spacing w:before="120"/>
              <w:rPr>
                <w:rFonts w:ascii="Roboto" w:hAnsi="Roboto" w:cs="Arial"/>
                <w:sz w:val="18"/>
                <w:szCs w:val="18"/>
              </w:rPr>
            </w:pPr>
          </w:p>
          <w:p w14:paraId="598D05DE" w14:textId="77777777" w:rsidR="008F210F" w:rsidRPr="006242B9" w:rsidRDefault="008F210F" w:rsidP="008F210F">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 xml:space="preserve">the roles and responsibilities of the 3 levels of government in Australia </w:t>
            </w:r>
          </w:p>
          <w:p w14:paraId="0A1AB255" w14:textId="1226EAFF" w:rsidR="008F210F" w:rsidRPr="006242B9" w:rsidRDefault="008F210F" w:rsidP="008F210F">
            <w:pPr>
              <w:snapToGrid w:val="0"/>
              <w:spacing w:before="120"/>
              <w:rPr>
                <w:rFonts w:ascii="Roboto" w:hAnsi="Roboto" w:cs="Arial"/>
                <w:sz w:val="18"/>
                <w:szCs w:val="18"/>
                <w:shd w:val="clear" w:color="auto" w:fill="FFFFFF"/>
              </w:rPr>
            </w:pPr>
            <w:r w:rsidRPr="006242B9">
              <w:rPr>
                <w:rFonts w:ascii="Roboto" w:hAnsi="Roboto" w:cs="Arial"/>
                <w:sz w:val="18"/>
                <w:szCs w:val="18"/>
                <w:shd w:val="clear" w:color="auto" w:fill="FFFFFF"/>
              </w:rPr>
              <w:t>AC9HS6K07</w:t>
            </w:r>
          </w:p>
        </w:tc>
      </w:tr>
      <w:tr w:rsidR="008F210F" w:rsidRPr="006242B9" w14:paraId="5BEC3261" w14:textId="77777777" w:rsidTr="003B4573">
        <w:trPr>
          <w:trHeight w:val="340"/>
        </w:trPr>
        <w:tc>
          <w:tcPr>
            <w:tcW w:w="5000" w:type="pct"/>
            <w:gridSpan w:val="7"/>
            <w:shd w:val="clear" w:color="auto" w:fill="CCF1FF"/>
            <w:vAlign w:val="center"/>
          </w:tcPr>
          <w:p w14:paraId="6D0E62AB" w14:textId="30680E8F" w:rsidR="008F210F" w:rsidRPr="0015380B" w:rsidRDefault="008F210F" w:rsidP="003B4573">
            <w:pPr>
              <w:snapToGrid w:val="0"/>
              <w:rPr>
                <w:rFonts w:ascii="Roboto" w:hAnsi="Roboto" w:cs="Arial"/>
                <w:b/>
                <w:bCs/>
                <w:sz w:val="20"/>
                <w:szCs w:val="20"/>
              </w:rPr>
            </w:pPr>
            <w:r w:rsidRPr="0015380B">
              <w:rPr>
                <w:rFonts w:ascii="Roboto" w:hAnsi="Roboto" w:cs="Arial"/>
                <w:b/>
                <w:bCs/>
                <w:sz w:val="20"/>
                <w:szCs w:val="20"/>
              </w:rPr>
              <w:t>Resource allocation and making choices</w:t>
            </w:r>
            <w:r w:rsidR="00584239">
              <w:rPr>
                <w:rFonts w:ascii="Roboto" w:hAnsi="Roboto" w:cs="Arial"/>
                <w:b/>
                <w:bCs/>
                <w:sz w:val="20"/>
                <w:szCs w:val="20"/>
              </w:rPr>
              <w:t xml:space="preserve">: </w:t>
            </w:r>
            <w:r w:rsidRPr="0015380B">
              <w:rPr>
                <w:rFonts w:ascii="Roboto" w:hAnsi="Roboto" w:cs="Arial"/>
                <w:sz w:val="20"/>
                <w:szCs w:val="20"/>
              </w:rPr>
              <w:t>The process of using available or limited resources for competing alternative uses, and the choices that individuals and societies make to satisfy needs and wants</w:t>
            </w:r>
          </w:p>
        </w:tc>
      </w:tr>
      <w:tr w:rsidR="000D437A" w:rsidRPr="006242B9" w14:paraId="7CD7BCC3" w14:textId="77777777" w:rsidTr="008F210F">
        <w:tc>
          <w:tcPr>
            <w:tcW w:w="714" w:type="pct"/>
            <w:shd w:val="clear" w:color="auto" w:fill="D9D9D9" w:themeFill="background1" w:themeFillShade="D9"/>
          </w:tcPr>
          <w:p w14:paraId="174500FB" w14:textId="77777777" w:rsidR="000D437A" w:rsidRPr="006242B9" w:rsidRDefault="000D437A" w:rsidP="000D437A">
            <w:pPr>
              <w:spacing w:before="120"/>
              <w:rPr>
                <w:rFonts w:ascii="Roboto" w:hAnsi="Roboto"/>
                <w:sz w:val="18"/>
                <w:szCs w:val="18"/>
              </w:rPr>
            </w:pPr>
          </w:p>
        </w:tc>
        <w:tc>
          <w:tcPr>
            <w:tcW w:w="714" w:type="pct"/>
            <w:shd w:val="clear" w:color="auto" w:fill="D9D9D9" w:themeFill="background1" w:themeFillShade="D9"/>
          </w:tcPr>
          <w:p w14:paraId="4D43529B" w14:textId="77777777" w:rsidR="000D437A" w:rsidRPr="006242B9" w:rsidRDefault="000D437A" w:rsidP="000D437A">
            <w:pPr>
              <w:spacing w:before="120"/>
              <w:rPr>
                <w:rFonts w:ascii="Roboto" w:hAnsi="Roboto" w:cs="Arial"/>
                <w:sz w:val="18"/>
                <w:szCs w:val="18"/>
              </w:rPr>
            </w:pPr>
          </w:p>
        </w:tc>
        <w:tc>
          <w:tcPr>
            <w:tcW w:w="714" w:type="pct"/>
            <w:shd w:val="clear" w:color="auto" w:fill="D9D9D9" w:themeFill="background1" w:themeFillShade="D9"/>
          </w:tcPr>
          <w:p w14:paraId="2AC4F1B5" w14:textId="77777777" w:rsidR="000D437A" w:rsidRPr="006242B9" w:rsidRDefault="000D437A" w:rsidP="000D437A">
            <w:pPr>
              <w:spacing w:before="120"/>
              <w:rPr>
                <w:rFonts w:ascii="Roboto" w:hAnsi="Roboto" w:cs="Arial"/>
                <w:sz w:val="18"/>
                <w:szCs w:val="18"/>
              </w:rPr>
            </w:pPr>
          </w:p>
        </w:tc>
        <w:tc>
          <w:tcPr>
            <w:tcW w:w="714" w:type="pct"/>
            <w:shd w:val="clear" w:color="auto" w:fill="FFFFFF" w:themeFill="background1"/>
          </w:tcPr>
          <w:p w14:paraId="607967B9" w14:textId="77777777" w:rsidR="000D437A" w:rsidRPr="006242B9" w:rsidRDefault="000D437A" w:rsidP="000D437A">
            <w:pPr>
              <w:spacing w:before="120"/>
              <w:rPr>
                <w:rFonts w:ascii="Roboto" w:hAnsi="Roboto" w:cs="Arial"/>
                <w:sz w:val="18"/>
                <w:szCs w:val="18"/>
              </w:rPr>
            </w:pPr>
          </w:p>
        </w:tc>
        <w:tc>
          <w:tcPr>
            <w:tcW w:w="714" w:type="pct"/>
            <w:shd w:val="clear" w:color="auto" w:fill="FFFFFF" w:themeFill="background1"/>
          </w:tcPr>
          <w:p w14:paraId="2C8CFC2D" w14:textId="0C3B2B30" w:rsidR="000D437A" w:rsidRPr="006242B9" w:rsidRDefault="000D437A" w:rsidP="000D437A">
            <w:pPr>
              <w:spacing w:before="120"/>
              <w:rPr>
                <w:rFonts w:ascii="Roboto" w:hAnsi="Roboto" w:cs="Arial"/>
                <w:sz w:val="18"/>
                <w:szCs w:val="18"/>
              </w:rPr>
            </w:pPr>
            <w:r w:rsidRPr="006242B9">
              <w:rPr>
                <w:rFonts w:ascii="Roboto" w:hAnsi="Roboto" w:cs="Arial"/>
                <w:sz w:val="18"/>
                <w:szCs w:val="18"/>
              </w:rPr>
              <w:t xml:space="preserve">types of resources, including natural, human and capital, and how they satisfy needs and </w:t>
            </w:r>
            <w:proofErr w:type="gramStart"/>
            <w:r w:rsidR="00143F14" w:rsidRPr="006242B9">
              <w:rPr>
                <w:rFonts w:ascii="Roboto" w:hAnsi="Roboto" w:cs="Arial"/>
                <w:sz w:val="18"/>
                <w:szCs w:val="18"/>
              </w:rPr>
              <w:t>wants</w:t>
            </w:r>
            <w:proofErr w:type="gramEnd"/>
            <w:r w:rsidR="00143F14" w:rsidRPr="006242B9">
              <w:rPr>
                <w:rFonts w:ascii="Roboto" w:hAnsi="Roboto" w:cs="Arial"/>
                <w:sz w:val="18"/>
                <w:szCs w:val="18"/>
              </w:rPr>
              <w:t xml:space="preserve"> AC</w:t>
            </w:r>
            <w:r w:rsidRPr="006242B9">
              <w:rPr>
                <w:rFonts w:ascii="Roboto" w:hAnsi="Roboto" w:cs="Arial"/>
                <w:sz w:val="18"/>
                <w:szCs w:val="18"/>
              </w:rPr>
              <w:t>9HS5K08</w:t>
            </w:r>
          </w:p>
        </w:tc>
        <w:tc>
          <w:tcPr>
            <w:tcW w:w="714" w:type="pct"/>
            <w:shd w:val="clear" w:color="auto" w:fill="FFFFFF" w:themeFill="background1"/>
          </w:tcPr>
          <w:p w14:paraId="37B30744" w14:textId="0670C6C2" w:rsidR="000D437A" w:rsidRPr="006242B9" w:rsidRDefault="000D437A" w:rsidP="000D437A">
            <w:pPr>
              <w:spacing w:before="120"/>
              <w:rPr>
                <w:rFonts w:ascii="Roboto" w:hAnsi="Roboto" w:cs="Arial"/>
                <w:sz w:val="18"/>
                <w:szCs w:val="18"/>
              </w:rPr>
            </w:pPr>
            <w:r w:rsidRPr="006242B9">
              <w:rPr>
                <w:rFonts w:ascii="Roboto" w:hAnsi="Roboto" w:cs="Arial"/>
                <w:sz w:val="18"/>
                <w:szCs w:val="18"/>
                <w:lang w:val="en-US" w:eastAsia="en-US"/>
              </w:rPr>
              <w:t xml:space="preserve">influences on consumer choices and strategies that can be used to help make informed personal consumer and financial </w:t>
            </w:r>
            <w:r w:rsidR="00143F14" w:rsidRPr="006242B9">
              <w:rPr>
                <w:rFonts w:ascii="Roboto" w:hAnsi="Roboto" w:cs="Arial"/>
                <w:sz w:val="18"/>
                <w:szCs w:val="18"/>
                <w:lang w:val="en-US" w:eastAsia="en-US"/>
              </w:rPr>
              <w:t>choices AC</w:t>
            </w:r>
            <w:r w:rsidRPr="006242B9">
              <w:rPr>
                <w:rFonts w:ascii="Roboto" w:hAnsi="Roboto" w:cs="Arial"/>
                <w:sz w:val="18"/>
                <w:szCs w:val="18"/>
                <w:lang w:val="en-US" w:eastAsia="en-US"/>
              </w:rPr>
              <w:t>9HS6K08</w:t>
            </w:r>
          </w:p>
        </w:tc>
        <w:tc>
          <w:tcPr>
            <w:tcW w:w="716" w:type="pct"/>
            <w:shd w:val="clear" w:color="auto" w:fill="FFFFFF" w:themeFill="background1"/>
          </w:tcPr>
          <w:p w14:paraId="6A2A8907" w14:textId="77777777" w:rsidR="000D437A" w:rsidRPr="006242B9" w:rsidRDefault="000D437A" w:rsidP="000D437A">
            <w:pPr>
              <w:snapToGrid w:val="0"/>
              <w:spacing w:before="120"/>
              <w:rPr>
                <w:rFonts w:ascii="Roboto" w:hAnsi="Roboto" w:cs="Arial"/>
                <w:sz w:val="18"/>
                <w:szCs w:val="18"/>
                <w:shd w:val="clear" w:color="auto" w:fill="FFFFFF"/>
              </w:rPr>
            </w:pPr>
          </w:p>
        </w:tc>
      </w:tr>
    </w:tbl>
    <w:p w14:paraId="6680CA3F" w14:textId="77777777" w:rsidR="00212851" w:rsidRPr="00847404" w:rsidRDefault="00212851" w:rsidP="00212851">
      <w:pPr>
        <w:spacing w:after="0"/>
        <w:rPr>
          <w:rFonts w:ascii="Roboto" w:hAnsi="Roboto"/>
          <w:b/>
          <w:bCs/>
          <w:sz w:val="20"/>
          <w:szCs w:val="20"/>
        </w:rPr>
      </w:pPr>
      <w:r w:rsidRPr="00847404">
        <w:rPr>
          <w:rFonts w:ascii="Roboto" w:hAnsi="Roboto"/>
          <w:b/>
          <w:bCs/>
          <w:sz w:val="20"/>
          <w:szCs w:val="20"/>
        </w:rPr>
        <w:t xml:space="preserve">Connecting HASS concepts across the primary curriculum  </w:t>
      </w:r>
    </w:p>
    <w:p w14:paraId="743F2EAB" w14:textId="341D46BB" w:rsidR="00462752" w:rsidRPr="007B62C3" w:rsidRDefault="096C413F" w:rsidP="00212851">
      <w:pPr>
        <w:spacing w:after="0"/>
        <w:rPr>
          <w:rFonts w:ascii="Roboto" w:hAnsi="Roboto"/>
          <w:sz w:val="20"/>
          <w:szCs w:val="20"/>
        </w:rPr>
      </w:pPr>
      <w:r w:rsidRPr="00847404">
        <w:rPr>
          <w:rFonts w:ascii="Roboto" w:hAnsi="Roboto"/>
          <w:sz w:val="20"/>
          <w:szCs w:val="20"/>
        </w:rPr>
        <w:t xml:space="preserve">HASS F-6 has been flexibly designed to suit a range of implementation approaches and classroom contexts. Knowledge and understanding content descriptions support the development of conceptual understanding. HASS concepts provide opportunities to connect learning within HASS sub-strands, across sub-strands, and with other learning areas. Some of the major connections are </w:t>
      </w:r>
      <w:r w:rsidR="489A8F9E" w:rsidRPr="00847404">
        <w:rPr>
          <w:rFonts w:ascii="Roboto" w:hAnsi="Roboto"/>
          <w:sz w:val="20"/>
          <w:szCs w:val="20"/>
        </w:rPr>
        <w:t>outlined here:</w:t>
      </w:r>
      <w:r w:rsidR="6FA9BC09" w:rsidRPr="00847404">
        <w:rPr>
          <w:rFonts w:ascii="Roboto" w:hAnsi="Roboto"/>
          <w:sz w:val="20"/>
          <w:szCs w:val="20"/>
        </w:rPr>
        <w:t xml:space="preserve"> </w:t>
      </w:r>
      <w:hyperlink r:id="rId12" w:anchor="accordion-f9fafc73b0-item-99f76fc7a7">
        <w:r w:rsidR="6FA9BC09" w:rsidRPr="00847404">
          <w:rPr>
            <w:rStyle w:val="Hyperlink"/>
            <w:rFonts w:ascii="Roboto" w:hAnsi="Roboto"/>
            <w:sz w:val="20"/>
            <w:szCs w:val="20"/>
          </w:rPr>
          <w:t>Understand-this-learning-area-HASS</w:t>
        </w:r>
      </w:hyperlink>
      <w:r w:rsidR="489A8F9E" w:rsidRPr="00847404">
        <w:rPr>
          <w:rFonts w:ascii="Roboto" w:hAnsi="Roboto"/>
          <w:sz w:val="20"/>
          <w:szCs w:val="20"/>
        </w:rPr>
        <w:t xml:space="preserve"> </w:t>
      </w:r>
    </w:p>
    <w:sectPr w:rsidR="00462752" w:rsidRPr="007B62C3" w:rsidSect="00922B70">
      <w:headerReference w:type="even" r:id="rId13"/>
      <w:headerReference w:type="default" r:id="rId14"/>
      <w:footerReference w:type="default" r:id="rId15"/>
      <w:headerReference w:type="first" r:id="rId16"/>
      <w:pgSz w:w="23811" w:h="16838" w:orient="landscape" w:code="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DA6B" w14:textId="77777777" w:rsidR="00145991" w:rsidRDefault="00145991" w:rsidP="00420B27">
      <w:pPr>
        <w:spacing w:after="0" w:line="240" w:lineRule="auto"/>
      </w:pPr>
      <w:r>
        <w:separator/>
      </w:r>
    </w:p>
  </w:endnote>
  <w:endnote w:type="continuationSeparator" w:id="0">
    <w:p w14:paraId="6B4F05BF" w14:textId="77777777" w:rsidR="00145991" w:rsidRDefault="00145991" w:rsidP="004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20"/>
        <w:szCs w:val="20"/>
      </w:rPr>
      <w:id w:val="-1891488801"/>
      <w:docPartObj>
        <w:docPartGallery w:val="Page Numbers (Bottom of Page)"/>
        <w:docPartUnique/>
      </w:docPartObj>
    </w:sdtPr>
    <w:sdtEndPr>
      <w:rPr>
        <w:noProof/>
      </w:rPr>
    </w:sdtEndPr>
    <w:sdtContent>
      <w:p w14:paraId="71F42813" w14:textId="459FB7BE" w:rsidR="00155437" w:rsidRPr="002D0C63" w:rsidRDefault="00760431">
        <w:pPr>
          <w:pStyle w:val="Footer"/>
          <w:rPr>
            <w:rFonts w:ascii="Roboto" w:hAnsi="Roboto"/>
            <w:sz w:val="20"/>
            <w:szCs w:val="20"/>
          </w:rPr>
        </w:pPr>
        <w:r w:rsidRPr="002D0C63">
          <w:rPr>
            <w:rFonts w:ascii="Roboto" w:hAnsi="Roboto"/>
            <w:noProof/>
            <w:sz w:val="20"/>
            <w:szCs w:val="20"/>
          </w:rPr>
          <w:drawing>
            <wp:anchor distT="0" distB="0" distL="114300" distR="114300" simplePos="0" relativeHeight="251658242" behindDoc="0" locked="0" layoutInCell="1" allowOverlap="1" wp14:anchorId="23757314" wp14:editId="1CBAF5F8">
              <wp:simplePos x="0" y="0"/>
              <wp:positionH relativeFrom="margin">
                <wp:align>right</wp:align>
              </wp:positionH>
              <wp:positionV relativeFrom="paragraph">
                <wp:posOffset>55435</wp:posOffset>
              </wp:positionV>
              <wp:extent cx="1934409" cy="225631"/>
              <wp:effectExtent l="0" t="0" r="0" b="3175"/>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1934409" cy="225631"/>
                      </a:xfrm>
                      <a:prstGeom prst="rect">
                        <a:avLst/>
                      </a:prstGeom>
                    </pic:spPr>
                  </pic:pic>
                </a:graphicData>
              </a:graphic>
              <wp14:sizeRelH relativeFrom="page">
                <wp14:pctWidth>0</wp14:pctWidth>
              </wp14:sizeRelH>
              <wp14:sizeRelV relativeFrom="page">
                <wp14:pctHeight>0</wp14:pctHeight>
              </wp14:sizeRelV>
            </wp:anchor>
          </w:drawing>
        </w:r>
        <w:r w:rsidR="00155437" w:rsidRPr="002D0C63">
          <w:rPr>
            <w:rFonts w:ascii="Roboto" w:hAnsi="Roboto"/>
            <w:sz w:val="20"/>
            <w:szCs w:val="20"/>
          </w:rPr>
          <w:t xml:space="preserve">Page | </w:t>
        </w:r>
        <w:r w:rsidR="00155437" w:rsidRPr="002D0C63">
          <w:rPr>
            <w:rFonts w:ascii="Roboto" w:hAnsi="Roboto"/>
            <w:sz w:val="20"/>
            <w:szCs w:val="20"/>
          </w:rPr>
          <w:fldChar w:fldCharType="begin"/>
        </w:r>
        <w:r w:rsidR="00155437" w:rsidRPr="002D0C63">
          <w:rPr>
            <w:rFonts w:ascii="Roboto" w:hAnsi="Roboto"/>
            <w:sz w:val="20"/>
            <w:szCs w:val="20"/>
          </w:rPr>
          <w:instrText xml:space="preserve"> PAGE   \* MERGEFORMAT </w:instrText>
        </w:r>
        <w:r w:rsidR="00155437" w:rsidRPr="002D0C63">
          <w:rPr>
            <w:rFonts w:ascii="Roboto" w:hAnsi="Roboto"/>
            <w:sz w:val="20"/>
            <w:szCs w:val="20"/>
          </w:rPr>
          <w:fldChar w:fldCharType="separate"/>
        </w:r>
        <w:r w:rsidR="00155437" w:rsidRPr="002D0C63">
          <w:rPr>
            <w:rFonts w:ascii="Roboto" w:hAnsi="Roboto"/>
            <w:noProof/>
            <w:sz w:val="20"/>
            <w:szCs w:val="20"/>
          </w:rPr>
          <w:t>2</w:t>
        </w:r>
        <w:r w:rsidR="00155437" w:rsidRPr="002D0C63">
          <w:rPr>
            <w:rFonts w:ascii="Roboto" w:hAnsi="Roboto"/>
            <w:noProof/>
            <w:sz w:val="20"/>
            <w:szCs w:val="20"/>
          </w:rPr>
          <w:fldChar w:fldCharType="end"/>
        </w:r>
        <w:r w:rsidR="00AB1050" w:rsidRPr="002D0C63">
          <w:rPr>
            <w:rFonts w:ascii="Roboto" w:hAnsi="Roboto"/>
            <w:noProof/>
            <w:sz w:val="20"/>
            <w:szCs w:val="20"/>
          </w:rPr>
          <w:t xml:space="preserve"> Curriculum leadership</w:t>
        </w:r>
        <w:r w:rsidR="00684515" w:rsidRPr="002D0C63">
          <w:rPr>
            <w:rFonts w:ascii="Roboto" w:hAnsi="Roboto"/>
            <w:noProof/>
            <w:sz w:val="20"/>
            <w:szCs w:val="20"/>
          </w:rPr>
          <w:t>:</w:t>
        </w:r>
        <w:r w:rsidR="00AB1050" w:rsidRPr="002D0C63">
          <w:rPr>
            <w:rFonts w:ascii="Roboto" w:hAnsi="Roboto"/>
            <w:noProof/>
            <w:sz w:val="20"/>
            <w:szCs w:val="20"/>
          </w:rPr>
          <w:t xml:space="preserve"> Planning for multi</w:t>
        </w:r>
        <w:r w:rsidRPr="002D0C63">
          <w:rPr>
            <w:rFonts w:ascii="Roboto" w:hAnsi="Roboto"/>
            <w:noProof/>
            <w:sz w:val="20"/>
            <w:szCs w:val="20"/>
          </w:rPr>
          <w:t>-</w:t>
        </w:r>
        <w:r w:rsidR="00AB1050" w:rsidRPr="002D0C63">
          <w:rPr>
            <w:rFonts w:ascii="Roboto" w:hAnsi="Roboto"/>
            <w:noProof/>
            <w:sz w:val="20"/>
            <w:szCs w:val="20"/>
          </w:rPr>
          <w:t xml:space="preserve">age </w:t>
        </w:r>
        <w:r w:rsidRPr="002D0C63">
          <w:rPr>
            <w:rFonts w:ascii="Roboto" w:hAnsi="Roboto"/>
            <w:noProof/>
            <w:sz w:val="20"/>
            <w:szCs w:val="20"/>
          </w:rPr>
          <w:t xml:space="preserve">classes </w:t>
        </w:r>
      </w:p>
    </w:sdtContent>
  </w:sdt>
  <w:p w14:paraId="4445450B" w14:textId="5C27CA78" w:rsidR="00155437" w:rsidRDefault="0015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A958" w14:textId="77777777" w:rsidR="00145991" w:rsidRDefault="00145991" w:rsidP="00420B27">
      <w:pPr>
        <w:spacing w:after="0" w:line="240" w:lineRule="auto"/>
      </w:pPr>
      <w:r>
        <w:separator/>
      </w:r>
    </w:p>
  </w:footnote>
  <w:footnote w:type="continuationSeparator" w:id="0">
    <w:p w14:paraId="26ACE4BA" w14:textId="77777777" w:rsidR="00145991" w:rsidRDefault="00145991" w:rsidP="004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B631" w14:textId="43EB42E9" w:rsidR="00420B27" w:rsidRDefault="00420B27">
    <w:pPr>
      <w:pStyle w:val="Header"/>
    </w:pPr>
    <w:r>
      <w:rPr>
        <w:noProof/>
        <w14:ligatures w14:val="standardContextual"/>
      </w:rPr>
      <mc:AlternateContent>
        <mc:Choice Requires="wps">
          <w:drawing>
            <wp:anchor distT="0" distB="0" distL="0" distR="0" simplePos="0" relativeHeight="251658241" behindDoc="0" locked="0" layoutInCell="1" allowOverlap="1" wp14:anchorId="3372B365" wp14:editId="7573AAC9">
              <wp:simplePos x="635" y="635"/>
              <wp:positionH relativeFrom="page">
                <wp:align>center</wp:align>
              </wp:positionH>
              <wp:positionV relativeFrom="page">
                <wp:align>top</wp:align>
              </wp:positionV>
              <wp:extent cx="622300" cy="391160"/>
              <wp:effectExtent l="0" t="0" r="6350" b="8890"/>
              <wp:wrapNone/>
              <wp:docPr id="547835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4517603" w14:textId="24293353" w:rsidR="00420B27" w:rsidRPr="00420B27" w:rsidRDefault="00420B27" w:rsidP="00420B27">
                          <w:pPr>
                            <w:spacing w:after="0"/>
                            <w:rPr>
                              <w:rFonts w:ascii="Aptos" w:eastAsia="Aptos" w:hAnsi="Aptos" w:cs="Aptos"/>
                              <w:noProof/>
                              <w:color w:val="000000"/>
                              <w:sz w:val="24"/>
                              <w:szCs w:val="24"/>
                            </w:rPr>
                          </w:pPr>
                          <w:r w:rsidRPr="00420B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2B36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4517603" w14:textId="24293353" w:rsidR="00420B27" w:rsidRPr="00420B27" w:rsidRDefault="00420B27" w:rsidP="00420B27">
                    <w:pPr>
                      <w:spacing w:after="0"/>
                      <w:rPr>
                        <w:rFonts w:ascii="Aptos" w:eastAsia="Aptos" w:hAnsi="Aptos" w:cs="Aptos"/>
                        <w:noProof/>
                        <w:color w:val="000000"/>
                        <w:sz w:val="24"/>
                        <w:szCs w:val="24"/>
                      </w:rPr>
                    </w:pPr>
                    <w:r w:rsidRPr="00420B27">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484B" w14:textId="3A5B4DD7" w:rsidR="007B62C3" w:rsidRDefault="003B4573">
    <w:pPr>
      <w:pStyle w:val="Header"/>
    </w:pPr>
    <w:r>
      <w:rPr>
        <w:noProof/>
      </w:rPr>
      <mc:AlternateContent>
        <mc:Choice Requires="wps">
          <w:drawing>
            <wp:anchor distT="0" distB="0" distL="114300" distR="114300" simplePos="0" relativeHeight="251658243" behindDoc="0" locked="0" layoutInCell="1" allowOverlap="1" wp14:anchorId="6E31B6A0" wp14:editId="5BC5F7C3">
              <wp:simplePos x="0" y="0"/>
              <wp:positionH relativeFrom="page">
                <wp:align>left</wp:align>
              </wp:positionH>
              <wp:positionV relativeFrom="paragraph">
                <wp:posOffset>-361448</wp:posOffset>
              </wp:positionV>
              <wp:extent cx="15316200" cy="180975"/>
              <wp:effectExtent l="0" t="0" r="0" b="9525"/>
              <wp:wrapSquare wrapText="bothSides"/>
              <wp:docPr id="1430305410"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85020" id="Rectangle 2116168561" o:spid="_x0000_s1026" style="position:absolute;margin-left:0;margin-top:-28.45pt;width:1206pt;height:14.25pt;z-index:251660291;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" fillcolor="#00639c" stroked="f" strokeweight="1.5pt">
              <w10:wrap type="square"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F9BD" w14:textId="67F55616" w:rsidR="00420B27" w:rsidRDefault="00420B27">
    <w:pPr>
      <w:pStyle w:val="Header"/>
    </w:pPr>
    <w:r>
      <w:rPr>
        <w:noProof/>
        <w14:ligatures w14:val="standardContextual"/>
      </w:rPr>
      <mc:AlternateContent>
        <mc:Choice Requires="wps">
          <w:drawing>
            <wp:anchor distT="0" distB="0" distL="0" distR="0" simplePos="0" relativeHeight="251658240" behindDoc="0" locked="0" layoutInCell="1" allowOverlap="1" wp14:anchorId="49F466C1" wp14:editId="3FBA8141">
              <wp:simplePos x="635" y="635"/>
              <wp:positionH relativeFrom="page">
                <wp:align>center</wp:align>
              </wp:positionH>
              <wp:positionV relativeFrom="page">
                <wp:align>top</wp:align>
              </wp:positionV>
              <wp:extent cx="622300" cy="391160"/>
              <wp:effectExtent l="0" t="0" r="6350" b="8890"/>
              <wp:wrapNone/>
              <wp:docPr id="1486394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B20CEAA" w14:textId="34A551FC" w:rsidR="00420B27" w:rsidRPr="00420B27" w:rsidRDefault="00420B27" w:rsidP="00420B27">
                          <w:pPr>
                            <w:spacing w:after="0"/>
                            <w:rPr>
                              <w:rFonts w:ascii="Aptos" w:eastAsia="Aptos" w:hAnsi="Aptos" w:cs="Aptos"/>
                              <w:noProof/>
                              <w:color w:val="000000"/>
                              <w:sz w:val="24"/>
                              <w:szCs w:val="24"/>
                            </w:rPr>
                          </w:pPr>
                          <w:r w:rsidRPr="00420B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466C1" id="_x0000_t202" coordsize="21600,21600" o:spt="202" path="m,l,21600r21600,l21600,xe">
              <v:stroke joinstyle="miter"/>
              <v:path gradientshapeok="t" o:connecttype="rect"/>
            </v:shapetype>
            <v:shape id="Text Box 1" o:spid="_x0000_s1027"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B20CEAA" w14:textId="34A551FC" w:rsidR="00420B27" w:rsidRPr="00420B27" w:rsidRDefault="00420B27" w:rsidP="00420B27">
                    <w:pPr>
                      <w:spacing w:after="0"/>
                      <w:rPr>
                        <w:rFonts w:ascii="Aptos" w:eastAsia="Aptos" w:hAnsi="Aptos" w:cs="Aptos"/>
                        <w:noProof/>
                        <w:color w:val="000000"/>
                        <w:sz w:val="24"/>
                        <w:szCs w:val="24"/>
                      </w:rPr>
                    </w:pPr>
                    <w:r w:rsidRPr="00420B27">
                      <w:rPr>
                        <w:rFonts w:ascii="Aptos" w:eastAsia="Aptos" w:hAnsi="Aptos" w:cs="Aptos"/>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87551"/>
    <w:multiLevelType w:val="hybridMultilevel"/>
    <w:tmpl w:val="D2EC4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194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4B"/>
    <w:rsid w:val="0000069E"/>
    <w:rsid w:val="000010F6"/>
    <w:rsid w:val="00001ED1"/>
    <w:rsid w:val="00002A03"/>
    <w:rsid w:val="00003EEF"/>
    <w:rsid w:val="0000474E"/>
    <w:rsid w:val="00005088"/>
    <w:rsid w:val="00005F8E"/>
    <w:rsid w:val="0001048E"/>
    <w:rsid w:val="00012EA1"/>
    <w:rsid w:val="0001556F"/>
    <w:rsid w:val="00016618"/>
    <w:rsid w:val="00022412"/>
    <w:rsid w:val="00027893"/>
    <w:rsid w:val="0003312C"/>
    <w:rsid w:val="00034868"/>
    <w:rsid w:val="00036234"/>
    <w:rsid w:val="00054BAE"/>
    <w:rsid w:val="0005533C"/>
    <w:rsid w:val="00081B8C"/>
    <w:rsid w:val="00083590"/>
    <w:rsid w:val="000843DD"/>
    <w:rsid w:val="00085077"/>
    <w:rsid w:val="00090842"/>
    <w:rsid w:val="0009371F"/>
    <w:rsid w:val="00094DC1"/>
    <w:rsid w:val="0009649A"/>
    <w:rsid w:val="000A2F4A"/>
    <w:rsid w:val="000B0E06"/>
    <w:rsid w:val="000B3513"/>
    <w:rsid w:val="000B3DBB"/>
    <w:rsid w:val="000B5631"/>
    <w:rsid w:val="000B969F"/>
    <w:rsid w:val="000D12DE"/>
    <w:rsid w:val="000D2EED"/>
    <w:rsid w:val="000D38E0"/>
    <w:rsid w:val="000D437A"/>
    <w:rsid w:val="000D571C"/>
    <w:rsid w:val="000E5900"/>
    <w:rsid w:val="000F5E63"/>
    <w:rsid w:val="000F715E"/>
    <w:rsid w:val="001113D4"/>
    <w:rsid w:val="0012675A"/>
    <w:rsid w:val="00131BA2"/>
    <w:rsid w:val="00142C03"/>
    <w:rsid w:val="0014365E"/>
    <w:rsid w:val="00143F14"/>
    <w:rsid w:val="00145991"/>
    <w:rsid w:val="00147407"/>
    <w:rsid w:val="0015380B"/>
    <w:rsid w:val="00155437"/>
    <w:rsid w:val="00155A39"/>
    <w:rsid w:val="00157478"/>
    <w:rsid w:val="00164F2A"/>
    <w:rsid w:val="0017048F"/>
    <w:rsid w:val="001768FE"/>
    <w:rsid w:val="0018406C"/>
    <w:rsid w:val="001845D4"/>
    <w:rsid w:val="00184704"/>
    <w:rsid w:val="00190292"/>
    <w:rsid w:val="001917AA"/>
    <w:rsid w:val="00194304"/>
    <w:rsid w:val="0019556E"/>
    <w:rsid w:val="00195744"/>
    <w:rsid w:val="001A370A"/>
    <w:rsid w:val="001B48E4"/>
    <w:rsid w:val="001C0402"/>
    <w:rsid w:val="001C335C"/>
    <w:rsid w:val="001D18E0"/>
    <w:rsid w:val="001D296B"/>
    <w:rsid w:val="001D71E4"/>
    <w:rsid w:val="001D76B5"/>
    <w:rsid w:val="001F13B7"/>
    <w:rsid w:val="001F2DD5"/>
    <w:rsid w:val="001F57D8"/>
    <w:rsid w:val="001F7272"/>
    <w:rsid w:val="00203154"/>
    <w:rsid w:val="0020794D"/>
    <w:rsid w:val="00210680"/>
    <w:rsid w:val="00212851"/>
    <w:rsid w:val="00214A09"/>
    <w:rsid w:val="00215A8B"/>
    <w:rsid w:val="00220081"/>
    <w:rsid w:val="002277D1"/>
    <w:rsid w:val="00231A0D"/>
    <w:rsid w:val="00231A3D"/>
    <w:rsid w:val="00233909"/>
    <w:rsid w:val="00234257"/>
    <w:rsid w:val="002402BE"/>
    <w:rsid w:val="00243FED"/>
    <w:rsid w:val="00244C3C"/>
    <w:rsid w:val="002476DE"/>
    <w:rsid w:val="00264029"/>
    <w:rsid w:val="002652FE"/>
    <w:rsid w:val="00273D42"/>
    <w:rsid w:val="00275901"/>
    <w:rsid w:val="0028005A"/>
    <w:rsid w:val="0028553A"/>
    <w:rsid w:val="0029581E"/>
    <w:rsid w:val="002A330A"/>
    <w:rsid w:val="002A4AA0"/>
    <w:rsid w:val="002A4E9B"/>
    <w:rsid w:val="002A68C1"/>
    <w:rsid w:val="002B0B0F"/>
    <w:rsid w:val="002B16AB"/>
    <w:rsid w:val="002B27D8"/>
    <w:rsid w:val="002B28C1"/>
    <w:rsid w:val="002B4521"/>
    <w:rsid w:val="002C08AA"/>
    <w:rsid w:val="002C7511"/>
    <w:rsid w:val="002D034B"/>
    <w:rsid w:val="002D0C63"/>
    <w:rsid w:val="002D2461"/>
    <w:rsid w:val="002E06C8"/>
    <w:rsid w:val="002E0E15"/>
    <w:rsid w:val="002E279F"/>
    <w:rsid w:val="002F0623"/>
    <w:rsid w:val="002F15DE"/>
    <w:rsid w:val="002F169A"/>
    <w:rsid w:val="002F3755"/>
    <w:rsid w:val="002F5BC0"/>
    <w:rsid w:val="00300C6D"/>
    <w:rsid w:val="0030611D"/>
    <w:rsid w:val="00314642"/>
    <w:rsid w:val="00326E88"/>
    <w:rsid w:val="00341E53"/>
    <w:rsid w:val="00342A63"/>
    <w:rsid w:val="00356A72"/>
    <w:rsid w:val="00357D2B"/>
    <w:rsid w:val="0036100F"/>
    <w:rsid w:val="00376F8A"/>
    <w:rsid w:val="003833D9"/>
    <w:rsid w:val="00383F11"/>
    <w:rsid w:val="00384611"/>
    <w:rsid w:val="0039451F"/>
    <w:rsid w:val="003A0824"/>
    <w:rsid w:val="003A1936"/>
    <w:rsid w:val="003A1AF5"/>
    <w:rsid w:val="003A2E66"/>
    <w:rsid w:val="003A6C72"/>
    <w:rsid w:val="003B06C2"/>
    <w:rsid w:val="003B20F0"/>
    <w:rsid w:val="003B2C7B"/>
    <w:rsid w:val="003B4573"/>
    <w:rsid w:val="003C1358"/>
    <w:rsid w:val="003D408C"/>
    <w:rsid w:val="003D6A3E"/>
    <w:rsid w:val="003E304C"/>
    <w:rsid w:val="003E5E74"/>
    <w:rsid w:val="003F6442"/>
    <w:rsid w:val="00411492"/>
    <w:rsid w:val="00412725"/>
    <w:rsid w:val="00413A1A"/>
    <w:rsid w:val="00414AD8"/>
    <w:rsid w:val="00420B27"/>
    <w:rsid w:val="00422CD6"/>
    <w:rsid w:val="004242DD"/>
    <w:rsid w:val="0043644C"/>
    <w:rsid w:val="00437488"/>
    <w:rsid w:val="004419EC"/>
    <w:rsid w:val="004435B8"/>
    <w:rsid w:val="00443A4B"/>
    <w:rsid w:val="004461D4"/>
    <w:rsid w:val="004518C9"/>
    <w:rsid w:val="00453D62"/>
    <w:rsid w:val="004549D0"/>
    <w:rsid w:val="004571AD"/>
    <w:rsid w:val="004616CD"/>
    <w:rsid w:val="00462752"/>
    <w:rsid w:val="00462F12"/>
    <w:rsid w:val="00472F20"/>
    <w:rsid w:val="0047665D"/>
    <w:rsid w:val="004830CA"/>
    <w:rsid w:val="00484927"/>
    <w:rsid w:val="004907CF"/>
    <w:rsid w:val="00492C22"/>
    <w:rsid w:val="00492E3C"/>
    <w:rsid w:val="00494443"/>
    <w:rsid w:val="004A1F4A"/>
    <w:rsid w:val="004A2223"/>
    <w:rsid w:val="004A3923"/>
    <w:rsid w:val="004A6B6B"/>
    <w:rsid w:val="004B48AD"/>
    <w:rsid w:val="004C42C8"/>
    <w:rsid w:val="004C4517"/>
    <w:rsid w:val="004C7A93"/>
    <w:rsid w:val="004D2636"/>
    <w:rsid w:val="004D34EE"/>
    <w:rsid w:val="004D3719"/>
    <w:rsid w:val="004D3CAA"/>
    <w:rsid w:val="004D4DC2"/>
    <w:rsid w:val="004E1368"/>
    <w:rsid w:val="004E3CA0"/>
    <w:rsid w:val="004E4DAD"/>
    <w:rsid w:val="004E5D9E"/>
    <w:rsid w:val="004E605D"/>
    <w:rsid w:val="004F264E"/>
    <w:rsid w:val="004F4EA0"/>
    <w:rsid w:val="00507A04"/>
    <w:rsid w:val="005147AB"/>
    <w:rsid w:val="0052270A"/>
    <w:rsid w:val="00535181"/>
    <w:rsid w:val="00536789"/>
    <w:rsid w:val="0054331A"/>
    <w:rsid w:val="005451CB"/>
    <w:rsid w:val="0054748A"/>
    <w:rsid w:val="005503EE"/>
    <w:rsid w:val="005555AB"/>
    <w:rsid w:val="00556AF4"/>
    <w:rsid w:val="00561D29"/>
    <w:rsid w:val="005708DB"/>
    <w:rsid w:val="00574D70"/>
    <w:rsid w:val="00576A91"/>
    <w:rsid w:val="00576C89"/>
    <w:rsid w:val="00577117"/>
    <w:rsid w:val="0058036C"/>
    <w:rsid w:val="005829DE"/>
    <w:rsid w:val="00584239"/>
    <w:rsid w:val="005861B8"/>
    <w:rsid w:val="005871E6"/>
    <w:rsid w:val="00592E7B"/>
    <w:rsid w:val="0059318D"/>
    <w:rsid w:val="00596989"/>
    <w:rsid w:val="005978E9"/>
    <w:rsid w:val="005A00B4"/>
    <w:rsid w:val="005A39CA"/>
    <w:rsid w:val="005A5B96"/>
    <w:rsid w:val="005B2426"/>
    <w:rsid w:val="005B4A4F"/>
    <w:rsid w:val="005B6DF1"/>
    <w:rsid w:val="005C3390"/>
    <w:rsid w:val="005C7963"/>
    <w:rsid w:val="005C79DA"/>
    <w:rsid w:val="005D09CB"/>
    <w:rsid w:val="005D496A"/>
    <w:rsid w:val="005D5583"/>
    <w:rsid w:val="005E2514"/>
    <w:rsid w:val="005F145E"/>
    <w:rsid w:val="005F519D"/>
    <w:rsid w:val="005F54E4"/>
    <w:rsid w:val="00601260"/>
    <w:rsid w:val="00602071"/>
    <w:rsid w:val="0060385D"/>
    <w:rsid w:val="006057C0"/>
    <w:rsid w:val="0061091E"/>
    <w:rsid w:val="00610AED"/>
    <w:rsid w:val="00613CDB"/>
    <w:rsid w:val="006154CC"/>
    <w:rsid w:val="00617E18"/>
    <w:rsid w:val="00620BAD"/>
    <w:rsid w:val="00622DF8"/>
    <w:rsid w:val="00622FBB"/>
    <w:rsid w:val="00623F0A"/>
    <w:rsid w:val="006242B9"/>
    <w:rsid w:val="00624D57"/>
    <w:rsid w:val="00625B33"/>
    <w:rsid w:val="00627738"/>
    <w:rsid w:val="00632087"/>
    <w:rsid w:val="00632A2F"/>
    <w:rsid w:val="00634E9E"/>
    <w:rsid w:val="00637152"/>
    <w:rsid w:val="0064153D"/>
    <w:rsid w:val="006477C6"/>
    <w:rsid w:val="0065095A"/>
    <w:rsid w:val="00651CAE"/>
    <w:rsid w:val="006523AC"/>
    <w:rsid w:val="0066194B"/>
    <w:rsid w:val="00661F01"/>
    <w:rsid w:val="006651D6"/>
    <w:rsid w:val="00666D07"/>
    <w:rsid w:val="00677BD9"/>
    <w:rsid w:val="00680828"/>
    <w:rsid w:val="00680B14"/>
    <w:rsid w:val="0068241F"/>
    <w:rsid w:val="0068421E"/>
    <w:rsid w:val="00684515"/>
    <w:rsid w:val="006877ED"/>
    <w:rsid w:val="00695035"/>
    <w:rsid w:val="006A0BBD"/>
    <w:rsid w:val="006A3518"/>
    <w:rsid w:val="006A4680"/>
    <w:rsid w:val="006A76E3"/>
    <w:rsid w:val="006B26B7"/>
    <w:rsid w:val="006B29B3"/>
    <w:rsid w:val="006B4A53"/>
    <w:rsid w:val="006C3CD9"/>
    <w:rsid w:val="006C59B4"/>
    <w:rsid w:val="006D1785"/>
    <w:rsid w:val="006D19AB"/>
    <w:rsid w:val="006D5220"/>
    <w:rsid w:val="006D7BB0"/>
    <w:rsid w:val="006E2824"/>
    <w:rsid w:val="006F207B"/>
    <w:rsid w:val="006F25B0"/>
    <w:rsid w:val="006F4EC0"/>
    <w:rsid w:val="006F64F0"/>
    <w:rsid w:val="007153E8"/>
    <w:rsid w:val="00715E54"/>
    <w:rsid w:val="007164E7"/>
    <w:rsid w:val="00721AB5"/>
    <w:rsid w:val="00723A7E"/>
    <w:rsid w:val="00724F4A"/>
    <w:rsid w:val="00736651"/>
    <w:rsid w:val="00737032"/>
    <w:rsid w:val="00740843"/>
    <w:rsid w:val="00745D59"/>
    <w:rsid w:val="00752F78"/>
    <w:rsid w:val="0075379D"/>
    <w:rsid w:val="00756E41"/>
    <w:rsid w:val="00760431"/>
    <w:rsid w:val="00760E85"/>
    <w:rsid w:val="00761980"/>
    <w:rsid w:val="0076472F"/>
    <w:rsid w:val="00765027"/>
    <w:rsid w:val="007824BE"/>
    <w:rsid w:val="007824F2"/>
    <w:rsid w:val="00784D5E"/>
    <w:rsid w:val="0079128C"/>
    <w:rsid w:val="00791826"/>
    <w:rsid w:val="00797C7B"/>
    <w:rsid w:val="007A1ADE"/>
    <w:rsid w:val="007A79B1"/>
    <w:rsid w:val="007B35FA"/>
    <w:rsid w:val="007B5AF1"/>
    <w:rsid w:val="007B62C3"/>
    <w:rsid w:val="007C15A1"/>
    <w:rsid w:val="007C2C24"/>
    <w:rsid w:val="007E32B1"/>
    <w:rsid w:val="007E701A"/>
    <w:rsid w:val="007E726A"/>
    <w:rsid w:val="007E7637"/>
    <w:rsid w:val="007F1AF6"/>
    <w:rsid w:val="007F49A7"/>
    <w:rsid w:val="008024DE"/>
    <w:rsid w:val="00810909"/>
    <w:rsid w:val="00813F96"/>
    <w:rsid w:val="00822737"/>
    <w:rsid w:val="00824508"/>
    <w:rsid w:val="008264C9"/>
    <w:rsid w:val="00826B49"/>
    <w:rsid w:val="00827B9A"/>
    <w:rsid w:val="00831E10"/>
    <w:rsid w:val="00832571"/>
    <w:rsid w:val="00833F0C"/>
    <w:rsid w:val="008347AF"/>
    <w:rsid w:val="00834829"/>
    <w:rsid w:val="00836080"/>
    <w:rsid w:val="00841960"/>
    <w:rsid w:val="00844496"/>
    <w:rsid w:val="00846055"/>
    <w:rsid w:val="0084669C"/>
    <w:rsid w:val="00847404"/>
    <w:rsid w:val="00852AF2"/>
    <w:rsid w:val="00855E6F"/>
    <w:rsid w:val="00857A29"/>
    <w:rsid w:val="0086039C"/>
    <w:rsid w:val="00861CA2"/>
    <w:rsid w:val="00863504"/>
    <w:rsid w:val="00863E57"/>
    <w:rsid w:val="0087085F"/>
    <w:rsid w:val="008742ED"/>
    <w:rsid w:val="00880630"/>
    <w:rsid w:val="00881C23"/>
    <w:rsid w:val="00884439"/>
    <w:rsid w:val="00885A26"/>
    <w:rsid w:val="008877D6"/>
    <w:rsid w:val="00895818"/>
    <w:rsid w:val="00897BAA"/>
    <w:rsid w:val="008A6F0A"/>
    <w:rsid w:val="008B4DEE"/>
    <w:rsid w:val="008C46F8"/>
    <w:rsid w:val="008C7678"/>
    <w:rsid w:val="008C7A23"/>
    <w:rsid w:val="008D051A"/>
    <w:rsid w:val="008D1B30"/>
    <w:rsid w:val="008D2B28"/>
    <w:rsid w:val="008D55EE"/>
    <w:rsid w:val="008E151C"/>
    <w:rsid w:val="008F0DEA"/>
    <w:rsid w:val="008F210F"/>
    <w:rsid w:val="008F45E6"/>
    <w:rsid w:val="008F670A"/>
    <w:rsid w:val="008F7FEE"/>
    <w:rsid w:val="00904A63"/>
    <w:rsid w:val="00905479"/>
    <w:rsid w:val="00907071"/>
    <w:rsid w:val="00922B70"/>
    <w:rsid w:val="00931315"/>
    <w:rsid w:val="0093176B"/>
    <w:rsid w:val="00933574"/>
    <w:rsid w:val="0093460B"/>
    <w:rsid w:val="009449B4"/>
    <w:rsid w:val="00946079"/>
    <w:rsid w:val="00947724"/>
    <w:rsid w:val="00950E86"/>
    <w:rsid w:val="009569D5"/>
    <w:rsid w:val="009614A9"/>
    <w:rsid w:val="00962921"/>
    <w:rsid w:val="00970F19"/>
    <w:rsid w:val="009736B0"/>
    <w:rsid w:val="00975807"/>
    <w:rsid w:val="00977AA7"/>
    <w:rsid w:val="00983E0B"/>
    <w:rsid w:val="0099263E"/>
    <w:rsid w:val="009942BA"/>
    <w:rsid w:val="009960A5"/>
    <w:rsid w:val="00997037"/>
    <w:rsid w:val="009A3447"/>
    <w:rsid w:val="009A5E24"/>
    <w:rsid w:val="009A6E89"/>
    <w:rsid w:val="009A706D"/>
    <w:rsid w:val="009B6C14"/>
    <w:rsid w:val="009D1AB1"/>
    <w:rsid w:val="009D4CDB"/>
    <w:rsid w:val="009D7313"/>
    <w:rsid w:val="009E0601"/>
    <w:rsid w:val="009E5B0A"/>
    <w:rsid w:val="009E7113"/>
    <w:rsid w:val="009E7DE8"/>
    <w:rsid w:val="009E7F65"/>
    <w:rsid w:val="009F0EAA"/>
    <w:rsid w:val="009F2B97"/>
    <w:rsid w:val="009F7EE1"/>
    <w:rsid w:val="00A060D8"/>
    <w:rsid w:val="00A06550"/>
    <w:rsid w:val="00A107DB"/>
    <w:rsid w:val="00A13C0C"/>
    <w:rsid w:val="00A2227E"/>
    <w:rsid w:val="00A336F5"/>
    <w:rsid w:val="00A65AA3"/>
    <w:rsid w:val="00A65CF8"/>
    <w:rsid w:val="00A73C70"/>
    <w:rsid w:val="00A85978"/>
    <w:rsid w:val="00A86DF9"/>
    <w:rsid w:val="00A86F83"/>
    <w:rsid w:val="00A93EEF"/>
    <w:rsid w:val="00A97F0E"/>
    <w:rsid w:val="00AA012F"/>
    <w:rsid w:val="00AA1097"/>
    <w:rsid w:val="00AA354B"/>
    <w:rsid w:val="00AB1050"/>
    <w:rsid w:val="00AB1EE0"/>
    <w:rsid w:val="00AB4326"/>
    <w:rsid w:val="00AD3C4A"/>
    <w:rsid w:val="00AD760F"/>
    <w:rsid w:val="00AD7A69"/>
    <w:rsid w:val="00AE5DEE"/>
    <w:rsid w:val="00AF314F"/>
    <w:rsid w:val="00AF364B"/>
    <w:rsid w:val="00AF37B7"/>
    <w:rsid w:val="00AF6601"/>
    <w:rsid w:val="00B00829"/>
    <w:rsid w:val="00B03EB1"/>
    <w:rsid w:val="00B054B1"/>
    <w:rsid w:val="00B1399C"/>
    <w:rsid w:val="00B15FCE"/>
    <w:rsid w:val="00B234BC"/>
    <w:rsid w:val="00B320AF"/>
    <w:rsid w:val="00B37848"/>
    <w:rsid w:val="00B4402D"/>
    <w:rsid w:val="00B4545A"/>
    <w:rsid w:val="00B4630D"/>
    <w:rsid w:val="00B5152B"/>
    <w:rsid w:val="00B53A65"/>
    <w:rsid w:val="00B66A73"/>
    <w:rsid w:val="00B76DF8"/>
    <w:rsid w:val="00B775B1"/>
    <w:rsid w:val="00B775E8"/>
    <w:rsid w:val="00B93CA5"/>
    <w:rsid w:val="00B94CCB"/>
    <w:rsid w:val="00B95FE0"/>
    <w:rsid w:val="00BA2C2F"/>
    <w:rsid w:val="00BA2CDE"/>
    <w:rsid w:val="00BB541B"/>
    <w:rsid w:val="00BC3015"/>
    <w:rsid w:val="00BD3C3D"/>
    <w:rsid w:val="00BD6A78"/>
    <w:rsid w:val="00BE0096"/>
    <w:rsid w:val="00BE30EF"/>
    <w:rsid w:val="00BE6EDC"/>
    <w:rsid w:val="00BF0DB4"/>
    <w:rsid w:val="00BF4C1B"/>
    <w:rsid w:val="00C049EF"/>
    <w:rsid w:val="00C055E1"/>
    <w:rsid w:val="00C12D47"/>
    <w:rsid w:val="00C1598A"/>
    <w:rsid w:val="00C22191"/>
    <w:rsid w:val="00C24941"/>
    <w:rsid w:val="00C251F9"/>
    <w:rsid w:val="00C343A1"/>
    <w:rsid w:val="00C410AA"/>
    <w:rsid w:val="00C43956"/>
    <w:rsid w:val="00C46B6A"/>
    <w:rsid w:val="00C46C21"/>
    <w:rsid w:val="00C4752D"/>
    <w:rsid w:val="00C50802"/>
    <w:rsid w:val="00C51807"/>
    <w:rsid w:val="00C564D2"/>
    <w:rsid w:val="00C5746D"/>
    <w:rsid w:val="00C67717"/>
    <w:rsid w:val="00C70452"/>
    <w:rsid w:val="00C77487"/>
    <w:rsid w:val="00C84188"/>
    <w:rsid w:val="00CA0E7B"/>
    <w:rsid w:val="00CA14E5"/>
    <w:rsid w:val="00CA1810"/>
    <w:rsid w:val="00CB092B"/>
    <w:rsid w:val="00CC2309"/>
    <w:rsid w:val="00CC6007"/>
    <w:rsid w:val="00CC654E"/>
    <w:rsid w:val="00CD264B"/>
    <w:rsid w:val="00CD46C7"/>
    <w:rsid w:val="00CE2308"/>
    <w:rsid w:val="00D0074F"/>
    <w:rsid w:val="00D030B4"/>
    <w:rsid w:val="00D07EBE"/>
    <w:rsid w:val="00D10A97"/>
    <w:rsid w:val="00D11C32"/>
    <w:rsid w:val="00D15C69"/>
    <w:rsid w:val="00D21A4A"/>
    <w:rsid w:val="00D23307"/>
    <w:rsid w:val="00D26A99"/>
    <w:rsid w:val="00D27B86"/>
    <w:rsid w:val="00D31275"/>
    <w:rsid w:val="00D32C42"/>
    <w:rsid w:val="00D33A38"/>
    <w:rsid w:val="00D35276"/>
    <w:rsid w:val="00D44E13"/>
    <w:rsid w:val="00D47717"/>
    <w:rsid w:val="00D565CF"/>
    <w:rsid w:val="00D6093C"/>
    <w:rsid w:val="00D62539"/>
    <w:rsid w:val="00D62B20"/>
    <w:rsid w:val="00D75B82"/>
    <w:rsid w:val="00D810FB"/>
    <w:rsid w:val="00D84281"/>
    <w:rsid w:val="00D87B50"/>
    <w:rsid w:val="00D91F0B"/>
    <w:rsid w:val="00D9265F"/>
    <w:rsid w:val="00D93124"/>
    <w:rsid w:val="00D93E31"/>
    <w:rsid w:val="00DA05AC"/>
    <w:rsid w:val="00DA12E5"/>
    <w:rsid w:val="00DA20E3"/>
    <w:rsid w:val="00DA568B"/>
    <w:rsid w:val="00DA70AB"/>
    <w:rsid w:val="00DA7B34"/>
    <w:rsid w:val="00DB3CD0"/>
    <w:rsid w:val="00DC3693"/>
    <w:rsid w:val="00DC65CF"/>
    <w:rsid w:val="00DC71E1"/>
    <w:rsid w:val="00DD1C8A"/>
    <w:rsid w:val="00DD3943"/>
    <w:rsid w:val="00DD7069"/>
    <w:rsid w:val="00DD75B3"/>
    <w:rsid w:val="00DE51B1"/>
    <w:rsid w:val="00DF2815"/>
    <w:rsid w:val="00DF644F"/>
    <w:rsid w:val="00DF7A34"/>
    <w:rsid w:val="00E01480"/>
    <w:rsid w:val="00E02ECB"/>
    <w:rsid w:val="00E111C2"/>
    <w:rsid w:val="00E170A2"/>
    <w:rsid w:val="00E171BB"/>
    <w:rsid w:val="00E22DDC"/>
    <w:rsid w:val="00E23008"/>
    <w:rsid w:val="00E2386A"/>
    <w:rsid w:val="00E279C7"/>
    <w:rsid w:val="00E27D5D"/>
    <w:rsid w:val="00E30BE8"/>
    <w:rsid w:val="00E31222"/>
    <w:rsid w:val="00E35E3A"/>
    <w:rsid w:val="00E367D3"/>
    <w:rsid w:val="00E43A6A"/>
    <w:rsid w:val="00E45857"/>
    <w:rsid w:val="00E5240D"/>
    <w:rsid w:val="00E54979"/>
    <w:rsid w:val="00E54BAC"/>
    <w:rsid w:val="00E65362"/>
    <w:rsid w:val="00E7349F"/>
    <w:rsid w:val="00E82C34"/>
    <w:rsid w:val="00E864DA"/>
    <w:rsid w:val="00E86DC0"/>
    <w:rsid w:val="00E9273C"/>
    <w:rsid w:val="00E94CE0"/>
    <w:rsid w:val="00E9678A"/>
    <w:rsid w:val="00E97062"/>
    <w:rsid w:val="00EA0ADD"/>
    <w:rsid w:val="00EA0DEA"/>
    <w:rsid w:val="00EA1B71"/>
    <w:rsid w:val="00EA47BB"/>
    <w:rsid w:val="00EA578D"/>
    <w:rsid w:val="00EB12B8"/>
    <w:rsid w:val="00EB1A65"/>
    <w:rsid w:val="00EB29A4"/>
    <w:rsid w:val="00EB7ABD"/>
    <w:rsid w:val="00EC175E"/>
    <w:rsid w:val="00EC4373"/>
    <w:rsid w:val="00EC7E3C"/>
    <w:rsid w:val="00ED11C0"/>
    <w:rsid w:val="00ED17BD"/>
    <w:rsid w:val="00ED1DDD"/>
    <w:rsid w:val="00ED2021"/>
    <w:rsid w:val="00ED26EE"/>
    <w:rsid w:val="00EF5160"/>
    <w:rsid w:val="00F00E76"/>
    <w:rsid w:val="00F03E06"/>
    <w:rsid w:val="00F21840"/>
    <w:rsid w:val="00F248D5"/>
    <w:rsid w:val="00F24FEF"/>
    <w:rsid w:val="00F2510C"/>
    <w:rsid w:val="00F270AD"/>
    <w:rsid w:val="00F307C9"/>
    <w:rsid w:val="00F3086F"/>
    <w:rsid w:val="00F3612E"/>
    <w:rsid w:val="00F42EE6"/>
    <w:rsid w:val="00F44D5D"/>
    <w:rsid w:val="00F471E8"/>
    <w:rsid w:val="00F54B74"/>
    <w:rsid w:val="00F55C9A"/>
    <w:rsid w:val="00F56F60"/>
    <w:rsid w:val="00F5738E"/>
    <w:rsid w:val="00F6099B"/>
    <w:rsid w:val="00F70C97"/>
    <w:rsid w:val="00F7518E"/>
    <w:rsid w:val="00F81345"/>
    <w:rsid w:val="00F82AEC"/>
    <w:rsid w:val="00F8580A"/>
    <w:rsid w:val="00F85A18"/>
    <w:rsid w:val="00F948F0"/>
    <w:rsid w:val="00FB5BAD"/>
    <w:rsid w:val="00FD10C9"/>
    <w:rsid w:val="00FD691E"/>
    <w:rsid w:val="00FF039C"/>
    <w:rsid w:val="01458E13"/>
    <w:rsid w:val="03AA78F7"/>
    <w:rsid w:val="03DB4BAE"/>
    <w:rsid w:val="03E74CAF"/>
    <w:rsid w:val="059DA113"/>
    <w:rsid w:val="065E652E"/>
    <w:rsid w:val="0689445B"/>
    <w:rsid w:val="08617F23"/>
    <w:rsid w:val="0902BB0D"/>
    <w:rsid w:val="093CDC68"/>
    <w:rsid w:val="096C413F"/>
    <w:rsid w:val="0A6E23D2"/>
    <w:rsid w:val="0AB38113"/>
    <w:rsid w:val="0AEC4096"/>
    <w:rsid w:val="0AF150A5"/>
    <w:rsid w:val="0B520B94"/>
    <w:rsid w:val="0C0F2F02"/>
    <w:rsid w:val="0D1B8ED3"/>
    <w:rsid w:val="11075FCF"/>
    <w:rsid w:val="12927D8A"/>
    <w:rsid w:val="15DFFC4F"/>
    <w:rsid w:val="1826175E"/>
    <w:rsid w:val="19B0E782"/>
    <w:rsid w:val="1B4674EC"/>
    <w:rsid w:val="1BE38843"/>
    <w:rsid w:val="1BEBDDC1"/>
    <w:rsid w:val="1C015D69"/>
    <w:rsid w:val="1D3B182A"/>
    <w:rsid w:val="1DCA33FD"/>
    <w:rsid w:val="1DE6C4F0"/>
    <w:rsid w:val="1F6CFEA2"/>
    <w:rsid w:val="20CAB08F"/>
    <w:rsid w:val="21376D63"/>
    <w:rsid w:val="2311B5EB"/>
    <w:rsid w:val="24BC7867"/>
    <w:rsid w:val="2A767698"/>
    <w:rsid w:val="2D48A6C0"/>
    <w:rsid w:val="2D90A767"/>
    <w:rsid w:val="2D9B2868"/>
    <w:rsid w:val="2F1ABBD1"/>
    <w:rsid w:val="30606D98"/>
    <w:rsid w:val="31CC8D79"/>
    <w:rsid w:val="322DADF6"/>
    <w:rsid w:val="328718AD"/>
    <w:rsid w:val="335C95D9"/>
    <w:rsid w:val="37B5B5CC"/>
    <w:rsid w:val="38D35065"/>
    <w:rsid w:val="38DCD6DB"/>
    <w:rsid w:val="3A003D80"/>
    <w:rsid w:val="3C1DC0E4"/>
    <w:rsid w:val="3D429C13"/>
    <w:rsid w:val="3E203936"/>
    <w:rsid w:val="3FBFC996"/>
    <w:rsid w:val="3FEAE009"/>
    <w:rsid w:val="41163236"/>
    <w:rsid w:val="41C920DA"/>
    <w:rsid w:val="42FA4288"/>
    <w:rsid w:val="4345B9D3"/>
    <w:rsid w:val="448679BE"/>
    <w:rsid w:val="44AF7462"/>
    <w:rsid w:val="489A8F9E"/>
    <w:rsid w:val="4902C149"/>
    <w:rsid w:val="4A8C5478"/>
    <w:rsid w:val="4B1BE078"/>
    <w:rsid w:val="4B8121F4"/>
    <w:rsid w:val="4C3F1FD9"/>
    <w:rsid w:val="4D23B253"/>
    <w:rsid w:val="4F3C2BFB"/>
    <w:rsid w:val="501B2BB2"/>
    <w:rsid w:val="51F37EAA"/>
    <w:rsid w:val="5461E1F1"/>
    <w:rsid w:val="5576B119"/>
    <w:rsid w:val="55E90743"/>
    <w:rsid w:val="56E342A2"/>
    <w:rsid w:val="585FBC34"/>
    <w:rsid w:val="588A8667"/>
    <w:rsid w:val="5946E007"/>
    <w:rsid w:val="5BBD8D33"/>
    <w:rsid w:val="5C2BEAE1"/>
    <w:rsid w:val="5D98B92D"/>
    <w:rsid w:val="5DB9B82E"/>
    <w:rsid w:val="5EBEEFAE"/>
    <w:rsid w:val="5FAFEBD3"/>
    <w:rsid w:val="5FC64AC9"/>
    <w:rsid w:val="5FCFF1B8"/>
    <w:rsid w:val="60A199A6"/>
    <w:rsid w:val="620B428F"/>
    <w:rsid w:val="62CA2AF7"/>
    <w:rsid w:val="63D31FF7"/>
    <w:rsid w:val="6555F7FB"/>
    <w:rsid w:val="669D276C"/>
    <w:rsid w:val="672E0419"/>
    <w:rsid w:val="673CD64F"/>
    <w:rsid w:val="68591A0F"/>
    <w:rsid w:val="685E4239"/>
    <w:rsid w:val="69783889"/>
    <w:rsid w:val="6A86B6AF"/>
    <w:rsid w:val="6B46073B"/>
    <w:rsid w:val="6D198A14"/>
    <w:rsid w:val="6FA9BC09"/>
    <w:rsid w:val="71AA8DCC"/>
    <w:rsid w:val="725F84C7"/>
    <w:rsid w:val="72644CA4"/>
    <w:rsid w:val="72EDE468"/>
    <w:rsid w:val="73FCDBD3"/>
    <w:rsid w:val="75207C73"/>
    <w:rsid w:val="75D01CB0"/>
    <w:rsid w:val="76D1F22A"/>
    <w:rsid w:val="76DE5510"/>
    <w:rsid w:val="78215B79"/>
    <w:rsid w:val="794345C0"/>
    <w:rsid w:val="7BE2A035"/>
    <w:rsid w:val="7C2287CA"/>
    <w:rsid w:val="7C9F93E0"/>
    <w:rsid w:val="7E011192"/>
    <w:rsid w:val="7E790BF6"/>
    <w:rsid w:val="7F01C0CE"/>
    <w:rsid w:val="7F28B0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6803B"/>
  <w15:chartTrackingRefBased/>
  <w15:docId w15:val="{34F27B00-3F67-4E52-91BC-04A64DA1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4B"/>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CD2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4B"/>
    <w:rPr>
      <w:rFonts w:eastAsiaTheme="majorEastAsia" w:cstheme="majorBidi"/>
      <w:color w:val="272727" w:themeColor="text1" w:themeTint="D8"/>
    </w:rPr>
  </w:style>
  <w:style w:type="paragraph" w:styleId="Title">
    <w:name w:val="Title"/>
    <w:basedOn w:val="Normal"/>
    <w:next w:val="Normal"/>
    <w:link w:val="TitleChar"/>
    <w:uiPriority w:val="10"/>
    <w:qFormat/>
    <w:rsid w:val="00CD2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4B"/>
    <w:pPr>
      <w:spacing w:before="160"/>
      <w:jc w:val="center"/>
    </w:pPr>
    <w:rPr>
      <w:i/>
      <w:iCs/>
      <w:color w:val="404040" w:themeColor="text1" w:themeTint="BF"/>
    </w:rPr>
  </w:style>
  <w:style w:type="character" w:customStyle="1" w:styleId="QuoteChar">
    <w:name w:val="Quote Char"/>
    <w:basedOn w:val="DefaultParagraphFont"/>
    <w:link w:val="Quote"/>
    <w:uiPriority w:val="29"/>
    <w:rsid w:val="00CD264B"/>
    <w:rPr>
      <w:i/>
      <w:iCs/>
      <w:color w:val="404040" w:themeColor="text1" w:themeTint="BF"/>
    </w:rPr>
  </w:style>
  <w:style w:type="paragraph" w:styleId="ListParagraph">
    <w:name w:val="List Paragraph"/>
    <w:basedOn w:val="Normal"/>
    <w:uiPriority w:val="34"/>
    <w:qFormat/>
    <w:rsid w:val="00CD264B"/>
    <w:pPr>
      <w:ind w:left="720"/>
      <w:contextualSpacing/>
    </w:pPr>
  </w:style>
  <w:style w:type="character" w:styleId="IntenseEmphasis">
    <w:name w:val="Intense Emphasis"/>
    <w:basedOn w:val="DefaultParagraphFont"/>
    <w:uiPriority w:val="21"/>
    <w:qFormat/>
    <w:rsid w:val="00CD264B"/>
    <w:rPr>
      <w:i/>
      <w:iCs/>
      <w:color w:val="0F4761" w:themeColor="accent1" w:themeShade="BF"/>
    </w:rPr>
  </w:style>
  <w:style w:type="paragraph" w:styleId="IntenseQuote">
    <w:name w:val="Intense Quote"/>
    <w:basedOn w:val="Normal"/>
    <w:next w:val="Normal"/>
    <w:link w:val="IntenseQuoteChar"/>
    <w:uiPriority w:val="30"/>
    <w:qFormat/>
    <w:rsid w:val="00CD2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64B"/>
    <w:rPr>
      <w:i/>
      <w:iCs/>
      <w:color w:val="0F4761" w:themeColor="accent1" w:themeShade="BF"/>
    </w:rPr>
  </w:style>
  <w:style w:type="character" w:styleId="IntenseReference">
    <w:name w:val="Intense Reference"/>
    <w:basedOn w:val="DefaultParagraphFont"/>
    <w:uiPriority w:val="32"/>
    <w:qFormat/>
    <w:rsid w:val="00CD264B"/>
    <w:rPr>
      <w:b/>
      <w:bCs/>
      <w:smallCaps/>
      <w:color w:val="0F4761" w:themeColor="accent1" w:themeShade="BF"/>
      <w:spacing w:val="5"/>
    </w:rPr>
  </w:style>
  <w:style w:type="paragraph" w:customStyle="1" w:styleId="ACARAheading1non-numbered">
    <w:name w:val="ACARA heading 1 (non-numbered)"/>
    <w:basedOn w:val="Normal"/>
    <w:qFormat/>
    <w:rsid w:val="002D0C63"/>
    <w:pPr>
      <w:keepNext/>
      <w:keepLines/>
      <w:pBdr>
        <w:bottom w:val="single" w:sz="12" w:space="4" w:color="FFBB33"/>
      </w:pBdr>
      <w:tabs>
        <w:tab w:val="left" w:pos="567"/>
      </w:tabs>
      <w:snapToGrid w:val="0"/>
      <w:spacing w:after="120" w:line="240" w:lineRule="auto"/>
      <w:outlineLvl w:val="0"/>
    </w:pPr>
    <w:rPr>
      <w:rFonts w:ascii="Roboto Slab SemiBold" w:eastAsiaTheme="majorEastAsia" w:hAnsi="Roboto Slab SemiBold" w:cstheme="majorBidi"/>
      <w:b/>
      <w:color w:val="000000" w:themeColor="text1"/>
      <w:sz w:val="32"/>
      <w:szCs w:val="32"/>
      <w:lang w:eastAsia="en-US"/>
    </w:rPr>
  </w:style>
  <w:style w:type="table" w:styleId="TableGrid">
    <w:name w:val="Table Grid"/>
    <w:basedOn w:val="TableNormal"/>
    <w:uiPriority w:val="39"/>
    <w:rsid w:val="00CD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B27"/>
    <w:rPr>
      <w:rFonts w:eastAsiaTheme="minorEastAsia"/>
      <w:kern w:val="0"/>
      <w:sz w:val="22"/>
      <w:szCs w:val="22"/>
      <w:lang w:eastAsia="zh-CN"/>
      <w14:ligatures w14:val="none"/>
    </w:rPr>
  </w:style>
  <w:style w:type="character" w:customStyle="1" w:styleId="normaltextrun">
    <w:name w:val="normaltextrun"/>
    <w:basedOn w:val="DefaultParagraphFont"/>
    <w:rsid w:val="001F727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lang w:eastAsia="zh-CN"/>
      <w14:ligatures w14:val="none"/>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AD7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A69"/>
    <w:rPr>
      <w:rFonts w:eastAsiaTheme="minorEastAsia"/>
      <w:kern w:val="0"/>
      <w:sz w:val="22"/>
      <w:szCs w:val="22"/>
      <w:lang w:eastAsia="zh-CN"/>
      <w14:ligatures w14:val="none"/>
    </w:rPr>
  </w:style>
  <w:style w:type="paragraph" w:styleId="CommentSubject">
    <w:name w:val="annotation subject"/>
    <w:basedOn w:val="CommentText"/>
    <w:next w:val="CommentText"/>
    <w:link w:val="CommentSubjectChar"/>
    <w:uiPriority w:val="99"/>
    <w:semiHidden/>
    <w:unhideWhenUsed/>
    <w:rsid w:val="00AD7A69"/>
    <w:rPr>
      <w:b/>
      <w:bCs/>
    </w:rPr>
  </w:style>
  <w:style w:type="character" w:customStyle="1" w:styleId="CommentSubjectChar">
    <w:name w:val="Comment Subject Char"/>
    <w:basedOn w:val="CommentTextChar"/>
    <w:link w:val="CommentSubject"/>
    <w:uiPriority w:val="99"/>
    <w:semiHidden/>
    <w:rsid w:val="00AD7A69"/>
    <w:rPr>
      <w:rFonts w:eastAsiaTheme="minorEastAsia"/>
      <w:b/>
      <w:bCs/>
      <w:kern w:val="0"/>
      <w:sz w:val="20"/>
      <w:szCs w:val="20"/>
      <w:lang w:eastAsia="zh-CN"/>
      <w14:ligatures w14:val="none"/>
    </w:rPr>
  </w:style>
  <w:style w:type="character" w:styleId="Hyperlink">
    <w:name w:val="Hyperlink"/>
    <w:basedOn w:val="DefaultParagraphFont"/>
    <w:uiPriority w:val="99"/>
    <w:unhideWhenUsed/>
    <w:rsid w:val="00212851"/>
    <w:rPr>
      <w:color w:val="467886" w:themeColor="hyperlink"/>
      <w:u w:val="single"/>
    </w:rPr>
  </w:style>
  <w:style w:type="character" w:styleId="UnresolvedMention">
    <w:name w:val="Unresolved Mention"/>
    <w:basedOn w:val="DefaultParagraphFont"/>
    <w:uiPriority w:val="99"/>
    <w:semiHidden/>
    <w:unhideWhenUsed/>
    <w:rsid w:val="00212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straliancurriculum.edu.au/curriculum-information/understand-this-learning-area/humanities-and-social-scien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TaxCatchAll xmlns="4199f466-b89b-4c2c-853b-caaaf4115112">
      <Value>79</Value>
      <Value>78</Value>
    </TaxCatchAll>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51A78-7419-406B-9D8A-FA5B03E34305}">
  <ds:schemaRefs>
    <ds:schemaRef ds:uri="http://schemas.microsoft.com/sharepoint/v3/contenttype/forms"/>
  </ds:schemaRefs>
</ds:datastoreItem>
</file>

<file path=customXml/itemProps2.xml><?xml version="1.0" encoding="utf-8"?>
<ds:datastoreItem xmlns:ds="http://schemas.openxmlformats.org/officeDocument/2006/customXml" ds:itemID="{BC6B56CE-4688-4EDE-80A0-72EB18B22957}">
  <ds:schemaRefs>
    <ds:schemaRef ds:uri="http://schemas.openxmlformats.org/officeDocument/2006/bibliography"/>
  </ds:schemaRefs>
</ds:datastoreItem>
</file>

<file path=customXml/itemProps3.xml><?xml version="1.0" encoding="utf-8"?>
<ds:datastoreItem xmlns:ds="http://schemas.openxmlformats.org/officeDocument/2006/customXml" ds:itemID="{73B6F63C-E6D2-4F04-9ACC-D49A4AC9D278}">
  <ds:schemaRefs>
    <ds:schemaRef ds:uri="http://purl.org/dc/terms/"/>
    <ds:schemaRef ds:uri="http://purl.org/dc/dcmitype/"/>
    <ds:schemaRef ds:uri="e44be4b9-3863-4a40-b4c6-aeb3ef538c55"/>
    <ds:schemaRef ds:uri="http://schemas.microsoft.com/office/2006/metadata/properties"/>
    <ds:schemaRef ds:uri="45214841-d179-4c24-9a02-a1acd0d71600"/>
    <ds:schemaRef ds:uri="http://purl.org/dc/elements/1.1/"/>
    <ds:schemaRef ds:uri="http://schemas.microsoft.com/office/2006/documentManagement/types"/>
    <ds:schemaRef ds:uri="4199f466-b89b-4c2c-853b-caaaf4115112"/>
    <ds:schemaRef ds:uri="http://schemas.microsoft.com/office/infopath/2007/PartnerControls"/>
    <ds:schemaRef ds:uri="http://schemas.openxmlformats.org/package/2006/metadata/core-properties"/>
    <ds:schemaRef ds:uri="cf5abef7-a462-44ad-8794-ea9c42c8ddbb"/>
    <ds:schemaRef ds:uri="6527affb-65bc-488a-a6d2-a176a88021df"/>
    <ds:schemaRef ds:uri="http://www.w3.org/XML/1998/namespace"/>
  </ds:schemaRefs>
</ds:datastoreItem>
</file>

<file path=customXml/itemProps4.xml><?xml version="1.0" encoding="utf-8"?>
<ds:datastoreItem xmlns:ds="http://schemas.openxmlformats.org/officeDocument/2006/customXml" ds:itemID="{B12A8F28-67DF-49D4-9A76-517CCBFA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1526</Words>
  <Characters>8994</Characters>
  <Application>Microsoft Office Word</Application>
  <DocSecurity>0</DocSecurity>
  <Lines>350</Lines>
  <Paragraphs>85</Paragraphs>
  <ScaleCrop>false</ScaleCrop>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Debora</dc:creator>
  <cp:keywords/>
  <dc:description/>
  <cp:lastModifiedBy>Johnston, Deanne</cp:lastModifiedBy>
  <cp:revision>70</cp:revision>
  <dcterms:created xsi:type="dcterms:W3CDTF">2026-01-20T20:57:00Z</dcterms:created>
  <dcterms:modified xsi:type="dcterms:W3CDTF">2026-02-04T02:21:00Z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8dc0ec8,20a74ef6,9aa46b</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513c403f-62ba-48c5-b221-2519db7cca50_Enabled">
    <vt:lpwstr>true</vt:lpwstr>
  </property>
  <property fmtid="{D5CDD505-2E9C-101B-9397-08002B2CF9AE}" pid="6" name="MSIP_Label_513c403f-62ba-48c5-b221-2519db7cca50_SetDate">
    <vt:lpwstr>2026-01-09T04:25:38Z</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ActionId">
    <vt:lpwstr>c0763ec8-881a-4c12-b71d-397c3670dccf</vt:lpwstr>
  </property>
  <property fmtid="{D5CDD505-2E9C-101B-9397-08002B2CF9AE}" pid="11" name="MSIP_Label_513c403f-62ba-48c5-b221-2519db7cca50_ContentBits">
    <vt:lpwstr>1</vt:lpwstr>
  </property>
  <property fmtid="{D5CDD505-2E9C-101B-9397-08002B2CF9AE}" pid="12" name="MSIP_Label_513c403f-62ba-48c5-b221-2519db7cca50_Tag">
    <vt:lpwstr>10, 3, 0, 1</vt:lpwstr>
  </property>
  <property fmtid="{D5CDD505-2E9C-101B-9397-08002B2CF9AE}" pid="13" name="ContentTypeId">
    <vt:lpwstr>0x0101007A9D79ACD8B79D48A9A515D2FD05854800E96D1B17CEDC794298B6042C17B51A54</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ac_keywords">
    <vt:lpwstr/>
  </property>
  <property fmtid="{D5CDD505-2E9C-101B-9397-08002B2CF9AE}" pid="17" name="ac_documenttype">
    <vt:lpwstr>79;#Documentation|500261c7-7da6-48bf-9279-893387d5a699</vt:lpwstr>
  </property>
  <property fmtid="{D5CDD505-2E9C-101B-9397-08002B2CF9AE}" pid="18" name="ac_Activity">
    <vt:lpwstr>78;#Curriculum support|62de08b3-b420-475d-bc2c-29c9ae550e61</vt:lpwstr>
  </property>
</Properties>
</file>