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365B7B" w:rsidR="00E4772D" w:rsidP="001F57FF" w:rsidRDefault="0055473A" w14:paraId="2DC44CED" w14:textId="5BCD1E01">
      <w:pPr>
        <w:pStyle w:val="ACARA-HEADING1"/>
        <w:rPr>
          <w:color w:val="auto"/>
        </w:rPr>
      </w:pPr>
      <w:r w:rsidRPr="0055473A">
        <w:rPr>
          <w:color w:val="auto"/>
        </w:rPr>
        <w:drawing>
          <wp:anchor distT="0" distB="0" distL="114300" distR="114300" simplePos="0" relativeHeight="251658240" behindDoc="0" locked="0" layoutInCell="1" allowOverlap="1" wp14:anchorId="6704E2D4" wp14:editId="41C6015A">
            <wp:simplePos x="0" y="0"/>
            <wp:positionH relativeFrom="margin">
              <wp:align>right</wp:align>
            </wp:positionH>
            <wp:positionV relativeFrom="paragraph">
              <wp:posOffset>-381473</wp:posOffset>
            </wp:positionV>
            <wp:extent cx="10695583" cy="75698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0695583" cy="7569835"/>
                    </a:xfrm>
                    <a:prstGeom prst="rect">
                      <a:avLst/>
                    </a:prstGeom>
                  </pic:spPr>
                </pic:pic>
              </a:graphicData>
            </a:graphic>
            <wp14:sizeRelH relativeFrom="margin">
              <wp14:pctWidth>0</wp14:pctWidth>
            </wp14:sizeRelH>
            <wp14:sizeRelV relativeFrom="margin">
              <wp14:pctHeight>0</wp14:pctHeight>
            </wp14:sizeRelV>
          </wp:anchor>
        </w:drawing>
      </w:r>
    </w:p>
    <w:p w:rsidRPr="00365B7B" w:rsidR="000A2D9D" w:rsidP="004058FF" w:rsidRDefault="000A2D9D" w14:paraId="778B7042" w14:textId="27BBB6C5">
      <w:pPr>
        <w:spacing w:before="0" w:after="144" w:afterLines="60" w:line="240" w:lineRule="auto"/>
        <w:contextualSpacing/>
        <w:rPr>
          <w:color w:val="auto"/>
        </w:rPr>
      </w:pPr>
    </w:p>
    <w:p w:rsidRPr="00365B7B" w:rsidR="000A2D9D" w:rsidP="004058FF" w:rsidRDefault="000A2D9D" w14:paraId="36B7F6D6" w14:textId="0FC566E0">
      <w:pPr>
        <w:spacing w:before="0" w:after="144" w:afterLines="60" w:line="240" w:lineRule="auto"/>
        <w:contextualSpacing/>
        <w:rPr>
          <w:color w:val="auto"/>
        </w:rPr>
      </w:pPr>
    </w:p>
    <w:p w:rsidRPr="00365B7B" w:rsidR="000A2D9D" w:rsidP="004058FF" w:rsidRDefault="000A2D9D" w14:paraId="77534010" w14:textId="181D6C34">
      <w:pPr>
        <w:spacing w:before="0" w:after="144" w:afterLines="60" w:line="240" w:lineRule="auto"/>
        <w:contextualSpacing/>
        <w:rPr>
          <w:color w:val="auto"/>
        </w:rPr>
      </w:pPr>
    </w:p>
    <w:p w:rsidRPr="00365B7B" w:rsidR="000A2D9D" w:rsidP="004058FF" w:rsidRDefault="000A2D9D" w14:paraId="1FD11458" w14:textId="246E2444">
      <w:pPr>
        <w:spacing w:before="0" w:after="144" w:afterLines="60" w:line="240" w:lineRule="auto"/>
        <w:contextualSpacing/>
        <w:rPr>
          <w:color w:val="auto"/>
        </w:rPr>
      </w:pPr>
    </w:p>
    <w:p w:rsidRPr="00365B7B" w:rsidR="000A2D9D" w:rsidP="004058FF" w:rsidRDefault="000A2D9D" w14:paraId="0E38312F" w14:textId="02C83A45">
      <w:pPr>
        <w:spacing w:before="0" w:after="144" w:afterLines="60" w:line="240" w:lineRule="auto"/>
        <w:contextualSpacing/>
        <w:rPr>
          <w:b/>
          <w:color w:val="auto"/>
        </w:rPr>
      </w:pPr>
    </w:p>
    <w:p w:rsidRPr="00365B7B" w:rsidR="000A2D9D" w:rsidP="004058FF" w:rsidRDefault="000A2D9D" w14:paraId="16294240" w14:textId="3FE2972A">
      <w:pPr>
        <w:spacing w:before="0" w:after="144" w:afterLines="60" w:line="240" w:lineRule="auto"/>
        <w:contextualSpacing/>
        <w:rPr>
          <w:color w:val="auto"/>
        </w:rPr>
      </w:pPr>
    </w:p>
    <w:p w:rsidRPr="00365B7B" w:rsidR="000A2D9D" w:rsidP="004058FF" w:rsidRDefault="000A2D9D" w14:paraId="5B4E05E3" w14:textId="452343F2">
      <w:pPr>
        <w:tabs>
          <w:tab w:val="left" w:pos="3299"/>
        </w:tabs>
        <w:spacing w:before="0" w:after="144" w:afterLines="60" w:line="240" w:lineRule="auto"/>
        <w:contextualSpacing/>
        <w:rPr>
          <w:b/>
          <w:color w:val="auto"/>
          <w:sz w:val="144"/>
          <w:szCs w:val="144"/>
        </w:rPr>
      </w:pPr>
      <w:r w:rsidRPr="00365B7B">
        <w:rPr>
          <w:b/>
          <w:color w:val="auto"/>
        </w:rPr>
        <w:tab/>
      </w:r>
    </w:p>
    <w:p w:rsidRPr="00365B7B" w:rsidR="000A2D9D" w:rsidP="004058FF" w:rsidRDefault="000A2D9D" w14:paraId="7004BC24" w14:textId="663260D9">
      <w:pPr>
        <w:tabs>
          <w:tab w:val="left" w:pos="3299"/>
        </w:tabs>
        <w:spacing w:before="0" w:after="144" w:afterLines="60" w:line="240" w:lineRule="auto"/>
        <w:contextualSpacing/>
        <w:rPr>
          <w:color w:val="auto"/>
        </w:rPr>
        <w:sectPr w:rsidRPr="00365B7B" w:rsidR="000A2D9D" w:rsidSect="00EC63F9">
          <w:headerReference w:type="default" r:id="rId12"/>
          <w:headerReference w:type="first" r:id="rId13"/>
          <w:pgSz w:w="16838" w:h="11906" w:orient="landscape" w:code="9"/>
          <w:pgMar w:top="0" w:right="0" w:bottom="0" w:left="0" w:header="0" w:footer="284" w:gutter="0"/>
          <w:cols w:space="708"/>
          <w:titlePg/>
          <w:docGrid w:linePitch="360"/>
        </w:sectPr>
      </w:pPr>
    </w:p>
    <w:p w:rsidRPr="00365B7B" w:rsidR="00F97593" w:rsidP="004058FF" w:rsidRDefault="00F97593" w14:paraId="11E0F626" w14:textId="77777777">
      <w:pPr>
        <w:pStyle w:val="Default"/>
        <w:spacing w:before="0" w:after="144" w:afterLines="60"/>
        <w:contextualSpacing/>
        <w:rPr>
          <w:b/>
          <w:bCs/>
          <w:color w:val="auto"/>
          <w:sz w:val="20"/>
          <w:szCs w:val="20"/>
        </w:rPr>
      </w:pPr>
    </w:p>
    <w:p w:rsidRPr="00365B7B" w:rsidR="00F97593" w:rsidP="004058FF" w:rsidRDefault="00F97593" w14:paraId="56006772" w14:textId="77777777">
      <w:pPr>
        <w:pStyle w:val="Default"/>
        <w:spacing w:before="0" w:after="144" w:afterLines="60"/>
        <w:contextualSpacing/>
        <w:rPr>
          <w:b/>
          <w:bCs/>
          <w:color w:val="auto"/>
          <w:sz w:val="20"/>
          <w:szCs w:val="20"/>
        </w:rPr>
      </w:pPr>
    </w:p>
    <w:p w:rsidRPr="00365B7B" w:rsidR="00F97593" w:rsidP="004058FF" w:rsidRDefault="00F97593" w14:paraId="14E59D98" w14:textId="77777777">
      <w:pPr>
        <w:pStyle w:val="Default"/>
        <w:spacing w:before="0" w:after="144" w:afterLines="60"/>
        <w:contextualSpacing/>
        <w:rPr>
          <w:b/>
          <w:bCs/>
          <w:color w:val="auto"/>
          <w:sz w:val="20"/>
          <w:szCs w:val="20"/>
        </w:rPr>
      </w:pPr>
    </w:p>
    <w:p w:rsidRPr="00365B7B" w:rsidR="004E78D6" w:rsidP="004058FF" w:rsidRDefault="004E78D6" w14:paraId="791A9295" w14:textId="77777777">
      <w:pPr>
        <w:adjustRightInd w:val="0"/>
        <w:spacing w:before="0" w:after="144" w:afterLines="60" w:line="240" w:lineRule="auto"/>
        <w:ind w:left="2160"/>
        <w:contextualSpacing/>
        <w:rPr>
          <w:b/>
          <w:bCs/>
          <w:color w:val="auto"/>
          <w:sz w:val="16"/>
          <w:szCs w:val="16"/>
        </w:rPr>
      </w:pPr>
    </w:p>
    <w:p w:rsidRPr="00365B7B" w:rsidR="004E78D6" w:rsidP="004058FF" w:rsidRDefault="004E78D6" w14:paraId="570DB4A0" w14:textId="77777777">
      <w:pPr>
        <w:adjustRightInd w:val="0"/>
        <w:spacing w:before="0" w:after="144" w:afterLines="60" w:line="240" w:lineRule="auto"/>
        <w:ind w:left="2160"/>
        <w:contextualSpacing/>
        <w:rPr>
          <w:b/>
          <w:bCs/>
          <w:color w:val="auto"/>
          <w:sz w:val="16"/>
          <w:szCs w:val="16"/>
        </w:rPr>
      </w:pPr>
    </w:p>
    <w:p w:rsidRPr="00365B7B" w:rsidR="002467B1" w:rsidP="002467B1" w:rsidRDefault="002467B1" w14:paraId="4169AC8C" w14:textId="77777777">
      <w:pPr>
        <w:adjustRightInd w:val="0"/>
        <w:spacing w:before="0" w:after="144" w:afterLines="60" w:line="240" w:lineRule="auto"/>
        <w:ind w:left="851"/>
        <w:contextualSpacing/>
        <w:rPr>
          <w:b/>
          <w:bCs/>
          <w:color w:val="auto"/>
        </w:rPr>
      </w:pPr>
    </w:p>
    <w:p w:rsidRPr="00365B7B" w:rsidR="002467B1" w:rsidP="002467B1" w:rsidRDefault="002467B1" w14:paraId="2FB296A4" w14:textId="77777777">
      <w:pPr>
        <w:adjustRightInd w:val="0"/>
        <w:spacing w:before="0" w:after="144" w:afterLines="60" w:line="240" w:lineRule="auto"/>
        <w:ind w:left="851"/>
        <w:contextualSpacing/>
        <w:rPr>
          <w:b/>
          <w:bCs/>
          <w:color w:val="auto"/>
        </w:rPr>
      </w:pPr>
    </w:p>
    <w:p w:rsidRPr="00365B7B" w:rsidR="002467B1" w:rsidP="002467B1" w:rsidRDefault="002467B1" w14:paraId="398BF40E" w14:textId="77777777">
      <w:pPr>
        <w:adjustRightInd w:val="0"/>
        <w:spacing w:before="0" w:after="144" w:afterLines="60" w:line="240" w:lineRule="auto"/>
        <w:ind w:left="851"/>
        <w:contextualSpacing/>
        <w:rPr>
          <w:b/>
          <w:bCs/>
          <w:color w:val="auto"/>
        </w:rPr>
      </w:pPr>
    </w:p>
    <w:p w:rsidRPr="00365B7B" w:rsidR="002467B1" w:rsidP="002467B1" w:rsidRDefault="002467B1" w14:paraId="35A212FF" w14:textId="77777777">
      <w:pPr>
        <w:adjustRightInd w:val="0"/>
        <w:spacing w:before="0" w:after="144" w:afterLines="60" w:line="240" w:lineRule="auto"/>
        <w:ind w:left="851"/>
        <w:contextualSpacing/>
        <w:rPr>
          <w:b/>
          <w:bCs/>
          <w:color w:val="auto"/>
        </w:rPr>
      </w:pPr>
    </w:p>
    <w:p w:rsidRPr="00365B7B" w:rsidR="002467B1" w:rsidP="002467B1" w:rsidRDefault="002467B1" w14:paraId="3ED03772" w14:textId="77777777">
      <w:pPr>
        <w:adjustRightInd w:val="0"/>
        <w:spacing w:before="0" w:after="144" w:afterLines="60" w:line="240" w:lineRule="auto"/>
        <w:ind w:left="851"/>
        <w:contextualSpacing/>
        <w:rPr>
          <w:b/>
          <w:bCs/>
          <w:color w:val="auto"/>
        </w:rPr>
      </w:pPr>
    </w:p>
    <w:p w:rsidRPr="00365B7B" w:rsidR="002467B1" w:rsidP="002467B1" w:rsidRDefault="002467B1" w14:paraId="79FF4BDA" w14:textId="77777777">
      <w:pPr>
        <w:adjustRightInd w:val="0"/>
        <w:spacing w:before="0" w:after="144" w:afterLines="60" w:line="240" w:lineRule="auto"/>
        <w:ind w:left="851"/>
        <w:contextualSpacing/>
        <w:rPr>
          <w:b/>
          <w:bCs/>
          <w:color w:val="auto"/>
        </w:rPr>
      </w:pPr>
    </w:p>
    <w:p w:rsidRPr="00365B7B" w:rsidR="002467B1" w:rsidP="002467B1" w:rsidRDefault="002467B1" w14:paraId="77E3BF75" w14:textId="77777777">
      <w:pPr>
        <w:adjustRightInd w:val="0"/>
        <w:spacing w:before="0" w:after="144" w:afterLines="60" w:line="240" w:lineRule="auto"/>
        <w:ind w:left="851"/>
        <w:contextualSpacing/>
        <w:rPr>
          <w:b/>
          <w:bCs/>
          <w:color w:val="auto"/>
        </w:rPr>
      </w:pPr>
    </w:p>
    <w:p w:rsidRPr="00365B7B" w:rsidR="002467B1" w:rsidP="002467B1" w:rsidRDefault="002467B1" w14:paraId="4406F34B" w14:textId="77777777">
      <w:pPr>
        <w:adjustRightInd w:val="0"/>
        <w:spacing w:before="0" w:after="144" w:afterLines="60" w:line="240" w:lineRule="auto"/>
        <w:ind w:left="851"/>
        <w:contextualSpacing/>
        <w:rPr>
          <w:b/>
          <w:bCs/>
          <w:color w:val="auto"/>
        </w:rPr>
      </w:pPr>
    </w:p>
    <w:p w:rsidRPr="00365B7B" w:rsidR="002467B1" w:rsidP="002467B1" w:rsidRDefault="002467B1" w14:paraId="5BD75D87" w14:textId="77777777">
      <w:pPr>
        <w:adjustRightInd w:val="0"/>
        <w:spacing w:before="0" w:after="144" w:afterLines="60" w:line="240" w:lineRule="auto"/>
        <w:ind w:left="851"/>
        <w:contextualSpacing/>
        <w:rPr>
          <w:b/>
          <w:bCs/>
          <w:color w:val="auto"/>
        </w:rPr>
      </w:pPr>
    </w:p>
    <w:p w:rsidRPr="00365B7B" w:rsidR="002467B1" w:rsidP="002467B1" w:rsidRDefault="002467B1" w14:paraId="60A3997A" w14:textId="77777777">
      <w:pPr>
        <w:adjustRightInd w:val="0"/>
        <w:spacing w:before="0" w:after="144" w:afterLines="60" w:line="240" w:lineRule="auto"/>
        <w:ind w:left="851"/>
        <w:contextualSpacing/>
        <w:rPr>
          <w:b/>
          <w:bCs/>
          <w:color w:val="auto"/>
        </w:rPr>
      </w:pPr>
    </w:p>
    <w:p w:rsidRPr="00365B7B" w:rsidR="002467B1" w:rsidP="002467B1" w:rsidRDefault="002467B1" w14:paraId="63CAF215" w14:textId="77777777">
      <w:pPr>
        <w:adjustRightInd w:val="0"/>
        <w:spacing w:before="0" w:after="144" w:afterLines="60" w:line="240" w:lineRule="auto"/>
        <w:ind w:left="851"/>
        <w:contextualSpacing/>
        <w:rPr>
          <w:b/>
          <w:bCs/>
          <w:color w:val="auto"/>
        </w:rPr>
      </w:pPr>
    </w:p>
    <w:p w:rsidRPr="00365B7B" w:rsidR="002467B1" w:rsidP="002467B1" w:rsidRDefault="002467B1" w14:paraId="0F375656" w14:textId="77777777">
      <w:pPr>
        <w:adjustRightInd w:val="0"/>
        <w:spacing w:before="0" w:after="144" w:afterLines="60" w:line="240" w:lineRule="auto"/>
        <w:ind w:left="851"/>
        <w:contextualSpacing/>
        <w:rPr>
          <w:b/>
          <w:bCs/>
          <w:color w:val="auto"/>
        </w:rPr>
      </w:pPr>
    </w:p>
    <w:p w:rsidRPr="00365B7B" w:rsidR="002467B1" w:rsidP="002467B1" w:rsidRDefault="002467B1" w14:paraId="3571F67C" w14:textId="77777777">
      <w:pPr>
        <w:adjustRightInd w:val="0"/>
        <w:spacing w:before="0" w:after="144" w:afterLines="60" w:line="240" w:lineRule="auto"/>
        <w:ind w:left="851"/>
        <w:contextualSpacing/>
        <w:rPr>
          <w:b/>
          <w:bCs/>
          <w:color w:val="auto"/>
        </w:rPr>
      </w:pPr>
    </w:p>
    <w:p w:rsidRPr="00365B7B" w:rsidR="002467B1" w:rsidP="002467B1" w:rsidRDefault="002467B1" w14:paraId="40AA4D4C" w14:textId="77777777">
      <w:pPr>
        <w:adjustRightInd w:val="0"/>
        <w:spacing w:before="0" w:after="144" w:afterLines="60" w:line="240" w:lineRule="auto"/>
        <w:ind w:left="851"/>
        <w:contextualSpacing/>
        <w:rPr>
          <w:b/>
          <w:bCs/>
          <w:color w:val="auto"/>
        </w:rPr>
      </w:pPr>
    </w:p>
    <w:p w:rsidRPr="00365B7B" w:rsidR="002467B1" w:rsidP="002467B1" w:rsidRDefault="002467B1" w14:paraId="7CEEC973" w14:textId="77777777">
      <w:pPr>
        <w:adjustRightInd w:val="0"/>
        <w:spacing w:before="0" w:after="144" w:afterLines="60" w:line="240" w:lineRule="auto"/>
        <w:ind w:left="851"/>
        <w:contextualSpacing/>
        <w:rPr>
          <w:b/>
          <w:bCs/>
          <w:color w:val="auto"/>
        </w:rPr>
      </w:pPr>
    </w:p>
    <w:p w:rsidRPr="00365B7B" w:rsidR="002467B1" w:rsidP="002467B1" w:rsidRDefault="002467B1" w14:paraId="4A4C74E1" w14:textId="77777777">
      <w:pPr>
        <w:adjustRightInd w:val="0"/>
        <w:spacing w:before="0" w:after="144" w:afterLines="60" w:line="240" w:lineRule="auto"/>
        <w:ind w:left="851"/>
        <w:contextualSpacing/>
        <w:rPr>
          <w:b/>
          <w:bCs/>
          <w:color w:val="auto"/>
        </w:rPr>
      </w:pPr>
    </w:p>
    <w:p w:rsidRPr="00365B7B" w:rsidR="002467B1" w:rsidP="002467B1" w:rsidRDefault="002467B1" w14:paraId="38E578F0" w14:textId="77777777">
      <w:pPr>
        <w:adjustRightInd w:val="0"/>
        <w:spacing w:before="0" w:after="144" w:afterLines="60" w:line="240" w:lineRule="auto"/>
        <w:ind w:left="851"/>
        <w:contextualSpacing/>
        <w:rPr>
          <w:b/>
          <w:bCs/>
          <w:color w:val="auto"/>
        </w:rPr>
      </w:pPr>
    </w:p>
    <w:p w:rsidRPr="00365B7B" w:rsidR="002467B1" w:rsidP="002467B1" w:rsidRDefault="002467B1" w14:paraId="572E9340" w14:textId="77777777">
      <w:pPr>
        <w:adjustRightInd w:val="0"/>
        <w:spacing w:before="0" w:after="144" w:afterLines="60" w:line="240" w:lineRule="auto"/>
        <w:ind w:left="851"/>
        <w:contextualSpacing/>
        <w:rPr>
          <w:b/>
          <w:bCs/>
          <w:color w:val="auto"/>
        </w:rPr>
      </w:pPr>
    </w:p>
    <w:p w:rsidRPr="00365B7B" w:rsidR="002467B1" w:rsidP="002467B1" w:rsidRDefault="002467B1" w14:paraId="4BDBE798" w14:textId="77777777">
      <w:pPr>
        <w:adjustRightInd w:val="0"/>
        <w:spacing w:before="0" w:after="144" w:afterLines="60" w:line="240" w:lineRule="auto"/>
        <w:ind w:left="851"/>
        <w:contextualSpacing/>
        <w:rPr>
          <w:b/>
          <w:bCs/>
          <w:color w:val="auto"/>
        </w:rPr>
      </w:pPr>
    </w:p>
    <w:p w:rsidRPr="00365B7B" w:rsidR="002467B1" w:rsidP="002467B1" w:rsidRDefault="002467B1" w14:paraId="0330EC17" w14:textId="77777777">
      <w:pPr>
        <w:adjustRightInd w:val="0"/>
        <w:spacing w:before="0" w:after="144" w:afterLines="60" w:line="240" w:lineRule="auto"/>
        <w:ind w:left="851"/>
        <w:contextualSpacing/>
        <w:rPr>
          <w:b/>
          <w:bCs/>
          <w:color w:val="auto"/>
        </w:rPr>
      </w:pPr>
    </w:p>
    <w:p w:rsidRPr="00365B7B" w:rsidR="002467B1" w:rsidP="002467B1" w:rsidRDefault="002467B1" w14:paraId="09EB3185" w14:textId="77777777">
      <w:pPr>
        <w:adjustRightInd w:val="0"/>
        <w:spacing w:before="0" w:after="144" w:afterLines="60" w:line="240" w:lineRule="auto"/>
        <w:ind w:left="851"/>
        <w:contextualSpacing/>
        <w:rPr>
          <w:b/>
          <w:bCs/>
          <w:color w:val="auto"/>
        </w:rPr>
      </w:pPr>
    </w:p>
    <w:p w:rsidRPr="00365B7B" w:rsidR="00820E8B" w:rsidP="002467B1" w:rsidRDefault="00820E8B" w14:paraId="133FE573" w14:textId="77777777">
      <w:pPr>
        <w:adjustRightInd w:val="0"/>
        <w:spacing w:before="0" w:after="144" w:afterLines="60" w:line="240" w:lineRule="auto"/>
        <w:ind w:left="851"/>
        <w:contextualSpacing/>
        <w:rPr>
          <w:b/>
          <w:color w:val="auto"/>
        </w:rPr>
      </w:pPr>
    </w:p>
    <w:p w:rsidRPr="00365B7B" w:rsidR="001672A7" w:rsidP="001672A7" w:rsidRDefault="001672A7" w14:paraId="2CD45B5C" w14:textId="77777777">
      <w:pPr>
        <w:spacing w:before="0" w:after="120" w:line="240" w:lineRule="auto"/>
        <w:jc w:val="both"/>
        <w:textAlignment w:val="baseline"/>
        <w:rPr>
          <w:rFonts w:ascii="Segoe UI" w:hAnsi="Segoe UI" w:eastAsia="Times New Roman" w:cs="Segoe UI"/>
          <w:i/>
          <w:color w:val="auto"/>
          <w:sz w:val="18"/>
          <w:szCs w:val="18"/>
          <w:lang w:val="en-US"/>
        </w:rPr>
      </w:pPr>
      <w:r w:rsidRPr="00365B7B">
        <w:rPr>
          <w:rFonts w:eastAsia="Times New Roman"/>
          <w:b/>
          <w:bCs/>
          <w:color w:val="auto"/>
          <w:szCs w:val="20"/>
        </w:rPr>
        <w:t>Copyright and Terms of Use Statement</w:t>
      </w:r>
      <w:r w:rsidRPr="00365B7B">
        <w:rPr>
          <w:rFonts w:eastAsia="Times New Roman"/>
          <w:color w:val="auto"/>
          <w:szCs w:val="20"/>
          <w:lang w:val="en-US"/>
        </w:rPr>
        <w:t> </w:t>
      </w:r>
    </w:p>
    <w:p w:rsidRPr="00365B7B" w:rsidR="001672A7" w:rsidP="30B41EB1" w:rsidRDefault="001672A7" w14:paraId="69C1B063" w14:textId="46785991">
      <w:pPr>
        <w:shd w:val="clear" w:color="auto" w:fill="FFFFFF" w:themeFill="accent6"/>
        <w:spacing w:before="0" w:after="120" w:line="240" w:lineRule="auto"/>
        <w:jc w:val="both"/>
        <w:textAlignment w:val="baseline"/>
        <w:rPr>
          <w:rFonts w:ascii="Segoe UI" w:hAnsi="Segoe UI" w:eastAsia="Times New Roman" w:cs="Segoe UI"/>
          <w:i w:val="1"/>
          <w:iCs w:val="1"/>
          <w:color w:val="auto"/>
          <w:sz w:val="18"/>
          <w:szCs w:val="18"/>
          <w:lang w:val="en-US"/>
        </w:rPr>
      </w:pPr>
      <w:r w:rsidRPr="00365B7B" w:rsidR="001672A7">
        <w:rPr>
          <w:rFonts w:eastAsia="Times New Roman"/>
          <w:b w:val="1"/>
          <w:bCs w:val="1"/>
          <w:color w:val="auto"/>
          <w:shd w:val="clear" w:color="auto" w:fill="FFFFFF"/>
          <w:lang w:val="en-US"/>
        </w:rPr>
        <w:t>© Australian Curriculum, Assessment and Reporting Authority 202</w:t>
      </w:r>
      <w:r w:rsidRPr="00365B7B" w:rsidR="0E99EC46">
        <w:rPr>
          <w:rFonts w:eastAsia="Times New Roman"/>
          <w:b w:val="1"/>
          <w:bCs w:val="1"/>
          <w:color w:val="auto"/>
          <w:shd w:val="clear" w:color="auto" w:fill="FFFFFF"/>
          <w:lang w:val="en-US"/>
        </w:rPr>
        <w:t>3</w:t>
      </w:r>
      <w:r w:rsidRPr="00365B7B" w:rsidR="001672A7">
        <w:rPr>
          <w:rFonts w:eastAsia="Times New Roman"/>
          <w:color w:val="auto"/>
          <w:lang w:val="en-US"/>
        </w:rPr>
        <w:t> </w:t>
      </w:r>
    </w:p>
    <w:p w:rsidRPr="00365B7B" w:rsidR="001672A7" w:rsidP="001672A7" w:rsidRDefault="001672A7" w14:paraId="4698A93F" w14:textId="77777777">
      <w:pPr>
        <w:shd w:val="clear" w:color="auto" w:fill="FFFFFF"/>
        <w:spacing w:before="0" w:after="120" w:line="240" w:lineRule="auto"/>
        <w:jc w:val="both"/>
        <w:textAlignment w:val="baseline"/>
        <w:rPr>
          <w:rFonts w:ascii="Segoe UI" w:hAnsi="Segoe UI" w:eastAsia="Times New Roman" w:cs="Segoe UI"/>
          <w:i/>
          <w:color w:val="auto"/>
          <w:sz w:val="18"/>
          <w:szCs w:val="18"/>
          <w:lang w:val="en-US"/>
        </w:rPr>
      </w:pPr>
      <w:r w:rsidRPr="00365B7B">
        <w:rPr>
          <w:rFonts w:eastAsia="Times New Roman"/>
          <w:color w:val="auto"/>
          <w:szCs w:val="20"/>
          <w:shd w:val="clear" w:color="auto" w:fill="FFFFFF"/>
          <w:lang w:val="en-US"/>
        </w:rPr>
        <w:t>The </w:t>
      </w:r>
      <w:r w:rsidRPr="00365B7B">
        <w:rPr>
          <w:rFonts w:eastAsia="Times New Roman"/>
          <w:color w:val="auto"/>
          <w:szCs w:val="20"/>
          <w:lang w:val="en-US"/>
        </w:rPr>
        <w:t>material published in this work is subject to copyright pursuant to the Copyright Act 1968 (</w:t>
      </w:r>
      <w:proofErr w:type="spellStart"/>
      <w:r w:rsidRPr="00365B7B">
        <w:rPr>
          <w:rFonts w:eastAsia="Times New Roman"/>
          <w:color w:val="auto"/>
          <w:szCs w:val="20"/>
          <w:lang w:val="en-US"/>
        </w:rPr>
        <w:t>Cth</w:t>
      </w:r>
      <w:proofErr w:type="spellEnd"/>
      <w:r w:rsidRPr="00365B7B">
        <w:rPr>
          <w:rFonts w:eastAsia="Times New Roman"/>
          <w:color w:val="auto"/>
          <w:szCs w:val="20"/>
          <w:lang w:val="en-US"/>
        </w:rPr>
        <w:t>) and is owned by the Australian Curriculum, Assessment and Reporting Authority (ACARA) (except to the extent that copyright is held by another party, as indicated). </w:t>
      </w:r>
    </w:p>
    <w:p w:rsidRPr="00365B7B" w:rsidR="003A4BA4" w:rsidP="009537FD" w:rsidRDefault="001672A7" w14:paraId="52F25886" w14:textId="77777777">
      <w:pPr>
        <w:spacing w:before="0" w:after="120" w:line="240" w:lineRule="auto"/>
        <w:jc w:val="both"/>
        <w:textAlignment w:val="baseline"/>
        <w:rPr>
          <w:rFonts w:eastAsia="Times New Roman"/>
          <w:color w:val="auto"/>
          <w:szCs w:val="20"/>
          <w:lang w:val="en-US"/>
        </w:rPr>
      </w:pPr>
      <w:r w:rsidRPr="00365B7B">
        <w:rPr>
          <w:rFonts w:eastAsia="Times New Roman"/>
          <w:color w:val="auto"/>
          <w:szCs w:val="20"/>
          <w:lang w:val="en-US"/>
        </w:rPr>
        <w:t>The viewing, downloading, displaying, printing, reproducing (such as by making photocopies) and distributing of these materials is permitted only to the extent permitted by, and is subject to the conditions imposed by, the terms and conditions of using the ACARA website (see, especially, clauses 2, 3 and 4 of those terms and conditions). The terms and conditions can be viewed at </w:t>
      </w:r>
      <w:hyperlink w:tgtFrame="_blank" w:history="1" r:id="rId14">
        <w:r w:rsidRPr="00365B7B">
          <w:rPr>
            <w:rFonts w:eastAsia="Times New Roman"/>
            <w:color w:val="auto"/>
            <w:szCs w:val="20"/>
            <w:u w:val="single"/>
            <w:lang w:val="en-US"/>
          </w:rPr>
          <w:t>https://www.acara.edu.au/contact-us/copyright</w:t>
        </w:r>
      </w:hyperlink>
      <w:r w:rsidRPr="00365B7B">
        <w:rPr>
          <w:rFonts w:eastAsia="Times New Roman"/>
          <w:color w:val="auto"/>
          <w:szCs w:val="20"/>
          <w:lang w:val="en-US"/>
        </w:rPr>
        <w:t> </w:t>
      </w:r>
    </w:p>
    <w:p w:rsidRPr="00365B7B" w:rsidR="003A4BA4" w:rsidRDefault="003A4BA4" w14:paraId="0FE628BF" w14:textId="77777777">
      <w:pPr>
        <w:spacing w:before="160" w:after="0" w:line="360" w:lineRule="auto"/>
        <w:rPr>
          <w:rFonts w:eastAsia="Times New Roman"/>
          <w:color w:val="auto"/>
          <w:szCs w:val="20"/>
          <w:lang w:val="en-US"/>
        </w:rPr>
      </w:pPr>
      <w:r w:rsidRPr="00365B7B">
        <w:rPr>
          <w:rFonts w:eastAsia="Times New Roman"/>
          <w:color w:val="auto"/>
          <w:szCs w:val="20"/>
          <w:lang w:val="en-US"/>
        </w:rPr>
        <w:br w:type="page"/>
      </w:r>
    </w:p>
    <w:p w:rsidRPr="00D966C6" w:rsidR="00D966C6" w:rsidP="00D966C6" w:rsidRDefault="00D966C6" w14:paraId="7970B548" w14:textId="58F5F647">
      <w:pPr>
        <w:pStyle w:val="ACARA-HEADING1"/>
        <w:spacing w:after="240"/>
      </w:pPr>
      <w:r>
        <w:lastRenderedPageBreak/>
        <w:t>mental health and wellbeing: Years 1 and 2</w:t>
      </w:r>
    </w:p>
    <w:p w:rsidRPr="00DB4FF9" w:rsidR="001809A1" w:rsidP="00DB4FF9" w:rsidRDefault="001809A1" w14:paraId="1EB09BEB" w14:textId="783DE7CA">
      <w:pPr>
        <w:spacing w:before="0" w:after="120" w:line="240" w:lineRule="auto"/>
        <w:textAlignment w:val="baseline"/>
        <w:rPr>
          <w:color w:val="auto"/>
        </w:rPr>
      </w:pPr>
      <w:r w:rsidRPr="00365B7B">
        <w:rPr>
          <w:color w:val="auto"/>
        </w:rPr>
        <w:t xml:space="preserve">The following table identifies how the key aspects </w:t>
      </w:r>
      <w:r w:rsidR="00DB4FF9">
        <w:rPr>
          <w:color w:val="auto"/>
        </w:rPr>
        <w:t xml:space="preserve">of mental health and wellbeing </w:t>
      </w:r>
      <w:r w:rsidRPr="00365B7B">
        <w:rPr>
          <w:color w:val="auto"/>
        </w:rPr>
        <w:t xml:space="preserve">are evident in content descriptions from across the Australian Curriculum Version 9.0. From this information, teachers could develop a sequential program for </w:t>
      </w:r>
      <w:r w:rsidR="00DB4FF9">
        <w:rPr>
          <w:color w:val="auto"/>
        </w:rPr>
        <w:t>mental health and wellbeing</w:t>
      </w:r>
      <w:r w:rsidRPr="00365B7B">
        <w:rPr>
          <w:color w:val="auto"/>
        </w:rPr>
        <w:t xml:space="preserve"> by connecting the key aspects of learning with learning area and subject</w:t>
      </w:r>
      <w:r w:rsidR="00DB4FF9">
        <w:rPr>
          <w:color w:val="auto"/>
        </w:rPr>
        <w:t>-</w:t>
      </w:r>
      <w:r w:rsidRPr="00365B7B">
        <w:rPr>
          <w:color w:val="auto"/>
        </w:rPr>
        <w:t xml:space="preserve">specific content descriptions. </w:t>
      </w:r>
      <w:bookmarkStart w:name="_Hlk83824137" w:id="0"/>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Pr="00365B7B" w:rsidR="00365B7B" w:rsidTr="00812F55" w14:paraId="65CAC7A8" w14:textId="52170349">
        <w:tc>
          <w:tcPr>
            <w:tcW w:w="15126" w:type="dxa"/>
            <w:gridSpan w:val="4"/>
            <w:tcBorders>
              <w:top w:val="single" w:color="auto" w:sz="4" w:space="0"/>
              <w:left w:val="single" w:color="auto" w:sz="4" w:space="0"/>
              <w:bottom w:val="single" w:color="auto" w:sz="4" w:space="0"/>
              <w:right w:val="single" w:color="auto" w:sz="4" w:space="0"/>
            </w:tcBorders>
            <w:shd w:val="clear" w:color="auto" w:fill="005D93" w:themeFill="text2"/>
            <w:vAlign w:val="center"/>
          </w:tcPr>
          <w:p w:rsidRPr="00365B7B" w:rsidR="00901ABB" w:rsidP="00286B90" w:rsidRDefault="00A57B72" w14:paraId="57E5F9DC" w14:textId="2D245B17">
            <w:pPr>
              <w:pStyle w:val="ACARATableHeading1white"/>
              <w:rPr>
                <w:color w:val="auto"/>
              </w:rPr>
            </w:pPr>
            <w:bookmarkStart w:name="_Hlk83125609" w:id="1"/>
            <w:r w:rsidRPr="00D1789C">
              <w:t>Years 1 and 2</w:t>
            </w:r>
          </w:p>
        </w:tc>
      </w:tr>
      <w:tr w:rsidRPr="00365B7B" w:rsidR="00365B7B" w:rsidTr="00984505" w14:paraId="512D6F87" w14:textId="6B08F4B3">
        <w:tc>
          <w:tcPr>
            <w:tcW w:w="15126" w:type="dxa"/>
            <w:gridSpan w:val="4"/>
            <w:tcBorders>
              <w:top w:val="single" w:color="auto" w:sz="4" w:space="0"/>
              <w:left w:val="single" w:color="auto" w:sz="4" w:space="0"/>
              <w:bottom w:val="single" w:color="auto" w:sz="4" w:space="0"/>
              <w:right w:val="single" w:color="auto" w:sz="4" w:space="0"/>
            </w:tcBorders>
            <w:shd w:val="clear" w:color="auto" w:fill="FFBB33" w:themeFill="text1"/>
            <w:vAlign w:val="center"/>
          </w:tcPr>
          <w:p w:rsidRPr="00365B7B" w:rsidR="00901ABB" w:rsidP="00DB4FF9" w:rsidRDefault="00901ABB" w14:paraId="51A06878" w14:textId="601AF291">
            <w:pPr>
              <w:pStyle w:val="ACARATableHeading1black"/>
              <w:ind w:left="0"/>
              <w:jc w:val="left"/>
            </w:pPr>
            <w:r w:rsidRPr="00365B7B">
              <w:t xml:space="preserve">Key </w:t>
            </w:r>
            <w:r w:rsidR="00DB4FF9">
              <w:t>a</w:t>
            </w:r>
            <w:r w:rsidRPr="00365B7B">
              <w:t xml:space="preserve">spect 1: </w:t>
            </w:r>
            <w:r w:rsidRPr="00365B7B" w:rsidR="00D048B8">
              <w:t>Connectedness and belonging</w:t>
            </w:r>
          </w:p>
        </w:tc>
      </w:tr>
      <w:tr w:rsidRPr="00365B7B" w:rsidR="00365B7B" w:rsidTr="00DC3588" w14:paraId="14EE734B" w14:textId="27E9C397">
        <w:tc>
          <w:tcPr>
            <w:tcW w:w="2547" w:type="dxa"/>
            <w:tcBorders>
              <w:top w:val="single" w:color="auto" w:sz="4" w:space="0"/>
              <w:left w:val="single" w:color="auto" w:sz="4" w:space="0"/>
              <w:bottom w:val="single" w:color="auto" w:sz="4" w:space="0"/>
              <w:right w:val="single" w:color="auto" w:sz="4" w:space="0"/>
            </w:tcBorders>
            <w:shd w:val="clear" w:color="auto" w:fill="8CC7FF" w:themeFill="accent1" w:themeFillTint="66"/>
            <w:vAlign w:val="center"/>
          </w:tcPr>
          <w:p w:rsidRPr="00365B7B" w:rsidR="00901ABB" w:rsidP="00DB4FF9" w:rsidRDefault="00901ABB" w14:paraId="79C38456" w14:textId="4DC3DE82">
            <w:pPr>
              <w:pStyle w:val="ACARATableHeading2white"/>
              <w:ind w:left="0"/>
              <w:rPr>
                <w:color w:val="auto"/>
              </w:rPr>
            </w:pPr>
            <w:r w:rsidRPr="00365B7B">
              <w:rPr>
                <w:color w:val="auto"/>
              </w:rPr>
              <w:t>Learning area/subject</w:t>
            </w:r>
          </w:p>
        </w:tc>
        <w:tc>
          <w:tcPr>
            <w:tcW w:w="2551" w:type="dxa"/>
            <w:tcBorders>
              <w:top w:val="single" w:color="auto" w:sz="4" w:space="0"/>
              <w:left w:val="single" w:color="auto" w:sz="4" w:space="0"/>
              <w:bottom w:val="single" w:color="auto" w:sz="4" w:space="0"/>
              <w:right w:val="single" w:color="auto" w:sz="4" w:space="0"/>
            </w:tcBorders>
            <w:shd w:val="clear" w:color="auto" w:fill="8CC7FF" w:themeFill="accent1" w:themeFillTint="66"/>
            <w:vAlign w:val="center"/>
          </w:tcPr>
          <w:p w:rsidRPr="00365B7B" w:rsidR="00901ABB" w:rsidP="00DB4FF9" w:rsidRDefault="00901ABB" w14:paraId="65F22125" w14:textId="05D99925">
            <w:pPr>
              <w:pStyle w:val="ACARATableHeading2white"/>
              <w:ind w:left="0"/>
              <w:rPr>
                <w:color w:val="auto"/>
              </w:rPr>
            </w:pPr>
            <w:r w:rsidRPr="00365B7B">
              <w:rPr>
                <w:color w:val="auto"/>
              </w:rPr>
              <w:t>Strand</w:t>
            </w:r>
            <w:r w:rsidRPr="00365B7B" w:rsidR="006A4194">
              <w:rPr>
                <w:color w:val="auto"/>
              </w:rPr>
              <w:t>/sub-strand</w:t>
            </w:r>
          </w:p>
        </w:tc>
        <w:tc>
          <w:tcPr>
            <w:tcW w:w="2835" w:type="dxa"/>
            <w:tcBorders>
              <w:top w:val="single" w:color="auto" w:sz="4" w:space="0"/>
              <w:left w:val="single" w:color="auto" w:sz="4" w:space="0"/>
              <w:bottom w:val="single" w:color="auto" w:sz="4" w:space="0"/>
              <w:right w:val="single" w:color="auto" w:sz="4" w:space="0"/>
            </w:tcBorders>
            <w:shd w:val="clear" w:color="auto" w:fill="8CC7FF" w:themeFill="accent1" w:themeFillTint="66"/>
          </w:tcPr>
          <w:p w:rsidRPr="00365B7B" w:rsidR="00901ABB" w:rsidP="00DB4FF9" w:rsidRDefault="006A4194" w14:paraId="31502869" w14:textId="7053704D">
            <w:pPr>
              <w:pStyle w:val="ACARATableHeading2white"/>
              <w:ind w:left="0"/>
              <w:rPr>
                <w:color w:val="auto"/>
              </w:rPr>
            </w:pPr>
            <w:r w:rsidRPr="00365B7B">
              <w:rPr>
                <w:color w:val="auto"/>
              </w:rPr>
              <w:t>Content descriptions</w:t>
            </w:r>
          </w:p>
        </w:tc>
        <w:tc>
          <w:tcPr>
            <w:tcW w:w="7193" w:type="dxa"/>
            <w:tcBorders>
              <w:top w:val="single" w:color="auto" w:sz="4" w:space="0"/>
              <w:left w:val="single" w:color="auto" w:sz="4" w:space="0"/>
              <w:bottom w:val="single" w:color="auto" w:sz="4" w:space="0"/>
              <w:right w:val="single" w:color="auto" w:sz="4" w:space="0"/>
            </w:tcBorders>
            <w:shd w:val="clear" w:color="auto" w:fill="8CC7FF" w:themeFill="accent1" w:themeFillTint="66"/>
          </w:tcPr>
          <w:p w:rsidRPr="00365B7B" w:rsidR="00901ABB" w:rsidP="00DB4FF9" w:rsidRDefault="006A4194" w14:paraId="4E014794" w14:textId="66AFCF8B">
            <w:pPr>
              <w:pStyle w:val="ACARATableHeading2white"/>
              <w:ind w:left="0"/>
              <w:rPr>
                <w:color w:val="auto"/>
              </w:rPr>
            </w:pPr>
            <w:r w:rsidRPr="00365B7B">
              <w:rPr>
                <w:color w:val="auto"/>
              </w:rPr>
              <w:t>Content elaborations</w:t>
            </w:r>
          </w:p>
        </w:tc>
      </w:tr>
      <w:tr w:rsidRPr="00365B7B" w:rsidR="00365B7B" w:rsidTr="00DC3588" w14:paraId="2A5ED2FA" w14:textId="77777777">
        <w:tc>
          <w:tcPr>
            <w:tcW w:w="2547" w:type="dxa"/>
            <w:tcBorders>
              <w:top w:val="single" w:color="auto" w:sz="4" w:space="0"/>
              <w:left w:val="single" w:color="auto" w:sz="4" w:space="0"/>
              <w:bottom w:val="single" w:color="auto" w:sz="4" w:space="0"/>
              <w:right w:val="single" w:color="auto" w:sz="4" w:space="0"/>
            </w:tcBorders>
          </w:tcPr>
          <w:p w:rsidRPr="00365B7B" w:rsidR="00A57B72" w:rsidP="00EA4F3C" w:rsidRDefault="00A57B72" w14:paraId="65200B38" w14:textId="00CF2459">
            <w:pPr>
              <w:pStyle w:val="ACARAtabletext"/>
              <w:spacing w:line="276" w:lineRule="auto"/>
              <w:ind w:left="0"/>
              <w:rPr>
                <w:b/>
                <w:bCs/>
                <w:szCs w:val="20"/>
              </w:rPr>
            </w:pPr>
            <w:r w:rsidRPr="00EA4F3C">
              <w:rPr>
                <w:b/>
                <w:bCs/>
              </w:rPr>
              <w:t>Health and Physical Education</w:t>
            </w:r>
          </w:p>
        </w:tc>
        <w:tc>
          <w:tcPr>
            <w:tcW w:w="2551" w:type="dxa"/>
            <w:tcBorders>
              <w:top w:val="single" w:color="auto" w:sz="4" w:space="0"/>
              <w:left w:val="single" w:color="auto" w:sz="4" w:space="0"/>
              <w:bottom w:val="single" w:color="auto" w:sz="4" w:space="0"/>
              <w:right w:val="single" w:color="auto" w:sz="4" w:space="0"/>
            </w:tcBorders>
          </w:tcPr>
          <w:p w:rsidRPr="00EA4F3C" w:rsidR="00A57B72" w:rsidP="00EA4F3C" w:rsidRDefault="00A57B72" w14:paraId="1BC5AB5F" w14:textId="77777777">
            <w:pPr>
              <w:pStyle w:val="ACARAtabletext"/>
              <w:spacing w:line="276" w:lineRule="auto"/>
              <w:ind w:left="0"/>
              <w:rPr>
                <w:b/>
                <w:bCs/>
              </w:rPr>
            </w:pPr>
            <w:r w:rsidRPr="00EA4F3C">
              <w:rPr>
                <w:b/>
                <w:bCs/>
              </w:rPr>
              <w:t>Personal, social and community health</w:t>
            </w:r>
          </w:p>
          <w:p w:rsidRPr="00EA4F3C" w:rsidR="00A57B72" w:rsidP="00110B9D" w:rsidRDefault="00A57B72" w14:paraId="195B59CF" w14:textId="40E413EF">
            <w:pPr>
              <w:pStyle w:val="ACARAtabletext"/>
              <w:rPr>
                <w:b/>
                <w:bCs/>
                <w:i/>
                <w:iCs/>
              </w:rPr>
            </w:pPr>
            <w:r w:rsidRPr="00110B9D">
              <w:t>Identities and change</w:t>
            </w:r>
          </w:p>
        </w:tc>
        <w:tc>
          <w:tcPr>
            <w:tcW w:w="2835" w:type="dxa"/>
            <w:tcBorders>
              <w:top w:val="single" w:color="auto" w:sz="4" w:space="0"/>
              <w:left w:val="single" w:color="auto" w:sz="4" w:space="0"/>
              <w:bottom w:val="single" w:color="auto" w:sz="4" w:space="0"/>
              <w:right w:val="single" w:color="auto" w:sz="4" w:space="0"/>
            </w:tcBorders>
          </w:tcPr>
          <w:p w:rsidR="00E66A8D" w:rsidP="00E66A8D" w:rsidRDefault="00A57B72" w14:paraId="35DFD8C5" w14:textId="77777777">
            <w:pPr>
              <w:pStyle w:val="CD"/>
              <w:spacing w:before="120" w:after="120"/>
              <w:ind w:left="360" w:right="432"/>
              <w:rPr>
                <w:b w:val="0"/>
                <w:bCs w:val="0"/>
                <w:i w:val="0"/>
                <w:iCs w:val="0"/>
                <w:sz w:val="20"/>
              </w:rPr>
            </w:pPr>
            <w:r w:rsidRPr="00365B7B">
              <w:rPr>
                <w:b w:val="0"/>
                <w:bCs w:val="0"/>
                <w:i w:val="0"/>
                <w:iCs w:val="0"/>
                <w:sz w:val="20"/>
              </w:rPr>
              <w:t>describe their personal qualities and those of others, and explain how they contribute to developing identities</w:t>
            </w:r>
          </w:p>
          <w:p w:rsidRPr="00E66A8D" w:rsidR="00A57B72" w:rsidP="00E66A8D" w:rsidRDefault="00A57B72" w14:paraId="60911458" w14:textId="2E2AAA9B">
            <w:pPr>
              <w:pStyle w:val="CD"/>
              <w:spacing w:before="120" w:after="120"/>
              <w:ind w:left="360" w:right="432"/>
              <w:rPr>
                <w:b w:val="0"/>
                <w:bCs w:val="0"/>
                <w:i w:val="0"/>
                <w:iCs w:val="0"/>
                <w:sz w:val="20"/>
              </w:rPr>
            </w:pPr>
            <w:r w:rsidRPr="00E66A8D">
              <w:rPr>
                <w:rStyle w:val="SubtleEmphasis"/>
                <w:b w:val="0"/>
                <w:bCs w:val="0"/>
                <w:i w:val="0"/>
              </w:rPr>
              <w:t>AC9HP2P01</w:t>
            </w:r>
          </w:p>
        </w:tc>
        <w:tc>
          <w:tcPr>
            <w:tcW w:w="7193" w:type="dxa"/>
            <w:tcBorders>
              <w:top w:val="single" w:color="auto" w:sz="4" w:space="0"/>
              <w:left w:val="single" w:color="auto" w:sz="4" w:space="0"/>
              <w:bottom w:val="single" w:color="auto" w:sz="4" w:space="0"/>
              <w:right w:val="single" w:color="auto" w:sz="4" w:space="0"/>
            </w:tcBorders>
          </w:tcPr>
          <w:p w:rsidRPr="00365B7B" w:rsidR="00A57B72" w:rsidP="00A57B72" w:rsidRDefault="00A57B72" w14:paraId="6FC6D27B" w14:textId="77777777">
            <w:pPr>
              <w:pStyle w:val="BodyText"/>
              <w:numPr>
                <w:ilvl w:val="0"/>
                <w:numId w:val="4"/>
              </w:numPr>
              <w:spacing w:before="120" w:after="120" w:line="240" w:lineRule="auto"/>
              <w:ind w:left="312" w:hanging="284"/>
              <w:rPr>
                <w:iCs/>
                <w:color w:val="auto"/>
              </w:rPr>
            </w:pPr>
            <w:r w:rsidRPr="00365B7B">
              <w:rPr>
                <w:rFonts w:cstheme="minorBidi"/>
                <w:color w:val="auto"/>
              </w:rPr>
              <w:t xml:space="preserve">describing the personal qualities of characters in stories and how they are </w:t>
            </w:r>
            <w:proofErr w:type="gramStart"/>
            <w:r w:rsidRPr="00365B7B">
              <w:rPr>
                <w:rFonts w:cstheme="minorBidi"/>
                <w:color w:val="auto"/>
              </w:rPr>
              <w:t>similar to</w:t>
            </w:r>
            <w:proofErr w:type="gramEnd"/>
            <w:r w:rsidRPr="00365B7B">
              <w:rPr>
                <w:rFonts w:cstheme="minorBidi"/>
                <w:color w:val="auto"/>
              </w:rPr>
              <w:t xml:space="preserve"> and different from their own</w:t>
            </w:r>
          </w:p>
          <w:p w:rsidRPr="00365B7B" w:rsidR="00A57B72" w:rsidP="00A57B72" w:rsidRDefault="00A57B72" w14:paraId="3985A628" w14:textId="77777777">
            <w:pPr>
              <w:pStyle w:val="BodyText"/>
              <w:numPr>
                <w:ilvl w:val="0"/>
                <w:numId w:val="4"/>
              </w:numPr>
              <w:spacing w:before="120" w:after="120" w:line="240" w:lineRule="auto"/>
              <w:ind w:left="312" w:hanging="284"/>
              <w:rPr>
                <w:iCs/>
                <w:color w:val="auto"/>
              </w:rPr>
            </w:pPr>
            <w:r w:rsidRPr="00365B7B">
              <w:rPr>
                <w:color w:val="auto"/>
              </w:rPr>
              <w:t>describing how belonging to First Nations Australian cultural groups contributes to identities</w:t>
            </w:r>
          </w:p>
          <w:p w:rsidRPr="00365B7B" w:rsidR="00A57B72" w:rsidP="00A57B72" w:rsidRDefault="00A57B72" w14:paraId="57440E8B" w14:textId="77777777">
            <w:pPr>
              <w:pStyle w:val="BodyText"/>
              <w:numPr>
                <w:ilvl w:val="0"/>
                <w:numId w:val="4"/>
              </w:numPr>
              <w:spacing w:before="120" w:after="120" w:line="240" w:lineRule="auto"/>
              <w:ind w:left="312" w:hanging="284"/>
              <w:rPr>
                <w:iCs/>
                <w:color w:val="auto"/>
              </w:rPr>
            </w:pPr>
            <w:r w:rsidRPr="00365B7B">
              <w:rPr>
                <w:rFonts w:cstheme="minorBidi"/>
                <w:color w:val="auto"/>
              </w:rPr>
              <w:t>exploring examples of cultural practices, including those of Australians of Asian heritage, that recognise the contributions of family and friends to identities</w:t>
            </w:r>
          </w:p>
          <w:p w:rsidRPr="00365B7B" w:rsidR="00A57B72" w:rsidP="00A57B72" w:rsidRDefault="00A57B72" w14:paraId="68EEC54F" w14:textId="77777777">
            <w:pPr>
              <w:pStyle w:val="BodyText"/>
              <w:numPr>
                <w:ilvl w:val="0"/>
                <w:numId w:val="4"/>
              </w:numPr>
              <w:spacing w:before="120" w:after="120" w:line="240" w:lineRule="auto"/>
              <w:ind w:left="312" w:hanging="284"/>
              <w:rPr>
                <w:iCs/>
                <w:color w:val="auto"/>
              </w:rPr>
            </w:pPr>
            <w:r w:rsidRPr="00365B7B">
              <w:rPr>
                <w:color w:val="auto"/>
              </w:rPr>
              <w:t>explaining how personal and cultural identities are influenced by the groups and communities to which we belong</w:t>
            </w:r>
          </w:p>
          <w:p w:rsidRPr="00365B7B" w:rsidR="00A57B72" w:rsidP="00A57B72" w:rsidRDefault="00A57B72" w14:paraId="2B14473C" w14:textId="77777777">
            <w:pPr>
              <w:pStyle w:val="BodyText"/>
              <w:numPr>
                <w:ilvl w:val="0"/>
                <w:numId w:val="4"/>
              </w:numPr>
              <w:spacing w:before="120" w:after="120" w:line="240" w:lineRule="auto"/>
              <w:ind w:left="312" w:hanging="284"/>
              <w:rPr>
                <w:iCs/>
                <w:color w:val="auto"/>
              </w:rPr>
            </w:pPr>
            <w:r w:rsidRPr="00365B7B">
              <w:rPr>
                <w:rFonts w:cstheme="minorBidi"/>
                <w:color w:val="auto"/>
              </w:rPr>
              <w:t xml:space="preserve">participating in physical activities and describing how their own and others’ personal qualities contribute to successful outcomes </w:t>
            </w:r>
          </w:p>
          <w:p w:rsidRPr="00365B7B" w:rsidR="00A57B72" w:rsidP="00A57B72" w:rsidRDefault="00A57B72" w14:paraId="38C64C03" w14:textId="43FD92FA">
            <w:pPr>
              <w:pStyle w:val="Bulletsuse"/>
              <w:rPr>
                <w:color w:val="auto"/>
              </w:rPr>
            </w:pPr>
            <w:r w:rsidRPr="00365B7B">
              <w:rPr>
                <w:rFonts w:cstheme="minorBidi"/>
                <w:color w:val="auto"/>
              </w:rPr>
              <w:t>describing personal achievements and sharing how they felt and how it influenced their personal identities</w:t>
            </w:r>
          </w:p>
        </w:tc>
      </w:tr>
      <w:tr w:rsidRPr="00365B7B" w:rsidR="00036E13" w:rsidTr="00311310" w14:paraId="4559F261" w14:textId="77777777">
        <w:tc>
          <w:tcPr>
            <w:tcW w:w="2547" w:type="dxa"/>
            <w:vMerge w:val="restart"/>
            <w:tcBorders>
              <w:top w:val="single" w:color="auto" w:sz="4" w:space="0"/>
              <w:left w:val="single" w:color="auto" w:sz="4" w:space="0"/>
              <w:right w:val="single" w:color="auto" w:sz="4" w:space="0"/>
            </w:tcBorders>
          </w:tcPr>
          <w:p w:rsidRPr="00365B7B" w:rsidR="00036E13" w:rsidP="00EA4F3C" w:rsidRDefault="00036E13" w14:paraId="34B9ED56" w14:textId="663600AF">
            <w:pPr>
              <w:pStyle w:val="ACARAtabletext"/>
              <w:spacing w:line="276" w:lineRule="auto"/>
              <w:ind w:left="0"/>
              <w:rPr>
                <w:b/>
                <w:bCs/>
                <w:szCs w:val="20"/>
              </w:rPr>
            </w:pPr>
            <w:r w:rsidRPr="00EA4F3C">
              <w:rPr>
                <w:b/>
                <w:bCs/>
              </w:rPr>
              <w:t xml:space="preserve">Humanities and </w:t>
            </w:r>
            <w:r>
              <w:rPr>
                <w:b/>
                <w:bCs/>
              </w:rPr>
              <w:t>S</w:t>
            </w:r>
            <w:r w:rsidRPr="00EA4F3C">
              <w:rPr>
                <w:b/>
                <w:bCs/>
              </w:rPr>
              <w:t xml:space="preserve">ocial </w:t>
            </w:r>
            <w:r>
              <w:rPr>
                <w:b/>
                <w:bCs/>
              </w:rPr>
              <w:t>S</w:t>
            </w:r>
            <w:r w:rsidRPr="00EA4F3C">
              <w:rPr>
                <w:b/>
                <w:bCs/>
              </w:rPr>
              <w:t>ciences (HASS) – Year 1</w:t>
            </w:r>
          </w:p>
        </w:tc>
        <w:tc>
          <w:tcPr>
            <w:tcW w:w="2551" w:type="dxa"/>
            <w:tcBorders>
              <w:top w:val="single" w:color="auto" w:sz="4" w:space="0"/>
              <w:left w:val="single" w:color="auto" w:sz="4" w:space="0"/>
              <w:bottom w:val="single" w:color="auto" w:sz="4" w:space="0"/>
              <w:right w:val="single" w:color="auto" w:sz="4" w:space="0"/>
            </w:tcBorders>
          </w:tcPr>
          <w:p w:rsidRPr="00EA4F3C" w:rsidR="00036E13" w:rsidP="00EA4F3C" w:rsidRDefault="00036E13" w14:paraId="160B06BE" w14:textId="77777777">
            <w:pPr>
              <w:pStyle w:val="ACARAtabletext"/>
              <w:spacing w:line="276" w:lineRule="auto"/>
              <w:ind w:left="0"/>
              <w:rPr>
                <w:b/>
                <w:bCs/>
              </w:rPr>
            </w:pPr>
            <w:r w:rsidRPr="00EA4F3C">
              <w:rPr>
                <w:b/>
                <w:bCs/>
              </w:rPr>
              <w:t>Knowledge and understanding</w:t>
            </w:r>
          </w:p>
          <w:p w:rsidRPr="00365B7B" w:rsidR="00036E13" w:rsidP="00110B9D" w:rsidRDefault="00036E13" w14:paraId="5BD2CA64" w14:textId="3D01081F">
            <w:pPr>
              <w:pStyle w:val="ACARAtabletext"/>
              <w:rPr>
                <w:i/>
                <w:iCs/>
              </w:rPr>
            </w:pPr>
            <w:r w:rsidRPr="00110B9D">
              <w:t>History</w:t>
            </w:r>
          </w:p>
        </w:tc>
        <w:tc>
          <w:tcPr>
            <w:tcW w:w="2835" w:type="dxa"/>
            <w:tcBorders>
              <w:top w:val="single" w:color="auto" w:sz="4" w:space="0"/>
              <w:left w:val="single" w:color="auto" w:sz="4" w:space="0"/>
              <w:bottom w:val="single" w:color="auto" w:sz="4" w:space="0"/>
              <w:right w:val="single" w:color="auto" w:sz="4" w:space="0"/>
            </w:tcBorders>
          </w:tcPr>
          <w:p w:rsidRPr="00365B7B" w:rsidR="00036E13" w:rsidP="005D65E9" w:rsidRDefault="00036E13" w14:paraId="2EC42FF6" w14:textId="77777777">
            <w:pPr>
              <w:spacing w:after="120" w:line="240" w:lineRule="auto"/>
              <w:ind w:left="357" w:right="425"/>
              <w:rPr>
                <w:rStyle w:val="SubtleEmphasis"/>
                <w:i/>
                <w:iCs w:val="0"/>
              </w:rPr>
            </w:pPr>
            <w:r w:rsidRPr="00365B7B">
              <w:rPr>
                <w:rStyle w:val="SubtleEmphasis"/>
              </w:rPr>
              <w:t xml:space="preserve">differences in family structures and roles today, and how these have changed or remained the same over time </w:t>
            </w:r>
          </w:p>
          <w:p w:rsidRPr="003E24CC" w:rsidR="00036E13" w:rsidP="005D65E9" w:rsidRDefault="00036E13" w14:paraId="40AB497A" w14:textId="3770BC92">
            <w:pPr>
              <w:pStyle w:val="CD"/>
              <w:spacing w:before="120" w:after="120"/>
              <w:ind w:left="360" w:right="432"/>
              <w:rPr>
                <w:b w:val="0"/>
                <w:bCs w:val="0"/>
                <w:i w:val="0"/>
                <w:iCs w:val="0"/>
                <w:sz w:val="20"/>
              </w:rPr>
            </w:pPr>
            <w:r w:rsidRPr="003E24CC">
              <w:rPr>
                <w:rStyle w:val="SubtleEmphasis"/>
                <w:b w:val="0"/>
                <w:bCs w:val="0"/>
                <w:i w:val="0"/>
                <w:iCs/>
              </w:rPr>
              <w:t>AC9HS1K01</w:t>
            </w:r>
          </w:p>
        </w:tc>
        <w:tc>
          <w:tcPr>
            <w:tcW w:w="7193" w:type="dxa"/>
            <w:tcBorders>
              <w:top w:val="single" w:color="auto" w:sz="4" w:space="0"/>
              <w:left w:val="single" w:color="auto" w:sz="4" w:space="0"/>
              <w:bottom w:val="single" w:color="auto" w:sz="4" w:space="0"/>
              <w:right w:val="single" w:color="auto" w:sz="4" w:space="0"/>
            </w:tcBorders>
          </w:tcPr>
          <w:p w:rsidRPr="00365B7B" w:rsidR="00036E13" w:rsidP="005D65E9" w:rsidRDefault="00036E13" w14:paraId="7AFEFC76" w14:textId="1520BFC8">
            <w:pPr>
              <w:pStyle w:val="BodyText"/>
              <w:numPr>
                <w:ilvl w:val="0"/>
                <w:numId w:val="4"/>
              </w:numPr>
              <w:spacing w:before="120" w:after="120" w:line="240" w:lineRule="auto"/>
              <w:ind w:left="312" w:hanging="284"/>
              <w:rPr>
                <w:rStyle w:val="SubtleEmphasis"/>
              </w:rPr>
            </w:pPr>
            <w:r>
              <w:rPr>
                <w:rStyle w:val="normaltextrun"/>
                <w:color w:val="auto"/>
                <w:szCs w:val="20"/>
              </w:rPr>
              <w:t>i</w:t>
            </w:r>
            <w:r w:rsidRPr="00365B7B">
              <w:rPr>
                <w:rStyle w:val="normaltextrun"/>
                <w:color w:val="auto"/>
                <w:szCs w:val="20"/>
              </w:rPr>
              <w:t xml:space="preserve">dentifying the similarities and differences of a range of family structures; </w:t>
            </w:r>
            <w:r w:rsidRPr="00365B7B">
              <w:rPr>
                <w:rStyle w:val="normaltextrun"/>
                <w:color w:val="auto"/>
                <w:szCs w:val="20"/>
                <w:shd w:val="clear" w:color="auto" w:fill="FFFFFF"/>
              </w:rPr>
              <w:t xml:space="preserve">for example, nuclear families, one-child families, large families, single-parent families, extended families, blended or </w:t>
            </w:r>
            <w:proofErr w:type="gramStart"/>
            <w:r w:rsidRPr="00365B7B">
              <w:rPr>
                <w:rStyle w:val="normaltextrun"/>
                <w:color w:val="auto"/>
                <w:szCs w:val="20"/>
                <w:shd w:val="clear" w:color="auto" w:fill="FFFFFF"/>
              </w:rPr>
              <w:t>step families</w:t>
            </w:r>
            <w:proofErr w:type="gramEnd"/>
            <w:r w:rsidRPr="00365B7B">
              <w:rPr>
                <w:rStyle w:val="normaltextrun"/>
                <w:color w:val="auto"/>
                <w:szCs w:val="20"/>
                <w:shd w:val="clear" w:color="auto" w:fill="FFFFFF"/>
              </w:rPr>
              <w:t xml:space="preserve">, adoptive and foster parent families, grandparent families, and kinship groups </w:t>
            </w:r>
          </w:p>
          <w:p w:rsidRPr="00365B7B" w:rsidR="00036E13" w:rsidP="005D65E9" w:rsidRDefault="00036E13" w14:paraId="23282963" w14:textId="77777777">
            <w:pPr>
              <w:pStyle w:val="BodyText"/>
              <w:numPr>
                <w:ilvl w:val="0"/>
                <w:numId w:val="4"/>
              </w:numPr>
              <w:spacing w:before="120" w:after="120" w:line="240" w:lineRule="auto"/>
              <w:ind w:left="312" w:hanging="284"/>
              <w:rPr>
                <w:rStyle w:val="SubtleEmphasis"/>
              </w:rPr>
            </w:pPr>
            <w:r w:rsidRPr="00365B7B">
              <w:rPr>
                <w:rStyle w:val="normaltextrun"/>
                <w:color w:val="auto"/>
                <w:bdr w:val="none" w:color="auto" w:sz="0" w:space="0" w:frame="1"/>
              </w:rPr>
              <w:t>comparing families in the present with those from the recent past; for example, the size of families across the generations</w:t>
            </w:r>
          </w:p>
          <w:p w:rsidRPr="00365B7B" w:rsidR="00036E13" w:rsidP="005D65E9" w:rsidRDefault="00036E13" w14:paraId="062E9D6C" w14:textId="56C891CE">
            <w:pPr>
              <w:pStyle w:val="BodyText"/>
              <w:numPr>
                <w:ilvl w:val="0"/>
                <w:numId w:val="4"/>
              </w:numPr>
              <w:spacing w:before="120" w:after="120" w:line="240" w:lineRule="auto"/>
              <w:ind w:left="312" w:hanging="284"/>
              <w:rPr>
                <w:rFonts w:cstheme="minorBidi"/>
                <w:color w:val="auto"/>
              </w:rPr>
            </w:pPr>
            <w:r w:rsidRPr="00365B7B">
              <w:rPr>
                <w:color w:val="auto"/>
              </w:rPr>
              <w:t xml:space="preserve">examining the roles of family members over time, such as roles of parents, </w:t>
            </w:r>
            <w:proofErr w:type="gramStart"/>
            <w:r w:rsidRPr="00365B7B">
              <w:rPr>
                <w:color w:val="auto"/>
              </w:rPr>
              <w:t>children</w:t>
            </w:r>
            <w:proofErr w:type="gramEnd"/>
            <w:r w:rsidRPr="00365B7B">
              <w:rPr>
                <w:color w:val="auto"/>
              </w:rPr>
              <w:t xml:space="preserve"> and extended family members, and comparing these with family roles today</w:t>
            </w:r>
          </w:p>
        </w:tc>
      </w:tr>
      <w:tr w:rsidRPr="00365B7B" w:rsidR="00036E13" w:rsidTr="00311310" w14:paraId="02497BF0" w14:textId="77777777">
        <w:tc>
          <w:tcPr>
            <w:tcW w:w="2547" w:type="dxa"/>
            <w:vMerge/>
            <w:tcBorders>
              <w:left w:val="single" w:color="auto" w:sz="4" w:space="0"/>
              <w:right w:val="single" w:color="auto" w:sz="4" w:space="0"/>
            </w:tcBorders>
          </w:tcPr>
          <w:p w:rsidRPr="00365B7B" w:rsidR="00036E13" w:rsidP="003213D6" w:rsidRDefault="00036E13" w14:paraId="348B7912" w14:textId="77777777">
            <w:pPr>
              <w:pStyle w:val="ACARAtabletext"/>
              <w:rPr>
                <w:b/>
                <w:bCs/>
                <w:szCs w:val="20"/>
              </w:rPr>
            </w:pPr>
          </w:p>
        </w:tc>
        <w:tc>
          <w:tcPr>
            <w:tcW w:w="2551" w:type="dxa"/>
            <w:tcBorders>
              <w:top w:val="single" w:color="auto" w:sz="4" w:space="0"/>
              <w:left w:val="single" w:color="auto" w:sz="4" w:space="0"/>
              <w:bottom w:val="single" w:color="auto" w:sz="4" w:space="0"/>
              <w:right w:val="single" w:color="auto" w:sz="4" w:space="0"/>
            </w:tcBorders>
          </w:tcPr>
          <w:p w:rsidRPr="00E66A8D" w:rsidR="00036E13" w:rsidP="00E66A8D" w:rsidRDefault="00036E13" w14:paraId="00E26478" w14:textId="77777777">
            <w:pPr>
              <w:pStyle w:val="ACARAtabletext"/>
              <w:spacing w:line="276" w:lineRule="auto"/>
              <w:ind w:left="0"/>
              <w:rPr>
                <w:b/>
                <w:bCs/>
              </w:rPr>
            </w:pPr>
            <w:r w:rsidRPr="00E66A8D">
              <w:rPr>
                <w:b/>
                <w:bCs/>
              </w:rPr>
              <w:t>Knowledge and understanding</w:t>
            </w:r>
          </w:p>
          <w:p w:rsidRPr="00365B7B" w:rsidR="00036E13" w:rsidP="00110B9D" w:rsidRDefault="00036E13" w14:paraId="65B087D2" w14:textId="7000C700">
            <w:pPr>
              <w:pStyle w:val="ACARAtabletext"/>
              <w:rPr>
                <w:b/>
                <w:bCs/>
                <w:i/>
                <w:iCs/>
              </w:rPr>
            </w:pPr>
            <w:r w:rsidRPr="00110B9D">
              <w:t>Geography</w:t>
            </w:r>
          </w:p>
        </w:tc>
        <w:tc>
          <w:tcPr>
            <w:tcW w:w="2835" w:type="dxa"/>
            <w:tcBorders>
              <w:top w:val="single" w:color="auto" w:sz="4" w:space="0"/>
              <w:left w:val="single" w:color="auto" w:sz="4" w:space="0"/>
              <w:bottom w:val="single" w:color="auto" w:sz="4" w:space="0"/>
              <w:right w:val="single" w:color="auto" w:sz="4" w:space="0"/>
            </w:tcBorders>
          </w:tcPr>
          <w:p w:rsidRPr="00365B7B" w:rsidR="00036E13" w:rsidP="003213D6" w:rsidRDefault="00036E13" w14:paraId="3A0CAC70" w14:textId="77777777">
            <w:pPr>
              <w:spacing w:after="120" w:line="240" w:lineRule="auto"/>
              <w:ind w:left="357" w:right="425"/>
              <w:rPr>
                <w:rStyle w:val="SubtleEmphasis"/>
                <w:i/>
                <w:iCs w:val="0"/>
              </w:rPr>
            </w:pPr>
            <w:r w:rsidRPr="00365B7B">
              <w:rPr>
                <w:rStyle w:val="SubtleEmphasis"/>
              </w:rPr>
              <w:t xml:space="preserve">how places change and how they can be cared for by different groups including First Nations Australians </w:t>
            </w:r>
          </w:p>
          <w:p w:rsidRPr="00365B7B" w:rsidR="00036E13" w:rsidP="003213D6" w:rsidRDefault="00036E13" w14:paraId="40576CCA" w14:textId="134019E2">
            <w:pPr>
              <w:spacing w:after="120" w:line="240" w:lineRule="auto"/>
              <w:ind w:left="357" w:right="425"/>
              <w:rPr>
                <w:rStyle w:val="SubtleEmphasis"/>
              </w:rPr>
            </w:pPr>
            <w:r w:rsidRPr="00365B7B">
              <w:rPr>
                <w:rStyle w:val="SubtleEmphasis"/>
              </w:rPr>
              <w:t>AC9HS1K04</w:t>
            </w:r>
          </w:p>
        </w:tc>
        <w:tc>
          <w:tcPr>
            <w:tcW w:w="7193" w:type="dxa"/>
            <w:tcBorders>
              <w:top w:val="single" w:color="auto" w:sz="4" w:space="0"/>
              <w:left w:val="single" w:color="auto" w:sz="4" w:space="0"/>
              <w:bottom w:val="single" w:color="auto" w:sz="4" w:space="0"/>
              <w:right w:val="single" w:color="auto" w:sz="4" w:space="0"/>
            </w:tcBorders>
          </w:tcPr>
          <w:p w:rsidRPr="001231EB" w:rsidR="00036E13" w:rsidP="003213D6" w:rsidRDefault="00036E13" w14:paraId="4561632F" w14:textId="77777777">
            <w:pPr>
              <w:pStyle w:val="BodyText"/>
              <w:numPr>
                <w:ilvl w:val="0"/>
                <w:numId w:val="4"/>
              </w:numPr>
              <w:spacing w:before="120" w:after="120" w:line="240" w:lineRule="auto"/>
              <w:ind w:left="312" w:hanging="284"/>
              <w:rPr>
                <w:color w:val="auto"/>
              </w:rPr>
            </w:pPr>
            <w:r w:rsidRPr="001231EB">
              <w:rPr>
                <w:color w:val="auto"/>
              </w:rPr>
              <w:t xml:space="preserve">describing local features that people look after, finding out why and how these features need to be cared for, and who provides this </w:t>
            </w:r>
            <w:proofErr w:type="gramStart"/>
            <w:r w:rsidRPr="001231EB">
              <w:rPr>
                <w:color w:val="auto"/>
              </w:rPr>
              <w:t>care;</w:t>
            </w:r>
            <w:proofErr w:type="gramEnd"/>
            <w:r w:rsidRPr="001231EB">
              <w:rPr>
                <w:color w:val="auto"/>
              </w:rPr>
              <w:t xml:space="preserve"> for example, bushland, wetlands, a park or a heritage building</w:t>
            </w:r>
          </w:p>
          <w:p w:rsidRPr="001231EB" w:rsidR="00036E13" w:rsidP="003213D6" w:rsidRDefault="00036E13" w14:paraId="74F551A1" w14:textId="4426E79A">
            <w:pPr>
              <w:pStyle w:val="BodyText"/>
              <w:numPr>
                <w:ilvl w:val="0"/>
                <w:numId w:val="4"/>
              </w:numPr>
              <w:spacing w:before="120" w:after="120" w:line="240" w:lineRule="auto"/>
              <w:ind w:left="312" w:hanging="284"/>
              <w:rPr>
                <w:rStyle w:val="normaltextrun"/>
                <w:color w:val="auto"/>
                <w:szCs w:val="20"/>
              </w:rPr>
            </w:pPr>
            <w:r w:rsidRPr="001231EB">
              <w:rPr>
                <w:color w:val="auto"/>
              </w:rPr>
              <w:t>investigating examples of how First Nations Australians manage and care for places</w:t>
            </w:r>
          </w:p>
        </w:tc>
      </w:tr>
      <w:tr w:rsidRPr="00365B7B" w:rsidR="00036E13" w:rsidTr="00311310" w14:paraId="5931A729" w14:textId="77777777">
        <w:tc>
          <w:tcPr>
            <w:tcW w:w="2547" w:type="dxa"/>
            <w:vMerge/>
            <w:tcBorders>
              <w:left w:val="single" w:color="auto" w:sz="4" w:space="0"/>
              <w:right w:val="single" w:color="auto" w:sz="4" w:space="0"/>
            </w:tcBorders>
          </w:tcPr>
          <w:p w:rsidRPr="00365B7B" w:rsidR="00036E13" w:rsidP="005A6271" w:rsidRDefault="00036E13" w14:paraId="090C4754" w14:textId="77777777">
            <w:pPr>
              <w:pStyle w:val="ACARAtabletext"/>
              <w:rPr>
                <w:b/>
                <w:bCs/>
                <w:szCs w:val="20"/>
              </w:rPr>
            </w:pPr>
          </w:p>
        </w:tc>
        <w:tc>
          <w:tcPr>
            <w:tcW w:w="2551" w:type="dxa"/>
            <w:tcBorders>
              <w:top w:val="single" w:color="auto" w:sz="4" w:space="0"/>
              <w:left w:val="single" w:color="auto" w:sz="4" w:space="0"/>
              <w:bottom w:val="single" w:color="auto" w:sz="4" w:space="0"/>
              <w:right w:val="single" w:color="auto" w:sz="4" w:space="0"/>
            </w:tcBorders>
          </w:tcPr>
          <w:p w:rsidRPr="00E66A8D" w:rsidR="00036E13" w:rsidP="00E66A8D" w:rsidRDefault="00036E13" w14:paraId="70C851FB" w14:textId="77777777">
            <w:pPr>
              <w:pStyle w:val="ACARAtabletext"/>
              <w:spacing w:line="276" w:lineRule="auto"/>
              <w:ind w:left="0"/>
              <w:rPr>
                <w:b/>
                <w:bCs/>
              </w:rPr>
            </w:pPr>
            <w:r w:rsidRPr="00E66A8D">
              <w:rPr>
                <w:b/>
                <w:bCs/>
              </w:rPr>
              <w:t>Skills</w:t>
            </w:r>
          </w:p>
          <w:p w:rsidRPr="00365B7B" w:rsidR="00036E13" w:rsidP="00110B9D" w:rsidRDefault="00036E13" w14:paraId="37190A21" w14:textId="432F2115">
            <w:pPr>
              <w:pStyle w:val="ACARAtabletext"/>
              <w:rPr>
                <w:i/>
                <w:iCs/>
              </w:rPr>
            </w:pPr>
            <w:r w:rsidRPr="00110B9D">
              <w:t xml:space="preserve">Interpreting, </w:t>
            </w:r>
            <w:proofErr w:type="gramStart"/>
            <w:r w:rsidRPr="00110B9D">
              <w:t>analysing</w:t>
            </w:r>
            <w:proofErr w:type="gramEnd"/>
            <w:r w:rsidRPr="00110B9D">
              <w:t xml:space="preserve"> and evaluating</w:t>
            </w:r>
          </w:p>
        </w:tc>
        <w:tc>
          <w:tcPr>
            <w:tcW w:w="2835" w:type="dxa"/>
            <w:tcBorders>
              <w:top w:val="single" w:color="auto" w:sz="4" w:space="0"/>
              <w:left w:val="single" w:color="auto" w:sz="4" w:space="0"/>
              <w:bottom w:val="single" w:color="auto" w:sz="4" w:space="0"/>
              <w:right w:val="single" w:color="auto" w:sz="4" w:space="0"/>
            </w:tcBorders>
          </w:tcPr>
          <w:p w:rsidRPr="00365B7B" w:rsidR="00036E13" w:rsidP="005A6271" w:rsidRDefault="00036E13" w14:paraId="5966CEDD" w14:textId="77777777">
            <w:pPr>
              <w:spacing w:after="120" w:line="240" w:lineRule="auto"/>
              <w:ind w:left="357" w:right="425"/>
              <w:rPr>
                <w:rStyle w:val="SubtleEmphasis"/>
                <w:i/>
                <w:iCs w:val="0"/>
              </w:rPr>
            </w:pPr>
            <w:r w:rsidRPr="00365B7B">
              <w:rPr>
                <w:rStyle w:val="SubtleEmphasis"/>
              </w:rPr>
              <w:t xml:space="preserve">discuss perspectives related to objects, people, </w:t>
            </w:r>
            <w:proofErr w:type="gramStart"/>
            <w:r w:rsidRPr="00365B7B">
              <w:rPr>
                <w:rStyle w:val="SubtleEmphasis"/>
              </w:rPr>
              <w:t>places</w:t>
            </w:r>
            <w:proofErr w:type="gramEnd"/>
            <w:r w:rsidRPr="00365B7B">
              <w:rPr>
                <w:rStyle w:val="SubtleEmphasis"/>
              </w:rPr>
              <w:t xml:space="preserve"> and events </w:t>
            </w:r>
          </w:p>
          <w:p w:rsidRPr="00365B7B" w:rsidR="00036E13" w:rsidP="005A6271" w:rsidRDefault="00036E13" w14:paraId="56A658B2" w14:textId="581AE2E1">
            <w:pPr>
              <w:spacing w:after="120" w:line="240" w:lineRule="auto"/>
              <w:ind w:left="357" w:right="425"/>
              <w:rPr>
                <w:rStyle w:val="SubtleEmphasis"/>
              </w:rPr>
            </w:pPr>
            <w:r w:rsidRPr="00365B7B">
              <w:rPr>
                <w:rStyle w:val="SubtleEmphasis"/>
              </w:rPr>
              <w:t>AC9HS1S04</w:t>
            </w:r>
          </w:p>
        </w:tc>
        <w:tc>
          <w:tcPr>
            <w:tcW w:w="7193" w:type="dxa"/>
            <w:tcBorders>
              <w:top w:val="single" w:color="auto" w:sz="4" w:space="0"/>
              <w:left w:val="single" w:color="auto" w:sz="4" w:space="0"/>
              <w:bottom w:val="single" w:color="auto" w:sz="4" w:space="0"/>
              <w:right w:val="single" w:color="auto" w:sz="4" w:space="0"/>
            </w:tcBorders>
          </w:tcPr>
          <w:p w:rsidRPr="001231EB" w:rsidR="00036E13" w:rsidP="005A6271" w:rsidRDefault="00036E13" w14:paraId="46A59428" w14:textId="091E97B7">
            <w:pPr>
              <w:pStyle w:val="BodyText"/>
              <w:numPr>
                <w:ilvl w:val="0"/>
                <w:numId w:val="4"/>
              </w:numPr>
              <w:spacing w:before="120" w:after="120" w:line="240" w:lineRule="auto"/>
              <w:ind w:left="312" w:hanging="284"/>
              <w:rPr>
                <w:color w:val="auto"/>
              </w:rPr>
            </w:pPr>
            <w:r w:rsidRPr="001231EB">
              <w:rPr>
                <w:color w:val="auto"/>
              </w:rPr>
              <w:t>sharing personal preferences about their world (for example, their favourite weather, activities, places, celebrations, objects from the past) and explaining why they are favoured</w:t>
            </w:r>
          </w:p>
        </w:tc>
      </w:tr>
      <w:tr w:rsidRPr="00365B7B" w:rsidR="00036E13" w:rsidTr="00311310" w14:paraId="689DF01B" w14:textId="77777777">
        <w:tc>
          <w:tcPr>
            <w:tcW w:w="2547" w:type="dxa"/>
            <w:vMerge/>
            <w:tcBorders>
              <w:left w:val="single" w:color="auto" w:sz="4" w:space="0"/>
              <w:bottom w:val="single" w:color="auto" w:sz="4" w:space="0"/>
              <w:right w:val="single" w:color="auto" w:sz="4" w:space="0"/>
            </w:tcBorders>
          </w:tcPr>
          <w:p w:rsidRPr="00365B7B" w:rsidR="00036E13" w:rsidP="007E4D7D" w:rsidRDefault="00036E13" w14:paraId="6BD93587" w14:textId="77777777">
            <w:pPr>
              <w:pStyle w:val="ACARAtabletext"/>
              <w:rPr>
                <w:b/>
                <w:bCs/>
                <w:szCs w:val="20"/>
              </w:rPr>
            </w:pPr>
          </w:p>
        </w:tc>
        <w:tc>
          <w:tcPr>
            <w:tcW w:w="2551" w:type="dxa"/>
            <w:tcBorders>
              <w:top w:val="single" w:color="auto" w:sz="4" w:space="0"/>
              <w:left w:val="single" w:color="auto" w:sz="4" w:space="0"/>
              <w:bottom w:val="single" w:color="auto" w:sz="4" w:space="0"/>
              <w:right w:val="single" w:color="auto" w:sz="4" w:space="0"/>
            </w:tcBorders>
          </w:tcPr>
          <w:p w:rsidRPr="00E66A8D" w:rsidR="00036E13" w:rsidP="00E66A8D" w:rsidRDefault="00036E13" w14:paraId="739E7F34" w14:textId="10A4E68C">
            <w:pPr>
              <w:pStyle w:val="ACARAtabletext"/>
              <w:spacing w:line="276" w:lineRule="auto"/>
              <w:ind w:left="0"/>
              <w:rPr>
                <w:b/>
                <w:bCs/>
              </w:rPr>
            </w:pPr>
            <w:r w:rsidRPr="00E66A8D">
              <w:rPr>
                <w:b/>
                <w:bCs/>
              </w:rPr>
              <w:t>Skills</w:t>
            </w:r>
          </w:p>
          <w:p w:rsidRPr="00365B7B" w:rsidR="00036E13" w:rsidP="00110B9D" w:rsidRDefault="00036E13" w14:paraId="06E7725C" w14:textId="286ACE7C">
            <w:pPr>
              <w:pStyle w:val="ACARAtabletext"/>
              <w:rPr>
                <w:i/>
                <w:iCs/>
              </w:rPr>
            </w:pPr>
            <w:r w:rsidRPr="00110B9D">
              <w:t>Concluding and decision-making</w:t>
            </w:r>
          </w:p>
        </w:tc>
        <w:tc>
          <w:tcPr>
            <w:tcW w:w="2835" w:type="dxa"/>
            <w:tcBorders>
              <w:top w:val="single" w:color="auto" w:sz="4" w:space="0"/>
              <w:left w:val="single" w:color="auto" w:sz="4" w:space="0"/>
              <w:bottom w:val="single" w:color="auto" w:sz="4" w:space="0"/>
              <w:right w:val="single" w:color="auto" w:sz="4" w:space="0"/>
            </w:tcBorders>
          </w:tcPr>
          <w:p w:rsidRPr="00365B7B" w:rsidR="00036E13" w:rsidP="007E4D7D" w:rsidRDefault="00036E13" w14:paraId="113C20E6" w14:textId="77777777">
            <w:pPr>
              <w:spacing w:after="120" w:line="240" w:lineRule="auto"/>
              <w:ind w:left="357" w:right="425"/>
              <w:rPr>
                <w:rStyle w:val="SubtleEmphasis"/>
                <w:i/>
                <w:u w:val="single"/>
              </w:rPr>
            </w:pPr>
            <w:r w:rsidRPr="00365B7B">
              <w:rPr>
                <w:rStyle w:val="SubtleEmphasis"/>
              </w:rPr>
              <w:t xml:space="preserve">draw conclusions and make proposals </w:t>
            </w:r>
          </w:p>
          <w:p w:rsidRPr="00365B7B" w:rsidR="00036E13" w:rsidP="007E4D7D" w:rsidRDefault="00036E13" w14:paraId="781ADFB4" w14:textId="4AC6D37F">
            <w:pPr>
              <w:spacing w:after="120" w:line="240" w:lineRule="auto"/>
              <w:ind w:left="357" w:right="425"/>
              <w:rPr>
                <w:rStyle w:val="SubtleEmphasis"/>
              </w:rPr>
            </w:pPr>
            <w:r w:rsidRPr="00365B7B">
              <w:rPr>
                <w:rStyle w:val="SubtleEmphasis"/>
              </w:rPr>
              <w:t>AC9HS1S05</w:t>
            </w:r>
          </w:p>
        </w:tc>
        <w:tc>
          <w:tcPr>
            <w:tcW w:w="7193" w:type="dxa"/>
            <w:tcBorders>
              <w:top w:val="single" w:color="auto" w:sz="4" w:space="0"/>
              <w:left w:val="single" w:color="auto" w:sz="4" w:space="0"/>
              <w:bottom w:val="single" w:color="auto" w:sz="4" w:space="0"/>
              <w:right w:val="single" w:color="auto" w:sz="4" w:space="0"/>
            </w:tcBorders>
          </w:tcPr>
          <w:p w:rsidRPr="00365B7B" w:rsidR="00036E13" w:rsidP="007E4D7D" w:rsidRDefault="00036E13" w14:paraId="48AC94F7" w14:textId="77777777">
            <w:pPr>
              <w:pStyle w:val="BodyText"/>
              <w:numPr>
                <w:ilvl w:val="0"/>
                <w:numId w:val="4"/>
              </w:numPr>
              <w:spacing w:before="120" w:after="120" w:line="240" w:lineRule="auto"/>
              <w:ind w:left="312" w:hanging="284"/>
              <w:rPr>
                <w:color w:val="auto"/>
              </w:rPr>
            </w:pPr>
            <w:r w:rsidRPr="00365B7B">
              <w:rPr>
                <w:color w:val="auto"/>
              </w:rPr>
              <w:t xml:space="preserve">using collected information (for example, from stories told by parents, grandparents, </w:t>
            </w:r>
            <w:proofErr w:type="gramStart"/>
            <w:r w:rsidRPr="00365B7B">
              <w:rPr>
                <w:color w:val="auto"/>
              </w:rPr>
              <w:t>elders</w:t>
            </w:r>
            <w:proofErr w:type="gramEnd"/>
            <w:r w:rsidRPr="00365B7B">
              <w:rPr>
                <w:color w:val="auto"/>
              </w:rPr>
              <w:t xml:space="preserve"> or familiar older people; from comparison of objects; from geographic pictures) to make conclusions about continuity and change over time (for example, how family roles, occupations and/or technologies have changed or remained the same) and how places change (for example, because of the seasons) </w:t>
            </w:r>
          </w:p>
          <w:p w:rsidRPr="001231EB" w:rsidR="00036E13" w:rsidP="001231EB" w:rsidRDefault="00036E13" w14:paraId="3A04E3A4" w14:textId="25224836">
            <w:pPr>
              <w:pStyle w:val="BodyText"/>
              <w:numPr>
                <w:ilvl w:val="0"/>
                <w:numId w:val="4"/>
              </w:numPr>
              <w:spacing w:before="120" w:after="120" w:line="240" w:lineRule="auto"/>
              <w:ind w:left="312" w:hanging="284"/>
              <w:rPr>
                <w:color w:val="auto"/>
              </w:rPr>
            </w:pPr>
            <w:r w:rsidRPr="00365B7B">
              <w:rPr>
                <w:color w:val="auto"/>
              </w:rPr>
              <w:t>describing features of a space or place that is important to them and explaining what they could do to care for it; for example, a chicken coop, a play area, their bedroom, the reading corner, the beach</w:t>
            </w:r>
          </w:p>
        </w:tc>
      </w:tr>
      <w:tr w:rsidRPr="00365B7B" w:rsidR="00036E13" w:rsidTr="00BA2534" w14:paraId="34D9617A" w14:textId="77777777">
        <w:tc>
          <w:tcPr>
            <w:tcW w:w="2547" w:type="dxa"/>
            <w:vMerge w:val="restart"/>
            <w:tcBorders>
              <w:top w:val="single" w:color="auto" w:sz="4" w:space="0"/>
              <w:left w:val="single" w:color="auto" w:sz="4" w:space="0"/>
              <w:right w:val="single" w:color="auto" w:sz="4" w:space="0"/>
            </w:tcBorders>
          </w:tcPr>
          <w:p w:rsidRPr="00365B7B" w:rsidR="00036E13" w:rsidP="007E4D7D" w:rsidRDefault="00036E13" w14:paraId="5280C4BE" w14:textId="1AC93255">
            <w:pPr>
              <w:pStyle w:val="ACARAtabletext"/>
              <w:rPr>
                <w:b/>
                <w:bCs/>
                <w:szCs w:val="20"/>
              </w:rPr>
            </w:pPr>
            <w:r w:rsidRPr="00365B7B">
              <w:rPr>
                <w:b/>
                <w:bCs/>
                <w:szCs w:val="20"/>
              </w:rPr>
              <w:t xml:space="preserve">Humanities and </w:t>
            </w:r>
            <w:r>
              <w:rPr>
                <w:b/>
                <w:bCs/>
                <w:szCs w:val="20"/>
              </w:rPr>
              <w:t>S</w:t>
            </w:r>
            <w:r w:rsidRPr="00365B7B">
              <w:rPr>
                <w:b/>
                <w:bCs/>
                <w:szCs w:val="20"/>
              </w:rPr>
              <w:t xml:space="preserve">ocial </w:t>
            </w:r>
            <w:r>
              <w:rPr>
                <w:b/>
                <w:bCs/>
                <w:szCs w:val="20"/>
              </w:rPr>
              <w:t>S</w:t>
            </w:r>
            <w:r w:rsidRPr="00365B7B">
              <w:rPr>
                <w:b/>
                <w:bCs/>
                <w:szCs w:val="20"/>
              </w:rPr>
              <w:t>ciences (HASS) – Year 2</w:t>
            </w:r>
          </w:p>
        </w:tc>
        <w:tc>
          <w:tcPr>
            <w:tcW w:w="2551" w:type="dxa"/>
            <w:tcBorders>
              <w:top w:val="single" w:color="auto" w:sz="4" w:space="0"/>
              <w:left w:val="single" w:color="auto" w:sz="4" w:space="0"/>
              <w:bottom w:val="single" w:color="auto" w:sz="4" w:space="0"/>
              <w:right w:val="single" w:color="auto" w:sz="4" w:space="0"/>
            </w:tcBorders>
          </w:tcPr>
          <w:p w:rsidRPr="00E66A8D" w:rsidR="00036E13" w:rsidP="00E66A8D" w:rsidRDefault="00036E13" w14:paraId="66B9AF02" w14:textId="77777777">
            <w:pPr>
              <w:pStyle w:val="ACARAtabletext"/>
              <w:spacing w:line="276" w:lineRule="auto"/>
              <w:ind w:left="0"/>
              <w:rPr>
                <w:b/>
                <w:bCs/>
              </w:rPr>
            </w:pPr>
            <w:r w:rsidRPr="00E66A8D">
              <w:rPr>
                <w:b/>
                <w:bCs/>
              </w:rPr>
              <w:t>Knowledge and understanding</w:t>
            </w:r>
          </w:p>
          <w:p w:rsidRPr="00365B7B" w:rsidR="00036E13" w:rsidP="00110B9D" w:rsidRDefault="00036E13" w14:paraId="31088B22" w14:textId="7C7BC1BB">
            <w:pPr>
              <w:pStyle w:val="ACARAtabletext"/>
              <w:rPr>
                <w:b/>
                <w:bCs/>
                <w:i/>
                <w:iCs/>
              </w:rPr>
            </w:pPr>
            <w:r w:rsidRPr="00110B9D">
              <w:t>History</w:t>
            </w:r>
          </w:p>
        </w:tc>
        <w:tc>
          <w:tcPr>
            <w:tcW w:w="2835" w:type="dxa"/>
            <w:tcBorders>
              <w:top w:val="single" w:color="auto" w:sz="4" w:space="0"/>
              <w:left w:val="single" w:color="auto" w:sz="4" w:space="0"/>
              <w:bottom w:val="single" w:color="auto" w:sz="4" w:space="0"/>
              <w:right w:val="single" w:color="auto" w:sz="4" w:space="0"/>
            </w:tcBorders>
          </w:tcPr>
          <w:p w:rsidRPr="00365B7B" w:rsidR="00036E13" w:rsidP="007E4D7D" w:rsidRDefault="00036E13" w14:paraId="1A2414C9" w14:textId="77777777">
            <w:pPr>
              <w:spacing w:after="120" w:line="240" w:lineRule="auto"/>
              <w:ind w:left="357" w:right="425"/>
              <w:rPr>
                <w:rStyle w:val="SubtleEmphasis"/>
                <w:i/>
                <w:iCs w:val="0"/>
              </w:rPr>
            </w:pPr>
            <w:r w:rsidRPr="00365B7B">
              <w:rPr>
                <w:rStyle w:val="SubtleEmphasis"/>
              </w:rPr>
              <w:t xml:space="preserve">a local individual, group, place or building and the reasons for their importance, including social, </w:t>
            </w:r>
            <w:proofErr w:type="gramStart"/>
            <w:r w:rsidRPr="00365B7B">
              <w:rPr>
                <w:rStyle w:val="SubtleEmphasis"/>
              </w:rPr>
              <w:t>cultural</w:t>
            </w:r>
            <w:proofErr w:type="gramEnd"/>
            <w:r w:rsidRPr="00365B7B">
              <w:rPr>
                <w:rStyle w:val="SubtleEmphasis"/>
              </w:rPr>
              <w:t xml:space="preserve"> or spiritual significance </w:t>
            </w:r>
          </w:p>
          <w:p w:rsidRPr="00365B7B" w:rsidR="00036E13" w:rsidP="007E4D7D" w:rsidRDefault="00036E13" w14:paraId="2FCE7696" w14:textId="753E3031">
            <w:pPr>
              <w:spacing w:after="120" w:line="240" w:lineRule="auto"/>
              <w:ind w:left="357" w:right="425"/>
              <w:rPr>
                <w:rStyle w:val="SubtleEmphasis"/>
              </w:rPr>
            </w:pPr>
            <w:r w:rsidRPr="00365B7B">
              <w:rPr>
                <w:rStyle w:val="SubtleEmphasis"/>
              </w:rPr>
              <w:t>AC9HS2K01</w:t>
            </w:r>
          </w:p>
        </w:tc>
        <w:tc>
          <w:tcPr>
            <w:tcW w:w="7193" w:type="dxa"/>
            <w:tcBorders>
              <w:top w:val="single" w:color="auto" w:sz="4" w:space="0"/>
              <w:left w:val="single" w:color="auto" w:sz="4" w:space="0"/>
              <w:bottom w:val="single" w:color="auto" w:sz="4" w:space="0"/>
              <w:right w:val="single" w:color="auto" w:sz="4" w:space="0"/>
            </w:tcBorders>
          </w:tcPr>
          <w:p w:rsidRPr="00365B7B" w:rsidR="00036E13" w:rsidP="007E4D7D" w:rsidRDefault="00036E13" w14:paraId="0BE63994" w14:textId="77777777">
            <w:pPr>
              <w:pStyle w:val="BodyText"/>
              <w:numPr>
                <w:ilvl w:val="0"/>
                <w:numId w:val="4"/>
              </w:numPr>
              <w:spacing w:before="120" w:after="120" w:line="240" w:lineRule="auto"/>
              <w:ind w:left="312" w:hanging="284"/>
              <w:rPr>
                <w:rStyle w:val="SubtleEmphasis"/>
              </w:rPr>
            </w:pPr>
            <w:r w:rsidRPr="00365B7B">
              <w:rPr>
                <w:bCs/>
                <w:color w:val="auto"/>
              </w:rPr>
              <w:t>discussing why a particular site has heritage significance or cultural value for present generations; for example, it provides a record of a significant historical event, has aesthetic value, reflects the community’s identity</w:t>
            </w:r>
          </w:p>
          <w:p w:rsidRPr="00365B7B" w:rsidR="00036E13" w:rsidP="007E4D7D" w:rsidRDefault="00036E13" w14:paraId="1EA82D2A" w14:textId="3F437E10">
            <w:pPr>
              <w:pStyle w:val="BodyText"/>
              <w:numPr>
                <w:ilvl w:val="0"/>
                <w:numId w:val="4"/>
              </w:numPr>
              <w:spacing w:before="120" w:after="120" w:line="240" w:lineRule="auto"/>
              <w:ind w:left="312" w:hanging="284"/>
              <w:rPr>
                <w:iCs/>
                <w:color w:val="auto"/>
              </w:rPr>
            </w:pPr>
            <w:r w:rsidRPr="00365B7B">
              <w:rPr>
                <w:bCs/>
                <w:color w:val="auto"/>
              </w:rPr>
              <w:t xml:space="preserve">identifying and visiting, where appropriate, local sites, </w:t>
            </w:r>
            <w:proofErr w:type="gramStart"/>
            <w:r w:rsidRPr="00365B7B">
              <w:rPr>
                <w:bCs/>
                <w:color w:val="auto"/>
              </w:rPr>
              <w:t>places</w:t>
            </w:r>
            <w:proofErr w:type="gramEnd"/>
            <w:r w:rsidRPr="00365B7B">
              <w:rPr>
                <w:bCs/>
                <w:color w:val="auto"/>
              </w:rPr>
              <w:t xml:space="preserve"> and landscapes of significance to First Nations Australians; for example, engraving sites, rock paintings, natural sites or features such as the creeks or mountains</w:t>
            </w:r>
          </w:p>
        </w:tc>
      </w:tr>
      <w:tr w:rsidRPr="00365B7B" w:rsidR="00036E13" w:rsidTr="00BA2534" w14:paraId="3867937D" w14:textId="77777777">
        <w:tc>
          <w:tcPr>
            <w:tcW w:w="2547" w:type="dxa"/>
            <w:vMerge/>
            <w:tcBorders>
              <w:left w:val="single" w:color="auto" w:sz="4" w:space="0"/>
              <w:right w:val="single" w:color="auto" w:sz="4" w:space="0"/>
            </w:tcBorders>
          </w:tcPr>
          <w:p w:rsidRPr="00365B7B" w:rsidR="00036E13" w:rsidP="007E4D7D" w:rsidRDefault="00036E13" w14:paraId="0E2F223A" w14:textId="77777777">
            <w:pPr>
              <w:pStyle w:val="ACARAtabletext"/>
              <w:rPr>
                <w:b/>
                <w:bCs/>
                <w:szCs w:val="20"/>
              </w:rPr>
            </w:pPr>
          </w:p>
        </w:tc>
        <w:tc>
          <w:tcPr>
            <w:tcW w:w="2551" w:type="dxa"/>
            <w:tcBorders>
              <w:top w:val="single" w:color="auto" w:sz="4" w:space="0"/>
              <w:left w:val="single" w:color="auto" w:sz="4" w:space="0"/>
              <w:bottom w:val="single" w:color="auto" w:sz="4" w:space="0"/>
              <w:right w:val="single" w:color="auto" w:sz="4" w:space="0"/>
            </w:tcBorders>
          </w:tcPr>
          <w:p w:rsidRPr="00E66A8D" w:rsidR="00036E13" w:rsidP="00E66A8D" w:rsidRDefault="00036E13" w14:paraId="08A4369F" w14:textId="77777777">
            <w:pPr>
              <w:pStyle w:val="ACARAtabletext"/>
              <w:spacing w:line="276" w:lineRule="auto"/>
              <w:ind w:left="0"/>
              <w:rPr>
                <w:b/>
                <w:bCs/>
              </w:rPr>
            </w:pPr>
            <w:r w:rsidRPr="00E66A8D">
              <w:rPr>
                <w:b/>
                <w:bCs/>
              </w:rPr>
              <w:t>Knowledge and understanding</w:t>
            </w:r>
          </w:p>
          <w:p w:rsidRPr="00365B7B" w:rsidR="00036E13" w:rsidP="00110B9D" w:rsidRDefault="00036E13" w14:paraId="4140B268" w14:textId="1ED0387F">
            <w:pPr>
              <w:pStyle w:val="ACARAtabletext"/>
              <w:rPr>
                <w:b/>
                <w:bCs/>
                <w:i/>
                <w:iCs/>
              </w:rPr>
            </w:pPr>
            <w:r w:rsidRPr="00110B9D">
              <w:t>Geography</w:t>
            </w:r>
          </w:p>
        </w:tc>
        <w:tc>
          <w:tcPr>
            <w:tcW w:w="2835" w:type="dxa"/>
            <w:tcBorders>
              <w:top w:val="single" w:color="auto" w:sz="4" w:space="0"/>
              <w:left w:val="single" w:color="auto" w:sz="4" w:space="0"/>
              <w:bottom w:val="single" w:color="auto" w:sz="4" w:space="0"/>
              <w:right w:val="single" w:color="auto" w:sz="4" w:space="0"/>
            </w:tcBorders>
          </w:tcPr>
          <w:p w:rsidRPr="00365B7B" w:rsidR="00036E13" w:rsidP="007E4D7D" w:rsidRDefault="00036E13" w14:paraId="1AAE50C6" w14:textId="77777777">
            <w:pPr>
              <w:spacing w:after="120" w:line="240" w:lineRule="auto"/>
              <w:ind w:left="357" w:right="425"/>
              <w:rPr>
                <w:rStyle w:val="SubtleEmphasis"/>
                <w:i/>
                <w:iCs w:val="0"/>
              </w:rPr>
            </w:pPr>
            <w:r w:rsidRPr="00365B7B">
              <w:rPr>
                <w:rStyle w:val="SubtleEmphasis"/>
              </w:rPr>
              <w:t xml:space="preserve">how places can be spatially represented in geographical divisions from local to regional to state/territory, and how people and places are interconnected across those scales </w:t>
            </w:r>
          </w:p>
          <w:p w:rsidRPr="00365B7B" w:rsidR="00036E13" w:rsidP="007E4D7D" w:rsidRDefault="00036E13" w14:paraId="6A09277B" w14:textId="2C5D85CF">
            <w:pPr>
              <w:spacing w:after="120" w:line="240" w:lineRule="auto"/>
              <w:ind w:left="357" w:right="425"/>
              <w:rPr>
                <w:rStyle w:val="SubtleEmphasis"/>
              </w:rPr>
            </w:pPr>
            <w:r w:rsidRPr="00365B7B">
              <w:rPr>
                <w:rStyle w:val="SubtleEmphasis"/>
              </w:rPr>
              <w:t>AC9HS2K03</w:t>
            </w:r>
          </w:p>
        </w:tc>
        <w:tc>
          <w:tcPr>
            <w:tcW w:w="7193" w:type="dxa"/>
            <w:tcBorders>
              <w:top w:val="single" w:color="auto" w:sz="4" w:space="0"/>
              <w:left w:val="single" w:color="auto" w:sz="4" w:space="0"/>
              <w:bottom w:val="single" w:color="auto" w:sz="4" w:space="0"/>
              <w:right w:val="single" w:color="auto" w:sz="4" w:space="0"/>
            </w:tcBorders>
          </w:tcPr>
          <w:p w:rsidRPr="00365B7B" w:rsidR="00036E13" w:rsidP="007E4D7D" w:rsidRDefault="00036E13" w14:paraId="19467AD7" w14:textId="77777777">
            <w:pPr>
              <w:pStyle w:val="BodyText"/>
              <w:numPr>
                <w:ilvl w:val="0"/>
                <w:numId w:val="4"/>
              </w:numPr>
              <w:spacing w:before="120" w:after="120" w:line="240" w:lineRule="auto"/>
              <w:ind w:left="312" w:hanging="284"/>
              <w:rPr>
                <w:iCs/>
                <w:color w:val="auto"/>
              </w:rPr>
            </w:pPr>
            <w:r w:rsidRPr="00365B7B">
              <w:rPr>
                <w:color w:val="auto"/>
              </w:rPr>
              <w:t xml:space="preserve">investigating the places locally and at a broader scale that they and their families visit for shopping, health, recreation, religious or ceremonial activities, or other reasons </w:t>
            </w:r>
          </w:p>
          <w:p w:rsidRPr="00365B7B" w:rsidR="00036E13" w:rsidP="007E4D7D" w:rsidRDefault="00036E13" w14:paraId="3FE35542" w14:textId="77777777">
            <w:pPr>
              <w:pStyle w:val="BodyText"/>
              <w:numPr>
                <w:ilvl w:val="0"/>
                <w:numId w:val="4"/>
              </w:numPr>
              <w:spacing w:before="120" w:after="120" w:line="240" w:lineRule="auto"/>
              <w:ind w:left="312" w:hanging="284"/>
              <w:rPr>
                <w:iCs/>
                <w:color w:val="auto"/>
              </w:rPr>
            </w:pPr>
            <w:r w:rsidRPr="00365B7B">
              <w:rPr>
                <w:color w:val="auto"/>
              </w:rPr>
              <w:t xml:space="preserve">identifying </w:t>
            </w:r>
            <w:proofErr w:type="gramStart"/>
            <w:r w:rsidRPr="00365B7B">
              <w:rPr>
                <w:color w:val="auto"/>
              </w:rPr>
              <w:t>links</w:t>
            </w:r>
            <w:proofErr w:type="gramEnd"/>
            <w:r w:rsidRPr="00365B7B">
              <w:rPr>
                <w:color w:val="auto"/>
              </w:rPr>
              <w:t xml:space="preserve"> they and other people in their community have with people and places at the regional and/or state/territory scale; for example, where produce in their supermarket comes from or produce from their farms goes to, relatives they visit, places they go for holidays</w:t>
            </w:r>
          </w:p>
          <w:p w:rsidRPr="00365B7B" w:rsidR="00036E13" w:rsidP="005B6990" w:rsidRDefault="00036E13" w14:paraId="7C3C8281" w14:textId="5ECED1FC">
            <w:pPr>
              <w:pStyle w:val="BodyText"/>
              <w:spacing w:before="120" w:after="120" w:line="240" w:lineRule="auto"/>
              <w:rPr>
                <w:bCs/>
                <w:color w:val="auto"/>
              </w:rPr>
            </w:pPr>
          </w:p>
        </w:tc>
      </w:tr>
      <w:tr w:rsidRPr="00365B7B" w:rsidR="00036E13" w:rsidTr="00BA2534" w14:paraId="57ECB315" w14:textId="77777777">
        <w:tc>
          <w:tcPr>
            <w:tcW w:w="2547" w:type="dxa"/>
            <w:vMerge/>
            <w:tcBorders>
              <w:left w:val="single" w:color="auto" w:sz="4" w:space="0"/>
              <w:right w:val="single" w:color="auto" w:sz="4" w:space="0"/>
            </w:tcBorders>
          </w:tcPr>
          <w:p w:rsidRPr="00365B7B" w:rsidR="00036E13" w:rsidP="007E4D7D" w:rsidRDefault="00036E13" w14:paraId="44CA6A3A" w14:textId="77777777">
            <w:pPr>
              <w:pStyle w:val="ACARAtabletext"/>
              <w:rPr>
                <w:b/>
                <w:bCs/>
                <w:szCs w:val="20"/>
              </w:rPr>
            </w:pPr>
          </w:p>
        </w:tc>
        <w:tc>
          <w:tcPr>
            <w:tcW w:w="2551" w:type="dxa"/>
            <w:tcBorders>
              <w:top w:val="single" w:color="auto" w:sz="4" w:space="0"/>
              <w:left w:val="single" w:color="auto" w:sz="4" w:space="0"/>
              <w:bottom w:val="single" w:color="auto" w:sz="4" w:space="0"/>
              <w:right w:val="single" w:color="auto" w:sz="4" w:space="0"/>
            </w:tcBorders>
          </w:tcPr>
          <w:p w:rsidRPr="00E66A8D" w:rsidR="00036E13" w:rsidP="00E66A8D" w:rsidRDefault="00036E13" w14:paraId="42A6D037" w14:textId="77777777">
            <w:pPr>
              <w:pStyle w:val="ACARAtabletext"/>
              <w:spacing w:line="276" w:lineRule="auto"/>
              <w:ind w:left="0"/>
              <w:rPr>
                <w:b/>
                <w:bCs/>
              </w:rPr>
            </w:pPr>
            <w:r w:rsidRPr="00E66A8D">
              <w:rPr>
                <w:b/>
                <w:bCs/>
              </w:rPr>
              <w:t>Knowledge and understanding</w:t>
            </w:r>
          </w:p>
          <w:p w:rsidRPr="00365B7B" w:rsidR="00036E13" w:rsidP="00110B9D" w:rsidRDefault="00036E13" w14:paraId="2459FAC7" w14:textId="148EA8F3">
            <w:pPr>
              <w:pStyle w:val="ACARAtabletext"/>
              <w:rPr>
                <w:b/>
                <w:bCs/>
                <w:i/>
                <w:iCs/>
              </w:rPr>
            </w:pPr>
            <w:r w:rsidRPr="00110B9D">
              <w:t>Geography</w:t>
            </w:r>
          </w:p>
        </w:tc>
        <w:tc>
          <w:tcPr>
            <w:tcW w:w="2835" w:type="dxa"/>
            <w:tcBorders>
              <w:top w:val="single" w:color="auto" w:sz="4" w:space="0"/>
              <w:left w:val="single" w:color="auto" w:sz="4" w:space="0"/>
              <w:bottom w:val="single" w:color="auto" w:sz="4" w:space="0"/>
              <w:right w:val="single" w:color="auto" w:sz="4" w:space="0"/>
            </w:tcBorders>
          </w:tcPr>
          <w:p w:rsidRPr="00365B7B" w:rsidR="00036E13" w:rsidP="007E4D7D" w:rsidRDefault="00036E13" w14:paraId="4CCAA471" w14:textId="77777777">
            <w:pPr>
              <w:spacing w:after="120" w:line="240" w:lineRule="auto"/>
              <w:ind w:left="357" w:right="425"/>
              <w:rPr>
                <w:rStyle w:val="SubtleEmphasis"/>
                <w:i/>
                <w:iCs w:val="0"/>
              </w:rPr>
            </w:pPr>
            <w:r w:rsidRPr="00365B7B">
              <w:rPr>
                <w:rStyle w:val="SubtleEmphasis"/>
              </w:rPr>
              <w:t xml:space="preserve">the interconnections of First Nations Australians to a local Country/Place </w:t>
            </w:r>
          </w:p>
          <w:p w:rsidRPr="00365B7B" w:rsidR="00036E13" w:rsidP="007E4D7D" w:rsidRDefault="00036E13" w14:paraId="2AF6779D" w14:textId="15135D58">
            <w:pPr>
              <w:spacing w:after="120" w:line="240" w:lineRule="auto"/>
              <w:ind w:left="357" w:right="425"/>
              <w:rPr>
                <w:rStyle w:val="SubtleEmphasis"/>
              </w:rPr>
            </w:pPr>
            <w:r w:rsidRPr="00365B7B">
              <w:rPr>
                <w:rStyle w:val="SubtleEmphasis"/>
              </w:rPr>
              <w:t>AC9HS2K04</w:t>
            </w:r>
          </w:p>
        </w:tc>
        <w:tc>
          <w:tcPr>
            <w:tcW w:w="7193" w:type="dxa"/>
            <w:tcBorders>
              <w:top w:val="single" w:color="auto" w:sz="4" w:space="0"/>
              <w:left w:val="single" w:color="auto" w:sz="4" w:space="0"/>
              <w:bottom w:val="single" w:color="auto" w:sz="4" w:space="0"/>
              <w:right w:val="single" w:color="auto" w:sz="4" w:space="0"/>
            </w:tcBorders>
          </w:tcPr>
          <w:p w:rsidRPr="00365B7B" w:rsidR="00036E13" w:rsidP="007E4D7D" w:rsidRDefault="00036E13" w14:paraId="22F0A7BA" w14:textId="77777777">
            <w:pPr>
              <w:pStyle w:val="BodyText"/>
              <w:numPr>
                <w:ilvl w:val="0"/>
                <w:numId w:val="4"/>
              </w:numPr>
              <w:spacing w:before="120" w:after="120" w:line="240" w:lineRule="auto"/>
              <w:ind w:left="312" w:hanging="284"/>
              <w:rPr>
                <w:iCs/>
                <w:color w:val="auto"/>
              </w:rPr>
            </w:pPr>
            <w:r w:rsidRPr="00365B7B">
              <w:rPr>
                <w:bCs/>
                <w:color w:val="auto"/>
              </w:rPr>
              <w:t xml:space="preserve">listening to stories connecting local First Nations Australians with the land, sea, waterways, </w:t>
            </w:r>
            <w:proofErr w:type="gramStart"/>
            <w:r w:rsidRPr="00365B7B">
              <w:rPr>
                <w:bCs/>
                <w:color w:val="auto"/>
              </w:rPr>
              <w:t>sky</w:t>
            </w:r>
            <w:proofErr w:type="gramEnd"/>
            <w:r w:rsidRPr="00365B7B">
              <w:rPr>
                <w:bCs/>
                <w:color w:val="auto"/>
              </w:rPr>
              <w:t xml:space="preserve"> and animals of their Country/Place</w:t>
            </w:r>
          </w:p>
          <w:p w:rsidRPr="00365B7B" w:rsidR="00036E13" w:rsidP="007E4D7D" w:rsidRDefault="00036E13" w14:paraId="055F4B3D" w14:textId="77777777">
            <w:pPr>
              <w:pStyle w:val="BodyText"/>
              <w:numPr>
                <w:ilvl w:val="0"/>
                <w:numId w:val="4"/>
              </w:numPr>
              <w:spacing w:before="120" w:after="120" w:line="240" w:lineRule="auto"/>
              <w:ind w:left="312" w:hanging="284"/>
              <w:rPr>
                <w:iCs/>
                <w:color w:val="auto"/>
              </w:rPr>
            </w:pPr>
            <w:r w:rsidRPr="00365B7B">
              <w:rPr>
                <w:color w:val="auto"/>
              </w:rPr>
              <w:t>liaising with community to identify original language groups of First Nations Australians who belong to the local area and exploring the relationship between language, Country/</w:t>
            </w:r>
            <w:proofErr w:type="gramStart"/>
            <w:r w:rsidRPr="00365B7B">
              <w:rPr>
                <w:color w:val="auto"/>
              </w:rPr>
              <w:t>Place</w:t>
            </w:r>
            <w:proofErr w:type="gramEnd"/>
            <w:r w:rsidRPr="00365B7B">
              <w:rPr>
                <w:color w:val="auto"/>
              </w:rPr>
              <w:t xml:space="preserve"> and spirituality (this is intended to be a local area study with a focus on one language group; however, if information or sources are not readily available, another representative area may be studied)</w:t>
            </w:r>
          </w:p>
          <w:p w:rsidRPr="00365B7B" w:rsidR="00036E13" w:rsidP="007E4D7D" w:rsidRDefault="00036E13" w14:paraId="4C579B46" w14:textId="33D60D45">
            <w:pPr>
              <w:pStyle w:val="BodyText"/>
              <w:numPr>
                <w:ilvl w:val="0"/>
                <w:numId w:val="4"/>
              </w:numPr>
              <w:spacing w:before="120" w:after="120" w:line="240" w:lineRule="auto"/>
              <w:ind w:left="312" w:hanging="284"/>
              <w:rPr>
                <w:color w:val="auto"/>
              </w:rPr>
            </w:pPr>
            <w:r w:rsidRPr="00365B7B">
              <w:rPr>
                <w:color w:val="auto"/>
              </w:rPr>
              <w:t>discussing when to use Acknowledgement of Country and Welcome to Country at ceremonies and events to respectfully recognise the Country/Place and Traditional Owners and Custodians of the land, sea, waterways, and sky</w:t>
            </w:r>
          </w:p>
        </w:tc>
      </w:tr>
      <w:tr w:rsidRPr="00365B7B" w:rsidR="00036E13" w:rsidTr="00BA2534" w14:paraId="6410C8F3" w14:textId="77777777">
        <w:tc>
          <w:tcPr>
            <w:tcW w:w="2547" w:type="dxa"/>
            <w:vMerge/>
            <w:tcBorders>
              <w:left w:val="single" w:color="auto" w:sz="4" w:space="0"/>
              <w:bottom w:val="single" w:color="auto" w:sz="4" w:space="0"/>
              <w:right w:val="single" w:color="auto" w:sz="4" w:space="0"/>
            </w:tcBorders>
          </w:tcPr>
          <w:p w:rsidRPr="00365B7B" w:rsidR="00036E13" w:rsidP="007E4D7D" w:rsidRDefault="00036E13" w14:paraId="5B6693ED" w14:textId="77777777">
            <w:pPr>
              <w:pStyle w:val="ACARAtabletext"/>
              <w:rPr>
                <w:b/>
                <w:bCs/>
                <w:szCs w:val="20"/>
              </w:rPr>
            </w:pPr>
          </w:p>
        </w:tc>
        <w:tc>
          <w:tcPr>
            <w:tcW w:w="2551" w:type="dxa"/>
            <w:tcBorders>
              <w:top w:val="single" w:color="auto" w:sz="4" w:space="0"/>
              <w:left w:val="single" w:color="auto" w:sz="4" w:space="0"/>
              <w:bottom w:val="single" w:color="auto" w:sz="4" w:space="0"/>
              <w:right w:val="single" w:color="auto" w:sz="4" w:space="0"/>
            </w:tcBorders>
          </w:tcPr>
          <w:p w:rsidRPr="00365B7B" w:rsidR="00036E13" w:rsidP="007E4D7D" w:rsidRDefault="00036E13" w14:paraId="0C67A6F9" w14:textId="77777777">
            <w:pPr>
              <w:pStyle w:val="ACARA-TableHeadline"/>
              <w:rPr>
                <w:b/>
                <w:bCs w:val="0"/>
                <w:i w:val="0"/>
                <w:iCs/>
              </w:rPr>
            </w:pPr>
            <w:r w:rsidRPr="00365B7B">
              <w:rPr>
                <w:b/>
                <w:bCs w:val="0"/>
                <w:i w:val="0"/>
                <w:iCs/>
              </w:rPr>
              <w:t>Skills</w:t>
            </w:r>
          </w:p>
          <w:p w:rsidRPr="00365B7B" w:rsidR="00036E13" w:rsidP="00110B9D" w:rsidRDefault="00036E13" w14:paraId="0945C6AA" w14:textId="7F7D5A3F">
            <w:pPr>
              <w:pStyle w:val="ACARAtabletext"/>
              <w:rPr>
                <w:b/>
                <w:bCs/>
                <w:i/>
                <w:iCs/>
              </w:rPr>
            </w:pPr>
            <w:r w:rsidRPr="00110B9D">
              <w:t xml:space="preserve">Interpreting, </w:t>
            </w:r>
            <w:proofErr w:type="gramStart"/>
            <w:r w:rsidRPr="00110B9D">
              <w:t>analysing</w:t>
            </w:r>
            <w:proofErr w:type="gramEnd"/>
            <w:r w:rsidRPr="00110B9D">
              <w:t xml:space="preserve"> and evaluating</w:t>
            </w:r>
          </w:p>
        </w:tc>
        <w:tc>
          <w:tcPr>
            <w:tcW w:w="2835" w:type="dxa"/>
            <w:tcBorders>
              <w:top w:val="single" w:color="auto" w:sz="4" w:space="0"/>
              <w:left w:val="single" w:color="auto" w:sz="4" w:space="0"/>
              <w:bottom w:val="single" w:color="auto" w:sz="4" w:space="0"/>
              <w:right w:val="single" w:color="auto" w:sz="4" w:space="0"/>
            </w:tcBorders>
          </w:tcPr>
          <w:p w:rsidRPr="00365B7B" w:rsidR="00036E13" w:rsidP="007E4D7D" w:rsidRDefault="00036E13" w14:paraId="41BAB3EF" w14:textId="77777777">
            <w:pPr>
              <w:spacing w:after="120" w:line="240" w:lineRule="auto"/>
              <w:ind w:left="357" w:right="425"/>
              <w:rPr>
                <w:rStyle w:val="SubtleEmphasis"/>
                <w:i/>
                <w:iCs w:val="0"/>
                <w:szCs w:val="20"/>
              </w:rPr>
            </w:pPr>
            <w:r w:rsidRPr="00365B7B">
              <w:rPr>
                <w:rStyle w:val="SubtleEmphasis"/>
                <w:szCs w:val="20"/>
              </w:rPr>
              <w:t xml:space="preserve">discuss perspectives related to objects, people, </w:t>
            </w:r>
            <w:proofErr w:type="gramStart"/>
            <w:r w:rsidRPr="00365B7B">
              <w:rPr>
                <w:rStyle w:val="SubtleEmphasis"/>
                <w:szCs w:val="20"/>
              </w:rPr>
              <w:t>places</w:t>
            </w:r>
            <w:proofErr w:type="gramEnd"/>
            <w:r w:rsidRPr="00365B7B">
              <w:rPr>
                <w:rStyle w:val="SubtleEmphasis"/>
                <w:szCs w:val="20"/>
              </w:rPr>
              <w:t xml:space="preserve"> and events </w:t>
            </w:r>
          </w:p>
          <w:p w:rsidRPr="00365B7B" w:rsidR="00036E13" w:rsidP="007E4D7D" w:rsidRDefault="00036E13" w14:paraId="54E319E2" w14:textId="3295B9AF">
            <w:pPr>
              <w:spacing w:after="120" w:line="240" w:lineRule="auto"/>
              <w:ind w:left="357" w:right="425"/>
              <w:rPr>
                <w:rStyle w:val="SubtleEmphasis"/>
              </w:rPr>
            </w:pPr>
            <w:r w:rsidRPr="00365B7B">
              <w:rPr>
                <w:rStyle w:val="SubtleEmphasis"/>
                <w:szCs w:val="20"/>
              </w:rPr>
              <w:t>AC9HS2S04</w:t>
            </w:r>
          </w:p>
        </w:tc>
        <w:tc>
          <w:tcPr>
            <w:tcW w:w="7193" w:type="dxa"/>
            <w:tcBorders>
              <w:top w:val="single" w:color="auto" w:sz="4" w:space="0"/>
              <w:left w:val="single" w:color="auto" w:sz="4" w:space="0"/>
              <w:bottom w:val="single" w:color="auto" w:sz="4" w:space="0"/>
              <w:right w:val="single" w:color="auto" w:sz="4" w:space="0"/>
            </w:tcBorders>
          </w:tcPr>
          <w:p w:rsidRPr="00365B7B" w:rsidR="00036E13" w:rsidP="007E4D7D" w:rsidRDefault="00036E13" w14:paraId="35012A98" w14:textId="77777777">
            <w:pPr>
              <w:pStyle w:val="BodyText"/>
              <w:numPr>
                <w:ilvl w:val="0"/>
                <w:numId w:val="4"/>
              </w:numPr>
              <w:spacing w:before="120" w:after="120" w:line="240" w:lineRule="auto"/>
              <w:ind w:left="312" w:hanging="284"/>
              <w:rPr>
                <w:iCs/>
                <w:color w:val="auto"/>
              </w:rPr>
            </w:pPr>
            <w:r w:rsidRPr="00365B7B">
              <w:rPr>
                <w:bCs/>
                <w:color w:val="auto"/>
              </w:rPr>
              <w:t>discussing why some places are considered special or significant by others, such as parents, First Nations Australians, grandparents or familiar elders, friends and returned soldiers</w:t>
            </w:r>
            <w:r w:rsidRPr="00365B7B">
              <w:rPr>
                <w:color w:val="auto"/>
              </w:rPr>
              <w:t xml:space="preserve"> </w:t>
            </w:r>
          </w:p>
          <w:p w:rsidRPr="00365B7B" w:rsidR="00036E13" w:rsidP="007E4D7D" w:rsidRDefault="00036E13" w14:paraId="2764E0CC" w14:textId="0DEA099F">
            <w:pPr>
              <w:pStyle w:val="BodyText"/>
              <w:numPr>
                <w:ilvl w:val="0"/>
                <w:numId w:val="4"/>
              </w:numPr>
              <w:spacing w:before="120" w:after="120" w:line="240" w:lineRule="auto"/>
              <w:ind w:left="312" w:hanging="284"/>
              <w:rPr>
                <w:bCs/>
                <w:color w:val="auto"/>
              </w:rPr>
            </w:pPr>
            <w:r w:rsidRPr="00365B7B">
              <w:rPr>
                <w:color w:val="auto"/>
              </w:rPr>
              <w:t>exploring how the same place has significance to different groups for different reasons; for example, traditional meeting places for First Nations Australians within an urban area that include buildings or monuments that are important to other cultural groups.</w:t>
            </w:r>
          </w:p>
        </w:tc>
      </w:tr>
      <w:tr w:rsidRPr="00365B7B" w:rsidR="00365B7B" w:rsidTr="00DC3588" w14:paraId="0B5F952B" w14:textId="77777777">
        <w:tc>
          <w:tcPr>
            <w:tcW w:w="2547" w:type="dxa"/>
            <w:tcBorders>
              <w:top w:val="single" w:color="auto" w:sz="4" w:space="0"/>
              <w:left w:val="single" w:color="auto" w:sz="4" w:space="0"/>
              <w:bottom w:val="single" w:color="auto" w:sz="4" w:space="0"/>
              <w:right w:val="single" w:color="auto" w:sz="4" w:space="0"/>
            </w:tcBorders>
          </w:tcPr>
          <w:p w:rsidRPr="00365B7B" w:rsidR="007E4D7D" w:rsidP="007E4D7D" w:rsidRDefault="007E4D7D" w14:paraId="4CED661E" w14:textId="77777777">
            <w:pPr>
              <w:pStyle w:val="ACARAtabletext"/>
              <w:rPr>
                <w:b/>
                <w:bCs/>
                <w:szCs w:val="20"/>
              </w:rPr>
            </w:pPr>
          </w:p>
        </w:tc>
        <w:tc>
          <w:tcPr>
            <w:tcW w:w="2551" w:type="dxa"/>
            <w:tcBorders>
              <w:top w:val="single" w:color="auto" w:sz="4" w:space="0"/>
              <w:left w:val="single" w:color="auto" w:sz="4" w:space="0"/>
              <w:bottom w:val="single" w:color="auto" w:sz="4" w:space="0"/>
              <w:right w:val="single" w:color="auto" w:sz="4" w:space="0"/>
            </w:tcBorders>
          </w:tcPr>
          <w:p w:rsidRPr="00365B7B" w:rsidR="007E4D7D" w:rsidP="007E4D7D" w:rsidRDefault="007E4D7D" w14:paraId="4A4FD33F" w14:textId="77777777">
            <w:pPr>
              <w:pStyle w:val="ACARA-TableHeadline"/>
              <w:rPr>
                <w:b/>
                <w:bCs w:val="0"/>
                <w:i w:val="0"/>
                <w:iCs/>
              </w:rPr>
            </w:pPr>
            <w:r w:rsidRPr="00365B7B">
              <w:rPr>
                <w:b/>
                <w:bCs w:val="0"/>
                <w:i w:val="0"/>
                <w:iCs/>
              </w:rPr>
              <w:t>Skills</w:t>
            </w:r>
          </w:p>
          <w:p w:rsidRPr="00365B7B" w:rsidR="007E4D7D" w:rsidP="00110B9D" w:rsidRDefault="007E4D7D" w14:paraId="4A737E57" w14:textId="65A0D721">
            <w:pPr>
              <w:pStyle w:val="ACARAtabletext"/>
              <w:rPr>
                <w:i/>
                <w:iCs/>
              </w:rPr>
            </w:pPr>
            <w:r w:rsidRPr="00110B9D">
              <w:t>Concluding and decision-making</w:t>
            </w:r>
          </w:p>
        </w:tc>
        <w:tc>
          <w:tcPr>
            <w:tcW w:w="2835" w:type="dxa"/>
            <w:tcBorders>
              <w:top w:val="single" w:color="auto" w:sz="4" w:space="0"/>
              <w:left w:val="single" w:color="auto" w:sz="4" w:space="0"/>
              <w:bottom w:val="single" w:color="auto" w:sz="4" w:space="0"/>
              <w:right w:val="single" w:color="auto" w:sz="4" w:space="0"/>
            </w:tcBorders>
          </w:tcPr>
          <w:p w:rsidRPr="00365B7B" w:rsidR="007E4D7D" w:rsidP="007E4D7D" w:rsidRDefault="007E4D7D" w14:paraId="3BCE3310" w14:textId="77777777">
            <w:pPr>
              <w:spacing w:after="120" w:line="240" w:lineRule="auto"/>
              <w:ind w:left="357" w:right="425"/>
              <w:rPr>
                <w:rStyle w:val="SubtleEmphasis"/>
                <w:i/>
                <w:iCs w:val="0"/>
              </w:rPr>
            </w:pPr>
            <w:r w:rsidRPr="00365B7B">
              <w:rPr>
                <w:rStyle w:val="SubtleEmphasis"/>
              </w:rPr>
              <w:t xml:space="preserve">draw conclusions and make proposals </w:t>
            </w:r>
          </w:p>
          <w:p w:rsidRPr="00365B7B" w:rsidR="007E4D7D" w:rsidP="007E4D7D" w:rsidRDefault="007E4D7D" w14:paraId="4BC2A998" w14:textId="7089AF32">
            <w:pPr>
              <w:spacing w:after="120" w:line="240" w:lineRule="auto"/>
              <w:ind w:left="357" w:right="425"/>
              <w:rPr>
                <w:rStyle w:val="SubtleEmphasis"/>
                <w:szCs w:val="20"/>
              </w:rPr>
            </w:pPr>
            <w:r w:rsidRPr="00365B7B">
              <w:rPr>
                <w:rStyle w:val="SubtleEmphasis"/>
              </w:rPr>
              <w:t>AC9HS2S05</w:t>
            </w:r>
          </w:p>
        </w:tc>
        <w:tc>
          <w:tcPr>
            <w:tcW w:w="7193" w:type="dxa"/>
            <w:tcBorders>
              <w:top w:val="single" w:color="auto" w:sz="4" w:space="0"/>
              <w:left w:val="single" w:color="auto" w:sz="4" w:space="0"/>
              <w:bottom w:val="single" w:color="auto" w:sz="4" w:space="0"/>
              <w:right w:val="single" w:color="auto" w:sz="4" w:space="0"/>
            </w:tcBorders>
          </w:tcPr>
          <w:p w:rsidRPr="00365B7B" w:rsidR="007E4D7D" w:rsidP="007E4D7D" w:rsidRDefault="007E4D7D" w14:paraId="6D130ED1" w14:textId="77777777">
            <w:pPr>
              <w:pStyle w:val="BodyText"/>
              <w:numPr>
                <w:ilvl w:val="0"/>
                <w:numId w:val="4"/>
              </w:numPr>
              <w:spacing w:before="120" w:after="120" w:line="240" w:lineRule="auto"/>
              <w:ind w:left="312" w:hanging="284"/>
              <w:rPr>
                <w:iCs/>
                <w:color w:val="auto"/>
              </w:rPr>
            </w:pPr>
            <w:r w:rsidRPr="00365B7B">
              <w:rPr>
                <w:bCs/>
                <w:color w:val="auto"/>
              </w:rPr>
              <w:t xml:space="preserve">listing what makes a person, place or building significant and drawing conclusions about how people were, or are, connected to a local place and other places in the region and/or state/territory </w:t>
            </w:r>
          </w:p>
          <w:p w:rsidRPr="00365B7B" w:rsidR="007E4D7D" w:rsidP="005B6990" w:rsidRDefault="007E4D7D" w14:paraId="05F10BD5" w14:textId="7A2C4EBD">
            <w:pPr>
              <w:pStyle w:val="BodyText"/>
              <w:numPr>
                <w:ilvl w:val="0"/>
                <w:numId w:val="4"/>
              </w:numPr>
              <w:spacing w:before="120" w:after="120" w:line="240" w:lineRule="auto"/>
              <w:ind w:left="317" w:hanging="289"/>
              <w:rPr>
                <w:iCs/>
                <w:color w:val="auto"/>
              </w:rPr>
            </w:pPr>
            <w:r w:rsidRPr="00365B7B">
              <w:rPr>
                <w:color w:val="auto"/>
              </w:rPr>
              <w:t>identifying how knowledge of special places and natural systems in their local area contributes to behaviour, and ideas about how to care for these places and to preserve their significance</w:t>
            </w:r>
          </w:p>
        </w:tc>
      </w:tr>
    </w:tbl>
    <w:p w:rsidRPr="00365B7B" w:rsidR="00AD3EDA" w:rsidRDefault="00AD3EDA" w14:paraId="38E29A3B" w14:textId="53BAE999">
      <w:pPr>
        <w:spacing w:before="160" w:after="0" w:line="360" w:lineRule="auto"/>
        <w:rPr>
          <w:color w:val="auto"/>
        </w:rPr>
      </w:pP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Pr="00365B7B" w:rsidR="00365B7B" w:rsidTr="3DE245B8" w14:paraId="7FA98D6B" w14:textId="77777777">
        <w:tc>
          <w:tcPr>
            <w:tcW w:w="15126" w:type="dxa"/>
            <w:gridSpan w:val="4"/>
            <w:tcBorders>
              <w:top w:val="single" w:color="auto" w:sz="4" w:space="0"/>
              <w:left w:val="single" w:color="auto" w:sz="4" w:space="0"/>
              <w:bottom w:val="single" w:color="auto" w:sz="4" w:space="0"/>
              <w:right w:val="single" w:color="auto" w:sz="4" w:space="0"/>
            </w:tcBorders>
            <w:shd w:val="clear" w:color="auto" w:fill="005D93" w:themeFill="text2"/>
            <w:vAlign w:val="center"/>
          </w:tcPr>
          <w:p w:rsidRPr="00365B7B" w:rsidR="00183929" w:rsidP="00B751C8" w:rsidRDefault="00E96D4F" w14:paraId="50E516D3" w14:textId="046C6080">
            <w:pPr>
              <w:pStyle w:val="ACARATableHeading1white"/>
              <w:rPr>
                <w:color w:val="auto"/>
              </w:rPr>
            </w:pPr>
            <w:r w:rsidRPr="00D1789C">
              <w:t>Years 1 and 2</w:t>
            </w:r>
          </w:p>
        </w:tc>
      </w:tr>
      <w:tr w:rsidRPr="00365B7B" w:rsidR="00365B7B" w:rsidTr="3DE245B8" w14:paraId="5FFCA6B7" w14:textId="77777777">
        <w:tc>
          <w:tcPr>
            <w:tcW w:w="15126" w:type="dxa"/>
            <w:gridSpan w:val="4"/>
            <w:tcBorders>
              <w:top w:val="single" w:color="auto" w:sz="4" w:space="0"/>
              <w:left w:val="single" w:color="auto" w:sz="4" w:space="0"/>
              <w:bottom w:val="single" w:color="auto" w:sz="4" w:space="0"/>
              <w:right w:val="single" w:color="auto" w:sz="4" w:space="0"/>
            </w:tcBorders>
            <w:shd w:val="clear" w:color="auto" w:fill="FFBB33" w:themeFill="text1"/>
            <w:vAlign w:val="center"/>
          </w:tcPr>
          <w:p w:rsidRPr="00365B7B" w:rsidR="00183929" w:rsidP="000201B0" w:rsidRDefault="00183929" w14:paraId="26A340E0" w14:textId="1C446AEE">
            <w:pPr>
              <w:pStyle w:val="ACARATableHeading1black"/>
              <w:ind w:left="0"/>
              <w:jc w:val="left"/>
            </w:pPr>
            <w:r w:rsidRPr="00365B7B">
              <w:t xml:space="preserve">Key </w:t>
            </w:r>
            <w:r w:rsidR="000201B0">
              <w:t>a</w:t>
            </w:r>
            <w:r w:rsidRPr="00365B7B">
              <w:t xml:space="preserve">spect </w:t>
            </w:r>
            <w:r w:rsidRPr="00365B7B" w:rsidR="000F3C0C">
              <w:t>2</w:t>
            </w:r>
            <w:r w:rsidRPr="00365B7B">
              <w:t xml:space="preserve">: </w:t>
            </w:r>
            <w:r w:rsidRPr="00365B7B" w:rsidR="00D048B8">
              <w:t>Developing personal and social skills</w:t>
            </w:r>
          </w:p>
        </w:tc>
      </w:tr>
      <w:tr w:rsidRPr="00365B7B" w:rsidR="00365B7B" w:rsidTr="3DE245B8" w14:paraId="14B3966E" w14:textId="77777777">
        <w:tc>
          <w:tcPr>
            <w:tcW w:w="2547" w:type="dxa"/>
            <w:tcBorders>
              <w:top w:val="single" w:color="auto" w:sz="4" w:space="0"/>
              <w:left w:val="single" w:color="auto" w:sz="4" w:space="0"/>
              <w:bottom w:val="single" w:color="auto" w:sz="4" w:space="0"/>
              <w:right w:val="single" w:color="auto" w:sz="4" w:space="0"/>
            </w:tcBorders>
            <w:shd w:val="clear" w:color="auto" w:fill="8CC7FF" w:themeFill="accent1" w:themeFillTint="66"/>
            <w:vAlign w:val="center"/>
          </w:tcPr>
          <w:p w:rsidRPr="00365B7B" w:rsidR="00183929" w:rsidP="000201B0" w:rsidRDefault="00183929" w14:paraId="7A94B669" w14:textId="77777777">
            <w:pPr>
              <w:pStyle w:val="ACARATableHeading2white"/>
              <w:ind w:left="0"/>
              <w:rPr>
                <w:color w:val="auto"/>
              </w:rPr>
            </w:pPr>
            <w:r w:rsidRPr="00365B7B">
              <w:rPr>
                <w:color w:val="auto"/>
              </w:rPr>
              <w:t>Learning area/subject</w:t>
            </w:r>
          </w:p>
        </w:tc>
        <w:tc>
          <w:tcPr>
            <w:tcW w:w="2551" w:type="dxa"/>
            <w:tcBorders>
              <w:top w:val="single" w:color="auto" w:sz="4" w:space="0"/>
              <w:left w:val="single" w:color="auto" w:sz="4" w:space="0"/>
              <w:bottom w:val="single" w:color="auto" w:sz="4" w:space="0"/>
              <w:right w:val="single" w:color="auto" w:sz="4" w:space="0"/>
            </w:tcBorders>
            <w:shd w:val="clear" w:color="auto" w:fill="8CC7FF" w:themeFill="accent1" w:themeFillTint="66"/>
            <w:vAlign w:val="center"/>
          </w:tcPr>
          <w:p w:rsidRPr="00365B7B" w:rsidR="00183929" w:rsidP="000201B0" w:rsidRDefault="00183929" w14:paraId="3626C49E" w14:textId="77777777">
            <w:pPr>
              <w:pStyle w:val="ACARATableHeading2white"/>
              <w:ind w:left="0"/>
              <w:rPr>
                <w:color w:val="auto"/>
              </w:rPr>
            </w:pPr>
            <w:r w:rsidRPr="00365B7B">
              <w:rPr>
                <w:color w:val="auto"/>
              </w:rPr>
              <w:t>Strand/sub-strand</w:t>
            </w:r>
          </w:p>
        </w:tc>
        <w:tc>
          <w:tcPr>
            <w:tcW w:w="2835" w:type="dxa"/>
            <w:tcBorders>
              <w:top w:val="single" w:color="auto" w:sz="4" w:space="0"/>
              <w:left w:val="single" w:color="auto" w:sz="4" w:space="0"/>
              <w:bottom w:val="single" w:color="auto" w:sz="4" w:space="0"/>
              <w:right w:val="single" w:color="auto" w:sz="4" w:space="0"/>
            </w:tcBorders>
            <w:shd w:val="clear" w:color="auto" w:fill="8CC7FF" w:themeFill="accent1" w:themeFillTint="66"/>
          </w:tcPr>
          <w:p w:rsidRPr="00365B7B" w:rsidR="00183929" w:rsidP="000201B0" w:rsidRDefault="00183929" w14:paraId="0851BF96" w14:textId="77777777">
            <w:pPr>
              <w:pStyle w:val="ACARATableHeading2white"/>
              <w:ind w:left="0"/>
              <w:rPr>
                <w:color w:val="auto"/>
              </w:rPr>
            </w:pPr>
            <w:r w:rsidRPr="00365B7B">
              <w:rPr>
                <w:color w:val="auto"/>
              </w:rPr>
              <w:t>Content descriptions</w:t>
            </w:r>
          </w:p>
        </w:tc>
        <w:tc>
          <w:tcPr>
            <w:tcW w:w="7193" w:type="dxa"/>
            <w:tcBorders>
              <w:top w:val="single" w:color="auto" w:sz="4" w:space="0"/>
              <w:left w:val="single" w:color="auto" w:sz="4" w:space="0"/>
              <w:bottom w:val="single" w:color="auto" w:sz="4" w:space="0"/>
              <w:right w:val="single" w:color="auto" w:sz="4" w:space="0"/>
            </w:tcBorders>
            <w:shd w:val="clear" w:color="auto" w:fill="8CC7FF" w:themeFill="accent1" w:themeFillTint="66"/>
          </w:tcPr>
          <w:p w:rsidRPr="00365B7B" w:rsidR="00183929" w:rsidP="000201B0" w:rsidRDefault="00183929" w14:paraId="432F9D55" w14:textId="77777777">
            <w:pPr>
              <w:pStyle w:val="ACARATableHeading2white"/>
              <w:ind w:left="0"/>
              <w:rPr>
                <w:color w:val="auto"/>
              </w:rPr>
            </w:pPr>
            <w:r w:rsidRPr="00365B7B">
              <w:rPr>
                <w:color w:val="auto"/>
              </w:rPr>
              <w:t>Content elaborations</w:t>
            </w:r>
          </w:p>
        </w:tc>
      </w:tr>
      <w:tr w:rsidRPr="00365B7B" w:rsidR="00036E13" w:rsidTr="00044704" w14:paraId="2DF72428" w14:textId="77777777">
        <w:tc>
          <w:tcPr>
            <w:tcW w:w="2547" w:type="dxa"/>
            <w:vMerge w:val="restart"/>
            <w:tcBorders>
              <w:top w:val="single" w:color="auto" w:sz="4" w:space="0"/>
              <w:left w:val="single" w:color="auto" w:sz="4" w:space="0"/>
              <w:right w:val="single" w:color="auto" w:sz="4" w:space="0"/>
            </w:tcBorders>
          </w:tcPr>
          <w:p w:rsidRPr="00365B7B" w:rsidR="00036E13" w:rsidP="00E66A8D" w:rsidRDefault="00036E13" w14:paraId="13A49721" w14:textId="2E045F07">
            <w:pPr>
              <w:pStyle w:val="ACARAtabletext"/>
              <w:spacing w:line="276" w:lineRule="auto"/>
              <w:ind w:left="0"/>
              <w:rPr>
                <w:b/>
                <w:bCs/>
                <w:szCs w:val="20"/>
              </w:rPr>
            </w:pPr>
            <w:r w:rsidRPr="00E66A8D">
              <w:rPr>
                <w:b/>
                <w:bCs/>
              </w:rPr>
              <w:t>Health and Physical Education</w:t>
            </w:r>
          </w:p>
        </w:tc>
        <w:tc>
          <w:tcPr>
            <w:tcW w:w="2551" w:type="dxa"/>
            <w:tcBorders>
              <w:top w:val="single" w:color="auto" w:sz="4" w:space="0"/>
              <w:left w:val="single" w:color="auto" w:sz="4" w:space="0"/>
              <w:bottom w:val="single" w:color="auto" w:sz="4" w:space="0"/>
              <w:right w:val="single" w:color="auto" w:sz="4" w:space="0"/>
            </w:tcBorders>
          </w:tcPr>
          <w:p w:rsidRPr="00E66A8D" w:rsidR="00036E13" w:rsidP="00E66A8D" w:rsidRDefault="00036E13" w14:paraId="49B69086" w14:textId="77777777">
            <w:pPr>
              <w:pStyle w:val="ACARAtabletext"/>
              <w:spacing w:line="276" w:lineRule="auto"/>
              <w:ind w:left="0"/>
              <w:rPr>
                <w:b/>
                <w:bCs/>
              </w:rPr>
            </w:pPr>
            <w:r w:rsidRPr="00E66A8D">
              <w:rPr>
                <w:b/>
                <w:bCs/>
              </w:rPr>
              <w:t>Personal, social and community health</w:t>
            </w:r>
          </w:p>
          <w:p w:rsidRPr="00365B7B" w:rsidR="00036E13" w:rsidP="00110B9D" w:rsidRDefault="00036E13" w14:paraId="2C46918D" w14:textId="7BD337C6">
            <w:pPr>
              <w:pStyle w:val="ACARAtabletext"/>
              <w:rPr>
                <w:b/>
                <w:bCs/>
                <w:i/>
                <w:iCs/>
              </w:rPr>
            </w:pPr>
            <w:r w:rsidRPr="00365B7B">
              <w:t>Interacting with others</w:t>
            </w:r>
          </w:p>
        </w:tc>
        <w:tc>
          <w:tcPr>
            <w:tcW w:w="2835" w:type="dxa"/>
            <w:tcBorders>
              <w:top w:val="single" w:color="auto" w:sz="4" w:space="0"/>
              <w:left w:val="single" w:color="auto" w:sz="4" w:space="0"/>
              <w:bottom w:val="single" w:color="auto" w:sz="4" w:space="0"/>
              <w:right w:val="single" w:color="auto" w:sz="4" w:space="0"/>
            </w:tcBorders>
          </w:tcPr>
          <w:p w:rsidR="00036E13" w:rsidP="000201B0" w:rsidRDefault="00036E13" w14:paraId="10A1FA46" w14:textId="77777777">
            <w:pPr>
              <w:pStyle w:val="CD"/>
              <w:spacing w:before="120" w:after="120"/>
              <w:ind w:left="360" w:right="432"/>
              <w:rPr>
                <w:b w:val="0"/>
                <w:bCs w:val="0"/>
                <w:i w:val="0"/>
                <w:iCs w:val="0"/>
                <w:sz w:val="20"/>
              </w:rPr>
            </w:pPr>
            <w:r w:rsidRPr="00365B7B">
              <w:rPr>
                <w:b w:val="0"/>
                <w:bCs w:val="0"/>
                <w:i w:val="0"/>
                <w:iCs w:val="0"/>
                <w:sz w:val="20"/>
              </w:rPr>
              <w:t>identify and explore skills and strategies to develop respectful relationships</w:t>
            </w:r>
          </w:p>
          <w:p w:rsidRPr="000201B0" w:rsidR="00036E13" w:rsidP="000201B0" w:rsidRDefault="00036E13" w14:paraId="2A4A896B" w14:textId="07422C16">
            <w:pPr>
              <w:spacing w:after="120" w:line="240" w:lineRule="auto"/>
              <w:ind w:left="357" w:right="425"/>
            </w:pPr>
            <w:r w:rsidRPr="000201B0">
              <w:rPr>
                <w:rStyle w:val="SubtleEmphasis"/>
              </w:rPr>
              <w:t>AC9HP2P02</w:t>
            </w:r>
          </w:p>
        </w:tc>
        <w:tc>
          <w:tcPr>
            <w:tcW w:w="7193" w:type="dxa"/>
            <w:tcBorders>
              <w:top w:val="single" w:color="auto" w:sz="4" w:space="0"/>
              <w:left w:val="single" w:color="auto" w:sz="4" w:space="0"/>
              <w:bottom w:val="single" w:color="auto" w:sz="4" w:space="0"/>
              <w:right w:val="single" w:color="auto" w:sz="4" w:space="0"/>
            </w:tcBorders>
          </w:tcPr>
          <w:p w:rsidRPr="00365B7B" w:rsidR="00036E13" w:rsidP="00CF7911" w:rsidRDefault="00036E13" w14:paraId="4302AB2B" w14:textId="77777777">
            <w:pPr>
              <w:pStyle w:val="BodyText"/>
              <w:numPr>
                <w:ilvl w:val="0"/>
                <w:numId w:val="4"/>
              </w:numPr>
              <w:spacing w:before="120" w:after="120" w:line="240" w:lineRule="auto"/>
              <w:ind w:left="312" w:hanging="284"/>
              <w:rPr>
                <w:iCs/>
                <w:color w:val="auto"/>
              </w:rPr>
            </w:pPr>
            <w:r w:rsidRPr="00365B7B">
              <w:rPr>
                <w:rFonts w:cstheme="minorBidi"/>
                <w:color w:val="auto"/>
              </w:rPr>
              <w:t xml:space="preserve">identifying characters in texts who demonstrate respect and cooperation to develop respectful relationships </w:t>
            </w:r>
          </w:p>
          <w:p w:rsidRPr="00365B7B" w:rsidR="00036E13" w:rsidP="00CF7911" w:rsidRDefault="00036E13" w14:paraId="586D6BE2" w14:textId="77777777">
            <w:pPr>
              <w:pStyle w:val="BodyText"/>
              <w:numPr>
                <w:ilvl w:val="0"/>
                <w:numId w:val="4"/>
              </w:numPr>
              <w:spacing w:before="120" w:after="120" w:line="240" w:lineRule="auto"/>
              <w:ind w:left="312" w:hanging="284"/>
              <w:rPr>
                <w:iCs/>
                <w:color w:val="auto"/>
              </w:rPr>
            </w:pPr>
            <w:r w:rsidRPr="00365B7B">
              <w:rPr>
                <w:rFonts w:cstheme="minorBidi"/>
                <w:color w:val="auto"/>
              </w:rPr>
              <w:t xml:space="preserve">identifying characters in texts who demonstrate respect for different types of families and carers, including those of different cultures, </w:t>
            </w:r>
            <w:proofErr w:type="gramStart"/>
            <w:r w:rsidRPr="00365B7B">
              <w:rPr>
                <w:rFonts w:cstheme="minorBidi"/>
                <w:color w:val="auto"/>
              </w:rPr>
              <w:t>abilities</w:t>
            </w:r>
            <w:proofErr w:type="gramEnd"/>
            <w:r w:rsidRPr="00365B7B">
              <w:rPr>
                <w:rFonts w:cstheme="minorBidi"/>
                <w:color w:val="auto"/>
              </w:rPr>
              <w:t xml:space="preserve"> or compositions</w:t>
            </w:r>
          </w:p>
          <w:p w:rsidRPr="00365B7B" w:rsidR="00036E13" w:rsidP="00CF7911" w:rsidRDefault="00036E13" w14:paraId="78D0A014" w14:textId="77777777">
            <w:pPr>
              <w:pStyle w:val="BodyText"/>
              <w:numPr>
                <w:ilvl w:val="0"/>
                <w:numId w:val="4"/>
              </w:numPr>
              <w:spacing w:before="120" w:after="120" w:line="240" w:lineRule="auto"/>
              <w:ind w:left="312" w:hanging="284"/>
              <w:rPr>
                <w:iCs/>
                <w:color w:val="auto"/>
              </w:rPr>
            </w:pPr>
            <w:r w:rsidRPr="00365B7B">
              <w:rPr>
                <w:rFonts w:cstheme="minorBidi"/>
                <w:color w:val="auto"/>
              </w:rPr>
              <w:t>demonstrating appropriate language (including verbal, non-verbal, body language and gestures) when encouraging and including others in physical activities, when completing movement tasks or practising for performance</w:t>
            </w:r>
          </w:p>
          <w:p w:rsidRPr="00365B7B" w:rsidR="00036E13" w:rsidP="00CF7911" w:rsidRDefault="00036E13" w14:paraId="769A1D71" w14:textId="77777777">
            <w:pPr>
              <w:pStyle w:val="BodyText"/>
              <w:numPr>
                <w:ilvl w:val="0"/>
                <w:numId w:val="4"/>
              </w:numPr>
              <w:spacing w:before="120" w:after="120" w:line="240" w:lineRule="auto"/>
              <w:ind w:left="312" w:hanging="284"/>
              <w:rPr>
                <w:iCs/>
                <w:color w:val="auto"/>
              </w:rPr>
            </w:pPr>
            <w:r w:rsidRPr="00365B7B">
              <w:rPr>
                <w:rFonts w:cstheme="minorBidi"/>
                <w:color w:val="auto"/>
              </w:rPr>
              <w:t xml:space="preserve">discussing </w:t>
            </w:r>
            <w:proofErr w:type="gramStart"/>
            <w:r w:rsidRPr="00365B7B">
              <w:rPr>
                <w:rFonts w:cstheme="minorBidi"/>
                <w:color w:val="auto"/>
              </w:rPr>
              <w:t>strategies</w:t>
            </w:r>
            <w:proofErr w:type="gramEnd"/>
            <w:r w:rsidRPr="00365B7B">
              <w:rPr>
                <w:rFonts w:cstheme="minorBidi"/>
                <w:color w:val="auto"/>
              </w:rPr>
              <w:t xml:space="preserve"> we can use to show respect to First Nations Australians and acknowledge difference using appropriate language</w:t>
            </w:r>
          </w:p>
          <w:p w:rsidRPr="00365B7B" w:rsidR="00036E13" w:rsidP="00CF7911" w:rsidRDefault="00036E13" w14:paraId="08869462" w14:textId="116873C3">
            <w:pPr>
              <w:pStyle w:val="Bulletsuse"/>
              <w:rPr>
                <w:color w:val="auto"/>
              </w:rPr>
            </w:pPr>
            <w:r w:rsidRPr="00365B7B">
              <w:rPr>
                <w:color w:val="auto"/>
              </w:rPr>
              <w:t>describing behaviours that may cause hurt or harm to others, or cause them to feel disrespected, including verbal and physical forms of bullying</w:t>
            </w:r>
          </w:p>
        </w:tc>
      </w:tr>
      <w:tr w:rsidRPr="00365B7B" w:rsidR="00036E13" w:rsidTr="00044704" w14:paraId="5CCE31D1" w14:textId="77777777">
        <w:tc>
          <w:tcPr>
            <w:tcW w:w="2547" w:type="dxa"/>
            <w:vMerge/>
            <w:tcBorders>
              <w:left w:val="single" w:color="auto" w:sz="4" w:space="0"/>
              <w:right w:val="single" w:color="auto" w:sz="4" w:space="0"/>
            </w:tcBorders>
          </w:tcPr>
          <w:p w:rsidRPr="00365B7B" w:rsidR="00036E13" w:rsidP="00CF7911" w:rsidRDefault="00036E13" w14:paraId="646E7519" w14:textId="77777777">
            <w:pPr>
              <w:pStyle w:val="ACARAtabletext"/>
              <w:rPr>
                <w:b/>
                <w:bCs/>
                <w:szCs w:val="20"/>
              </w:rPr>
            </w:pPr>
          </w:p>
        </w:tc>
        <w:tc>
          <w:tcPr>
            <w:tcW w:w="2551" w:type="dxa"/>
            <w:tcBorders>
              <w:top w:val="single" w:color="auto" w:sz="4" w:space="0"/>
              <w:left w:val="single" w:color="auto" w:sz="4" w:space="0"/>
              <w:bottom w:val="single" w:color="auto" w:sz="4" w:space="0"/>
              <w:right w:val="single" w:color="auto" w:sz="4" w:space="0"/>
            </w:tcBorders>
          </w:tcPr>
          <w:p w:rsidRPr="00E66A8D" w:rsidR="00036E13" w:rsidP="00E66A8D" w:rsidRDefault="00036E13" w14:paraId="710F91A0" w14:textId="77777777">
            <w:pPr>
              <w:pStyle w:val="ACARAtabletext"/>
              <w:spacing w:line="276" w:lineRule="auto"/>
              <w:ind w:left="0"/>
              <w:rPr>
                <w:b/>
                <w:bCs/>
              </w:rPr>
            </w:pPr>
            <w:r w:rsidRPr="00E66A8D">
              <w:rPr>
                <w:b/>
                <w:bCs/>
              </w:rPr>
              <w:t>Personal, social and community health</w:t>
            </w:r>
          </w:p>
          <w:p w:rsidRPr="00365B7B" w:rsidR="00036E13" w:rsidP="00110B9D" w:rsidRDefault="00036E13" w14:paraId="7C8F3352" w14:textId="7D529A23">
            <w:pPr>
              <w:pStyle w:val="ACARAtabletext"/>
              <w:rPr>
                <w:b/>
                <w:bCs/>
                <w:i/>
                <w:iCs/>
              </w:rPr>
            </w:pPr>
            <w:r w:rsidRPr="00365B7B">
              <w:t>Interacting with others</w:t>
            </w:r>
          </w:p>
        </w:tc>
        <w:tc>
          <w:tcPr>
            <w:tcW w:w="2835" w:type="dxa"/>
            <w:tcBorders>
              <w:top w:val="single" w:color="auto" w:sz="4" w:space="0"/>
              <w:left w:val="single" w:color="auto" w:sz="4" w:space="0"/>
              <w:bottom w:val="single" w:color="auto" w:sz="4" w:space="0"/>
              <w:right w:val="single" w:color="auto" w:sz="4" w:space="0"/>
            </w:tcBorders>
          </w:tcPr>
          <w:p w:rsidRPr="00365B7B" w:rsidR="00036E13" w:rsidP="00CF7911" w:rsidRDefault="00036E13" w14:paraId="46A40357" w14:textId="77777777">
            <w:pPr>
              <w:pStyle w:val="CD"/>
              <w:spacing w:before="120" w:after="120"/>
              <w:ind w:left="360" w:right="432"/>
              <w:rPr>
                <w:b w:val="0"/>
                <w:bCs w:val="0"/>
                <w:i w:val="0"/>
                <w:iCs w:val="0"/>
                <w:sz w:val="20"/>
              </w:rPr>
            </w:pPr>
            <w:r w:rsidRPr="00365B7B">
              <w:rPr>
                <w:b w:val="0"/>
                <w:bCs w:val="0"/>
                <w:i w:val="0"/>
                <w:iCs w:val="0"/>
                <w:sz w:val="20"/>
              </w:rPr>
              <w:t xml:space="preserve">identify how different situations influence emotional responses </w:t>
            </w:r>
          </w:p>
          <w:p w:rsidRPr="00365B7B" w:rsidR="00036E13" w:rsidP="000201B0" w:rsidRDefault="00036E13" w14:paraId="1CB0B891" w14:textId="1D20FABF">
            <w:pPr>
              <w:spacing w:after="120" w:line="240" w:lineRule="auto"/>
              <w:ind w:left="357" w:right="425"/>
            </w:pPr>
            <w:r w:rsidRPr="000201B0">
              <w:rPr>
                <w:rStyle w:val="SubtleEmphasis"/>
              </w:rPr>
              <w:t>AC9HP2P03</w:t>
            </w:r>
          </w:p>
        </w:tc>
        <w:tc>
          <w:tcPr>
            <w:tcW w:w="7193" w:type="dxa"/>
            <w:tcBorders>
              <w:top w:val="single" w:color="auto" w:sz="4" w:space="0"/>
              <w:left w:val="single" w:color="auto" w:sz="4" w:space="0"/>
              <w:bottom w:val="single" w:color="auto" w:sz="4" w:space="0"/>
              <w:right w:val="single" w:color="auto" w:sz="4" w:space="0"/>
            </w:tcBorders>
          </w:tcPr>
          <w:p w:rsidRPr="00365B7B" w:rsidR="00036E13" w:rsidP="00CF7911" w:rsidRDefault="00036E13" w14:paraId="5BC701F1" w14:textId="77777777">
            <w:pPr>
              <w:pStyle w:val="BodyText"/>
              <w:numPr>
                <w:ilvl w:val="0"/>
                <w:numId w:val="4"/>
              </w:numPr>
              <w:spacing w:before="120" w:after="120" w:line="240" w:lineRule="auto"/>
              <w:ind w:left="312" w:hanging="284"/>
              <w:rPr>
                <w:rFonts w:cstheme="minorHAnsi"/>
                <w:color w:val="auto"/>
              </w:rPr>
            </w:pPr>
            <w:r w:rsidRPr="00365B7B">
              <w:rPr>
                <w:color w:val="auto"/>
              </w:rPr>
              <w:t>recognising own emotions and demonstrating ways to manage how they express their emotions in different situations</w:t>
            </w:r>
          </w:p>
          <w:p w:rsidRPr="00365B7B" w:rsidR="00036E13" w:rsidP="00CF7911" w:rsidRDefault="00036E13" w14:paraId="7CA270A2" w14:textId="77777777">
            <w:pPr>
              <w:pStyle w:val="BodyText"/>
              <w:numPr>
                <w:ilvl w:val="0"/>
                <w:numId w:val="4"/>
              </w:numPr>
              <w:spacing w:before="120" w:after="120" w:line="240" w:lineRule="auto"/>
              <w:ind w:left="312" w:hanging="284"/>
              <w:rPr>
                <w:rFonts w:cstheme="minorHAnsi"/>
                <w:color w:val="auto"/>
              </w:rPr>
            </w:pPr>
            <w:r w:rsidRPr="00365B7B">
              <w:rPr>
                <w:color w:val="auto"/>
              </w:rPr>
              <w:t>exploring self-regulation strategies to manage emotional responses</w:t>
            </w:r>
          </w:p>
          <w:p w:rsidRPr="00365B7B" w:rsidR="00036E13" w:rsidP="00CF7911" w:rsidRDefault="00036E13" w14:paraId="7EC8013E" w14:textId="77777777">
            <w:pPr>
              <w:pStyle w:val="BodyText"/>
              <w:numPr>
                <w:ilvl w:val="0"/>
                <w:numId w:val="4"/>
              </w:numPr>
              <w:spacing w:before="120" w:after="120" w:line="240" w:lineRule="auto"/>
              <w:ind w:left="312" w:hanging="284"/>
              <w:rPr>
                <w:rFonts w:cstheme="minorHAnsi"/>
                <w:color w:val="auto"/>
              </w:rPr>
            </w:pPr>
            <w:r w:rsidRPr="00365B7B">
              <w:rPr>
                <w:color w:val="auto"/>
              </w:rPr>
              <w:t xml:space="preserve">identifying situations that may trigger strong emotional responses in themselves and others, and recognising the impact the responses can have on others </w:t>
            </w:r>
          </w:p>
          <w:p w:rsidRPr="00365B7B" w:rsidR="00036E13" w:rsidP="00CF7911" w:rsidRDefault="00036E13" w14:paraId="59E4943E" w14:textId="77777777">
            <w:pPr>
              <w:pStyle w:val="BodyText"/>
              <w:numPr>
                <w:ilvl w:val="0"/>
                <w:numId w:val="4"/>
              </w:numPr>
              <w:spacing w:before="120" w:after="120" w:line="240" w:lineRule="auto"/>
              <w:ind w:left="312" w:hanging="284"/>
              <w:rPr>
                <w:rFonts w:cstheme="minorHAnsi"/>
                <w:color w:val="auto"/>
              </w:rPr>
            </w:pPr>
            <w:r w:rsidRPr="00365B7B">
              <w:rPr>
                <w:color w:val="auto"/>
              </w:rPr>
              <w:lastRenderedPageBreak/>
              <w:t xml:space="preserve">identifying how someone might feel, </w:t>
            </w:r>
            <w:proofErr w:type="gramStart"/>
            <w:r w:rsidRPr="00365B7B">
              <w:rPr>
                <w:color w:val="auto"/>
              </w:rPr>
              <w:t>think</w:t>
            </w:r>
            <w:proofErr w:type="gramEnd"/>
            <w:r w:rsidRPr="00365B7B">
              <w:rPr>
                <w:color w:val="auto"/>
              </w:rPr>
              <w:t xml:space="preserve"> and act during an emergency through role-play and imaginative play</w:t>
            </w:r>
          </w:p>
          <w:p w:rsidRPr="00365B7B" w:rsidR="00036E13" w:rsidP="00CF7911" w:rsidRDefault="00036E13" w14:paraId="3117FDF1" w14:textId="77777777">
            <w:pPr>
              <w:pStyle w:val="BodyText"/>
              <w:numPr>
                <w:ilvl w:val="0"/>
                <w:numId w:val="4"/>
              </w:numPr>
              <w:spacing w:before="120" w:after="120" w:line="240" w:lineRule="auto"/>
              <w:ind w:left="312" w:hanging="284"/>
              <w:rPr>
                <w:rFonts w:cstheme="minorHAnsi"/>
                <w:color w:val="auto"/>
              </w:rPr>
            </w:pPr>
            <w:r w:rsidRPr="00365B7B">
              <w:rPr>
                <w:color w:val="auto"/>
              </w:rPr>
              <w:t>predicting how a person or character might be feeling based on the words they use, their facial expressions and body language</w:t>
            </w:r>
          </w:p>
          <w:p w:rsidRPr="00365B7B" w:rsidR="00036E13" w:rsidP="00CF7911" w:rsidRDefault="00036E13" w14:paraId="42A55C2E" w14:textId="0075E437">
            <w:pPr>
              <w:pStyle w:val="Bulletsuse"/>
              <w:rPr>
                <w:color w:val="auto"/>
              </w:rPr>
            </w:pPr>
            <w:r w:rsidRPr="00365B7B">
              <w:rPr>
                <w:color w:val="auto"/>
              </w:rPr>
              <w:t>recognising how self and others are feeling in a range of situations</w:t>
            </w:r>
          </w:p>
        </w:tc>
      </w:tr>
      <w:tr w:rsidRPr="00365B7B" w:rsidR="00036E13" w:rsidTr="00044704" w14:paraId="03BE2837" w14:textId="77777777">
        <w:tc>
          <w:tcPr>
            <w:tcW w:w="2547" w:type="dxa"/>
            <w:vMerge/>
            <w:tcBorders>
              <w:left w:val="single" w:color="auto" w:sz="4" w:space="0"/>
              <w:right w:val="single" w:color="auto" w:sz="4" w:space="0"/>
            </w:tcBorders>
          </w:tcPr>
          <w:p w:rsidRPr="00365B7B" w:rsidR="00036E13" w:rsidP="00CF7911" w:rsidRDefault="00036E13" w14:paraId="489EB78D" w14:textId="550B4FE1">
            <w:pPr>
              <w:pStyle w:val="ACARAtabletext"/>
              <w:rPr>
                <w:iCs/>
              </w:rPr>
            </w:pPr>
          </w:p>
        </w:tc>
        <w:tc>
          <w:tcPr>
            <w:tcW w:w="2551" w:type="dxa"/>
            <w:tcBorders>
              <w:top w:val="single" w:color="auto" w:sz="4" w:space="0"/>
              <w:left w:val="single" w:color="auto" w:sz="4" w:space="0"/>
              <w:bottom w:val="single" w:color="auto" w:sz="4" w:space="0"/>
              <w:right w:val="single" w:color="auto" w:sz="4" w:space="0"/>
            </w:tcBorders>
          </w:tcPr>
          <w:p w:rsidRPr="00E66A8D" w:rsidR="00036E13" w:rsidP="00E66A8D" w:rsidRDefault="00036E13" w14:paraId="0BF481E7" w14:textId="77777777">
            <w:pPr>
              <w:pStyle w:val="ACARAtabletext"/>
              <w:spacing w:line="276" w:lineRule="auto"/>
              <w:ind w:left="0"/>
              <w:rPr>
                <w:b/>
                <w:bCs/>
              </w:rPr>
            </w:pPr>
            <w:r w:rsidRPr="00E66A8D">
              <w:rPr>
                <w:b/>
                <w:bCs/>
              </w:rPr>
              <w:t>Personal, social and community health</w:t>
            </w:r>
          </w:p>
          <w:p w:rsidRPr="00365B7B" w:rsidR="00036E13" w:rsidP="00CF7911" w:rsidRDefault="00036E13" w14:paraId="3E28410D" w14:textId="77777777">
            <w:pPr>
              <w:pStyle w:val="ACARAtabletext"/>
            </w:pPr>
            <w:r w:rsidRPr="00365B7B">
              <w:t>Interacting with others</w:t>
            </w:r>
          </w:p>
        </w:tc>
        <w:tc>
          <w:tcPr>
            <w:tcW w:w="2835" w:type="dxa"/>
            <w:tcBorders>
              <w:top w:val="single" w:color="auto" w:sz="4" w:space="0"/>
              <w:left w:val="single" w:color="auto" w:sz="4" w:space="0"/>
              <w:bottom w:val="single" w:color="auto" w:sz="4" w:space="0"/>
              <w:right w:val="single" w:color="auto" w:sz="4" w:space="0"/>
            </w:tcBorders>
          </w:tcPr>
          <w:p w:rsidRPr="00365B7B" w:rsidR="00036E13" w:rsidP="00CF7911" w:rsidRDefault="00036E13" w14:paraId="0FAEA7D1" w14:textId="77777777">
            <w:pPr>
              <w:pStyle w:val="CD"/>
              <w:spacing w:before="120" w:after="120"/>
              <w:ind w:left="360" w:right="432"/>
              <w:rPr>
                <w:b w:val="0"/>
                <w:bCs w:val="0"/>
                <w:i w:val="0"/>
                <w:iCs w:val="0"/>
                <w:sz w:val="20"/>
              </w:rPr>
            </w:pPr>
            <w:r w:rsidRPr="00365B7B">
              <w:rPr>
                <w:b w:val="0"/>
                <w:bCs w:val="0"/>
                <w:i w:val="0"/>
                <w:iCs w:val="0"/>
                <w:sz w:val="20"/>
              </w:rPr>
              <w:t xml:space="preserve">practise strategies they can use when they need to seek, </w:t>
            </w:r>
            <w:proofErr w:type="gramStart"/>
            <w:r w:rsidRPr="00365B7B">
              <w:rPr>
                <w:b w:val="0"/>
                <w:bCs w:val="0"/>
                <w:i w:val="0"/>
                <w:iCs w:val="0"/>
                <w:sz w:val="20"/>
              </w:rPr>
              <w:t>give</w:t>
            </w:r>
            <w:proofErr w:type="gramEnd"/>
            <w:r w:rsidRPr="00365B7B">
              <w:rPr>
                <w:b w:val="0"/>
                <w:bCs w:val="0"/>
                <w:i w:val="0"/>
                <w:iCs w:val="0"/>
                <w:sz w:val="20"/>
              </w:rPr>
              <w:t xml:space="preserve"> or deny permission respectfully </w:t>
            </w:r>
          </w:p>
          <w:p w:rsidRPr="00365B7B" w:rsidR="00036E13" w:rsidP="000201B0" w:rsidRDefault="00036E13" w14:paraId="267989F4" w14:textId="3A68C35C">
            <w:pPr>
              <w:spacing w:after="120" w:line="240" w:lineRule="auto"/>
              <w:ind w:left="357" w:right="425"/>
            </w:pPr>
            <w:r w:rsidRPr="000201B0">
              <w:rPr>
                <w:rStyle w:val="SubtleEmphasis"/>
              </w:rPr>
              <w:t>AC9HP2P04</w:t>
            </w:r>
          </w:p>
        </w:tc>
        <w:tc>
          <w:tcPr>
            <w:tcW w:w="7193" w:type="dxa"/>
            <w:tcBorders>
              <w:top w:val="single" w:color="auto" w:sz="4" w:space="0"/>
              <w:left w:val="single" w:color="auto" w:sz="4" w:space="0"/>
              <w:bottom w:val="single" w:color="auto" w:sz="4" w:space="0"/>
              <w:right w:val="single" w:color="auto" w:sz="4" w:space="0"/>
            </w:tcBorders>
          </w:tcPr>
          <w:p w:rsidRPr="00365B7B" w:rsidR="00036E13" w:rsidP="00CF7911" w:rsidRDefault="00036E13" w14:paraId="17B2BF16" w14:textId="77777777">
            <w:pPr>
              <w:pStyle w:val="BodyText"/>
              <w:numPr>
                <w:ilvl w:val="0"/>
                <w:numId w:val="4"/>
              </w:numPr>
              <w:spacing w:before="120" w:after="120" w:line="240" w:lineRule="auto"/>
              <w:ind w:left="312" w:hanging="284"/>
              <w:rPr>
                <w:color w:val="auto"/>
              </w:rPr>
            </w:pPr>
            <w:r w:rsidRPr="00365B7B">
              <w:rPr>
                <w:color w:val="auto"/>
              </w:rPr>
              <w:t xml:space="preserve">practising </w:t>
            </w:r>
            <w:proofErr w:type="gramStart"/>
            <w:r w:rsidRPr="00365B7B">
              <w:rPr>
                <w:color w:val="auto"/>
              </w:rPr>
              <w:t>strategies</w:t>
            </w:r>
            <w:proofErr w:type="gramEnd"/>
            <w:r w:rsidRPr="00365B7B">
              <w:rPr>
                <w:color w:val="auto"/>
              </w:rPr>
              <w:t xml:space="preserve"> they can use when they need to give or refuse consent; for example, saying yes and no in an assertive manner, using non-verbal body cues and gestures</w:t>
            </w:r>
          </w:p>
          <w:p w:rsidRPr="00365B7B" w:rsidR="00036E13" w:rsidP="00CF7911" w:rsidRDefault="00036E13" w14:paraId="3F5968EA" w14:textId="77777777">
            <w:pPr>
              <w:pStyle w:val="BodyText"/>
              <w:numPr>
                <w:ilvl w:val="0"/>
                <w:numId w:val="4"/>
              </w:numPr>
              <w:spacing w:before="120" w:after="120" w:line="240" w:lineRule="auto"/>
              <w:ind w:left="312" w:hanging="284"/>
              <w:rPr>
                <w:color w:val="auto"/>
              </w:rPr>
            </w:pPr>
            <w:r w:rsidRPr="00365B7B">
              <w:rPr>
                <w:color w:val="auto"/>
              </w:rPr>
              <w:t xml:space="preserve">practising ways to interact with others in a fair and respectful way in play and other activities, regardless of differences in gender, abilities, </w:t>
            </w:r>
            <w:proofErr w:type="gramStart"/>
            <w:r w:rsidRPr="00365B7B">
              <w:rPr>
                <w:color w:val="auto"/>
              </w:rPr>
              <w:t>race</w:t>
            </w:r>
            <w:proofErr w:type="gramEnd"/>
            <w:r w:rsidRPr="00365B7B">
              <w:rPr>
                <w:color w:val="auto"/>
              </w:rPr>
              <w:t xml:space="preserve"> or personality</w:t>
            </w:r>
          </w:p>
          <w:p w:rsidRPr="00365B7B" w:rsidR="00036E13" w:rsidP="00CF7911" w:rsidRDefault="00036E13" w14:paraId="735E4D08" w14:textId="641A9C24">
            <w:pPr>
              <w:pStyle w:val="Bulletsuse"/>
              <w:rPr>
                <w:rFonts w:ascii="Calibri" w:hAnsi="Calibri" w:cs="Calibri"/>
                <w:color w:val="auto"/>
                <w:sz w:val="22"/>
                <w:szCs w:val="22"/>
              </w:rPr>
            </w:pPr>
            <w:r w:rsidRPr="00365B7B">
              <w:rPr>
                <w:color w:val="auto"/>
              </w:rPr>
              <w:t xml:space="preserve">exploring situations where they need to seek, </w:t>
            </w:r>
            <w:proofErr w:type="gramStart"/>
            <w:r w:rsidRPr="00365B7B">
              <w:rPr>
                <w:color w:val="auto"/>
              </w:rPr>
              <w:t>give</w:t>
            </w:r>
            <w:proofErr w:type="gramEnd"/>
            <w:r w:rsidRPr="00365B7B">
              <w:rPr>
                <w:color w:val="auto"/>
              </w:rPr>
              <w:t xml:space="preserve"> or deny permission and practising strategies to assert themselves; for example, saying no to inappropriate touching</w:t>
            </w:r>
          </w:p>
        </w:tc>
      </w:tr>
      <w:tr w:rsidRPr="00365B7B" w:rsidR="00036E13" w:rsidTr="00044704" w14:paraId="65BFEF78" w14:textId="77777777">
        <w:tc>
          <w:tcPr>
            <w:tcW w:w="2547" w:type="dxa"/>
            <w:vMerge/>
            <w:tcBorders>
              <w:left w:val="single" w:color="auto" w:sz="4" w:space="0"/>
              <w:right w:val="single" w:color="auto" w:sz="4" w:space="0"/>
            </w:tcBorders>
          </w:tcPr>
          <w:p w:rsidRPr="00365B7B" w:rsidR="00036E13" w:rsidP="00BA77E4" w:rsidRDefault="00036E13" w14:paraId="01F85A39" w14:textId="77777777">
            <w:pPr>
              <w:pStyle w:val="ACARAtabletext"/>
              <w:rPr>
                <w:b/>
                <w:bCs/>
                <w:szCs w:val="20"/>
              </w:rPr>
            </w:pPr>
          </w:p>
        </w:tc>
        <w:tc>
          <w:tcPr>
            <w:tcW w:w="2551" w:type="dxa"/>
            <w:tcBorders>
              <w:top w:val="single" w:color="auto" w:sz="4" w:space="0"/>
              <w:left w:val="single" w:color="auto" w:sz="4" w:space="0"/>
              <w:bottom w:val="single" w:color="auto" w:sz="4" w:space="0"/>
              <w:right w:val="single" w:color="auto" w:sz="4" w:space="0"/>
            </w:tcBorders>
          </w:tcPr>
          <w:p w:rsidRPr="00365B7B" w:rsidR="00036E13" w:rsidP="00E66A8D" w:rsidRDefault="00036E13" w14:paraId="797A76C2" w14:textId="77777777">
            <w:pPr>
              <w:pStyle w:val="ACARAtabletext"/>
              <w:spacing w:line="276" w:lineRule="auto"/>
              <w:ind w:left="0"/>
              <w:rPr>
                <w:b/>
                <w:bCs/>
              </w:rPr>
            </w:pPr>
            <w:r w:rsidRPr="00365B7B">
              <w:rPr>
                <w:b/>
                <w:bCs/>
              </w:rPr>
              <w:t>Movement and physical activity</w:t>
            </w:r>
          </w:p>
          <w:p w:rsidRPr="00365B7B" w:rsidR="00036E13" w:rsidP="00110B9D" w:rsidRDefault="00036E13" w14:paraId="2FA9F714" w14:textId="388C3BD7">
            <w:pPr>
              <w:pStyle w:val="ACARAtabletext"/>
            </w:pPr>
            <w:r w:rsidRPr="00365B7B">
              <w:t>Learning through movement</w:t>
            </w:r>
          </w:p>
        </w:tc>
        <w:tc>
          <w:tcPr>
            <w:tcW w:w="2835" w:type="dxa"/>
            <w:tcBorders>
              <w:top w:val="single" w:color="auto" w:sz="4" w:space="0"/>
              <w:left w:val="single" w:color="auto" w:sz="4" w:space="0"/>
              <w:bottom w:val="single" w:color="auto" w:sz="4" w:space="0"/>
              <w:right w:val="single" w:color="auto" w:sz="4" w:space="0"/>
            </w:tcBorders>
          </w:tcPr>
          <w:p w:rsidRPr="00365B7B" w:rsidR="00036E13" w:rsidP="00BA77E4" w:rsidRDefault="00036E13" w14:paraId="3E3D99AE" w14:textId="77777777">
            <w:pPr>
              <w:pStyle w:val="CD"/>
              <w:spacing w:before="120" w:after="120"/>
              <w:ind w:left="360" w:right="432"/>
              <w:rPr>
                <w:b w:val="0"/>
                <w:bCs w:val="0"/>
                <w:i w:val="0"/>
                <w:iCs w:val="0"/>
                <w:sz w:val="20"/>
              </w:rPr>
            </w:pPr>
            <w:r w:rsidRPr="00365B7B">
              <w:rPr>
                <w:b w:val="0"/>
                <w:bCs w:val="0"/>
                <w:i w:val="0"/>
                <w:iCs w:val="0"/>
                <w:sz w:val="20"/>
              </w:rPr>
              <w:t>co-construct and apply rules to promote fair play in a range of physical activities</w:t>
            </w:r>
          </w:p>
          <w:p w:rsidRPr="00365B7B" w:rsidR="00036E13" w:rsidP="00BA77E4" w:rsidRDefault="00036E13" w14:paraId="5C3D84BF" w14:textId="77777777">
            <w:pPr>
              <w:pStyle w:val="CD"/>
              <w:spacing w:before="120" w:after="120"/>
              <w:ind w:left="360" w:right="432"/>
              <w:rPr>
                <w:b w:val="0"/>
                <w:bCs w:val="0"/>
                <w:i w:val="0"/>
                <w:iCs w:val="0"/>
                <w:sz w:val="20"/>
              </w:rPr>
            </w:pPr>
            <w:r w:rsidRPr="00365B7B">
              <w:rPr>
                <w:b w:val="0"/>
                <w:bCs w:val="0"/>
                <w:i w:val="0"/>
                <w:iCs w:val="0"/>
                <w:sz w:val="20"/>
              </w:rPr>
              <w:t>AC9HP2M04</w:t>
            </w:r>
          </w:p>
          <w:p w:rsidRPr="00365B7B" w:rsidR="00036E13" w:rsidP="00BA77E4" w:rsidRDefault="00036E13" w14:paraId="267880DA" w14:textId="77777777">
            <w:pPr>
              <w:pStyle w:val="ACARAtabletext"/>
              <w:rPr>
                <w:szCs w:val="20"/>
              </w:rPr>
            </w:pPr>
          </w:p>
        </w:tc>
        <w:tc>
          <w:tcPr>
            <w:tcW w:w="7193" w:type="dxa"/>
            <w:tcBorders>
              <w:top w:val="single" w:color="auto" w:sz="4" w:space="0"/>
              <w:left w:val="single" w:color="auto" w:sz="4" w:space="0"/>
              <w:bottom w:val="single" w:color="auto" w:sz="4" w:space="0"/>
              <w:right w:val="single" w:color="auto" w:sz="4" w:space="0"/>
            </w:tcBorders>
          </w:tcPr>
          <w:p w:rsidRPr="00365B7B" w:rsidR="00036E13" w:rsidP="00BA77E4" w:rsidRDefault="00036E13" w14:paraId="3F1A79BD" w14:textId="77777777">
            <w:pPr>
              <w:pStyle w:val="BodyText"/>
              <w:numPr>
                <w:ilvl w:val="0"/>
                <w:numId w:val="4"/>
              </w:numPr>
              <w:spacing w:before="120" w:after="120" w:line="240" w:lineRule="auto"/>
              <w:ind w:left="312" w:hanging="284"/>
              <w:rPr>
                <w:rStyle w:val="SubtleEmphasis"/>
                <w:iCs w:val="0"/>
              </w:rPr>
            </w:pPr>
            <w:r w:rsidRPr="00365B7B">
              <w:rPr>
                <w:rStyle w:val="SubtleEmphasis"/>
              </w:rPr>
              <w:t>discussing changes to rules that will make an activity fairer or more inclusive of all learners</w:t>
            </w:r>
          </w:p>
          <w:p w:rsidRPr="00365B7B" w:rsidR="00036E13" w:rsidP="00BA77E4" w:rsidRDefault="00036E13" w14:paraId="75BD2624" w14:textId="77777777">
            <w:pPr>
              <w:pStyle w:val="BodyText"/>
              <w:numPr>
                <w:ilvl w:val="0"/>
                <w:numId w:val="4"/>
              </w:numPr>
              <w:spacing w:before="120" w:after="120" w:line="240" w:lineRule="auto"/>
              <w:ind w:left="312" w:hanging="284"/>
              <w:rPr>
                <w:rStyle w:val="SubtleEmphasis"/>
                <w:iCs w:val="0"/>
              </w:rPr>
            </w:pPr>
            <w:r w:rsidRPr="00365B7B">
              <w:rPr>
                <w:rStyle w:val="SubtleEmphasis"/>
              </w:rPr>
              <w:t>explaining how rules contribute to fair play and applying them in group activities</w:t>
            </w:r>
          </w:p>
          <w:p w:rsidRPr="00365B7B" w:rsidR="00036E13" w:rsidP="00BA77E4" w:rsidRDefault="00036E13" w14:paraId="77F3F9B8" w14:textId="746D3527">
            <w:pPr>
              <w:pStyle w:val="Bulletsuse"/>
              <w:rPr>
                <w:color w:val="auto"/>
              </w:rPr>
            </w:pPr>
            <w:r w:rsidRPr="00365B7B">
              <w:rPr>
                <w:rStyle w:val="SubtleEmphasis"/>
              </w:rPr>
              <w:t>demonstrating turn-taking and sharing equipment when participating in play and minor games</w:t>
            </w:r>
          </w:p>
        </w:tc>
      </w:tr>
      <w:tr w:rsidRPr="00365B7B" w:rsidR="00036E13" w:rsidTr="00044704" w14:paraId="76153531" w14:textId="77777777">
        <w:tc>
          <w:tcPr>
            <w:tcW w:w="2547" w:type="dxa"/>
            <w:vMerge/>
            <w:tcBorders>
              <w:left w:val="single" w:color="auto" w:sz="4" w:space="0"/>
              <w:bottom w:val="single" w:color="auto" w:sz="4" w:space="0"/>
              <w:right w:val="single" w:color="auto" w:sz="4" w:space="0"/>
            </w:tcBorders>
          </w:tcPr>
          <w:p w:rsidRPr="00365B7B" w:rsidR="00036E13" w:rsidP="00BA77E4" w:rsidRDefault="00036E13" w14:paraId="7845430D" w14:textId="77777777">
            <w:pPr>
              <w:pStyle w:val="ACARAtabletext"/>
              <w:rPr>
                <w:b/>
                <w:bCs/>
                <w:szCs w:val="20"/>
              </w:rPr>
            </w:pPr>
          </w:p>
        </w:tc>
        <w:tc>
          <w:tcPr>
            <w:tcW w:w="2551" w:type="dxa"/>
            <w:tcBorders>
              <w:top w:val="single" w:color="auto" w:sz="4" w:space="0"/>
              <w:left w:val="single" w:color="auto" w:sz="4" w:space="0"/>
              <w:bottom w:val="single" w:color="auto" w:sz="4" w:space="0"/>
              <w:right w:val="single" w:color="auto" w:sz="4" w:space="0"/>
            </w:tcBorders>
          </w:tcPr>
          <w:p w:rsidRPr="00365B7B" w:rsidR="00036E13" w:rsidP="00E66A8D" w:rsidRDefault="00036E13" w14:paraId="3EDCA4BE" w14:textId="77777777">
            <w:pPr>
              <w:pStyle w:val="ACARAtabletext"/>
              <w:spacing w:line="276" w:lineRule="auto"/>
              <w:ind w:left="0"/>
              <w:rPr>
                <w:b/>
                <w:bCs/>
              </w:rPr>
            </w:pPr>
            <w:r w:rsidRPr="00365B7B">
              <w:rPr>
                <w:b/>
                <w:bCs/>
              </w:rPr>
              <w:t>Movement and physical activity</w:t>
            </w:r>
          </w:p>
          <w:p w:rsidRPr="00365B7B" w:rsidR="00036E13" w:rsidP="00110B9D" w:rsidRDefault="00036E13" w14:paraId="142A5458" w14:textId="31A8E18B">
            <w:pPr>
              <w:pStyle w:val="ACARAtabletext"/>
              <w:rPr>
                <w:b/>
                <w:bCs/>
              </w:rPr>
            </w:pPr>
            <w:r w:rsidRPr="00365B7B">
              <w:t>Learning through movement</w:t>
            </w:r>
          </w:p>
        </w:tc>
        <w:tc>
          <w:tcPr>
            <w:tcW w:w="2835" w:type="dxa"/>
            <w:tcBorders>
              <w:top w:val="single" w:color="auto" w:sz="4" w:space="0"/>
              <w:left w:val="single" w:color="auto" w:sz="4" w:space="0"/>
              <w:bottom w:val="single" w:color="auto" w:sz="4" w:space="0"/>
              <w:right w:val="single" w:color="auto" w:sz="4" w:space="0"/>
            </w:tcBorders>
          </w:tcPr>
          <w:p w:rsidRPr="00365B7B" w:rsidR="00036E13" w:rsidP="00BA77E4" w:rsidRDefault="00036E13" w14:paraId="1C9CFF99" w14:textId="77777777">
            <w:pPr>
              <w:pStyle w:val="CD"/>
              <w:spacing w:before="120" w:after="120"/>
              <w:ind w:left="360" w:right="432"/>
              <w:rPr>
                <w:b w:val="0"/>
                <w:bCs w:val="0"/>
                <w:i w:val="0"/>
                <w:iCs w:val="0"/>
                <w:sz w:val="20"/>
              </w:rPr>
            </w:pPr>
            <w:r w:rsidRPr="00365B7B">
              <w:rPr>
                <w:b w:val="0"/>
                <w:bCs w:val="0"/>
                <w:i w:val="0"/>
                <w:iCs w:val="0"/>
                <w:sz w:val="20"/>
              </w:rPr>
              <w:t>apply strategies to work collaboratively when participating in physical activities</w:t>
            </w:r>
          </w:p>
          <w:p w:rsidRPr="00365B7B" w:rsidR="00036E13" w:rsidP="001D255E" w:rsidRDefault="00036E13" w14:paraId="36F268F2" w14:textId="4E064FBF">
            <w:pPr>
              <w:spacing w:after="120" w:line="240" w:lineRule="auto"/>
              <w:ind w:left="357" w:right="425"/>
              <w:rPr>
                <w:szCs w:val="20"/>
              </w:rPr>
            </w:pPr>
            <w:r w:rsidRPr="001D255E">
              <w:rPr>
                <w:rStyle w:val="SubtleEmphasis"/>
              </w:rPr>
              <w:t>AC9HP2M05</w:t>
            </w:r>
          </w:p>
        </w:tc>
        <w:tc>
          <w:tcPr>
            <w:tcW w:w="7193" w:type="dxa"/>
            <w:tcBorders>
              <w:top w:val="single" w:color="auto" w:sz="4" w:space="0"/>
              <w:left w:val="single" w:color="auto" w:sz="4" w:space="0"/>
              <w:bottom w:val="single" w:color="auto" w:sz="4" w:space="0"/>
              <w:right w:val="single" w:color="auto" w:sz="4" w:space="0"/>
            </w:tcBorders>
          </w:tcPr>
          <w:p w:rsidRPr="00365B7B" w:rsidR="00036E13" w:rsidP="00BA77E4" w:rsidRDefault="00036E13" w14:paraId="632E30F2" w14:textId="77777777">
            <w:pPr>
              <w:pStyle w:val="BodyText"/>
              <w:numPr>
                <w:ilvl w:val="0"/>
                <w:numId w:val="4"/>
              </w:numPr>
              <w:spacing w:before="120" w:after="120" w:line="240" w:lineRule="auto"/>
              <w:ind w:left="312" w:hanging="284"/>
              <w:rPr>
                <w:rStyle w:val="SubtleEmphasis"/>
              </w:rPr>
            </w:pPr>
            <w:r w:rsidRPr="00365B7B">
              <w:rPr>
                <w:rStyle w:val="SubtleEmphasis"/>
              </w:rPr>
              <w:t>working cooperatively with a partner when practising new skills</w:t>
            </w:r>
          </w:p>
          <w:p w:rsidRPr="00365B7B" w:rsidR="00036E13" w:rsidP="00BA77E4" w:rsidRDefault="00036E13" w14:paraId="7E189697" w14:textId="77777777">
            <w:pPr>
              <w:pStyle w:val="BodyText"/>
              <w:numPr>
                <w:ilvl w:val="0"/>
                <w:numId w:val="4"/>
              </w:numPr>
              <w:spacing w:before="120" w:after="120" w:line="240" w:lineRule="auto"/>
              <w:ind w:left="312" w:hanging="284"/>
              <w:rPr>
                <w:rStyle w:val="SubtleEmphasis"/>
              </w:rPr>
            </w:pPr>
            <w:r w:rsidRPr="00365B7B">
              <w:rPr>
                <w:rStyle w:val="SubtleEmphasis"/>
              </w:rPr>
              <w:t>describing and demonstrating how to include others in physical activities</w:t>
            </w:r>
          </w:p>
          <w:p w:rsidRPr="00C210BA" w:rsidR="00036E13" w:rsidP="00BA77E4" w:rsidRDefault="00036E13" w14:paraId="43FCA2B2" w14:textId="77777777">
            <w:pPr>
              <w:pStyle w:val="Bulletsuse"/>
              <w:rPr>
                <w:rStyle w:val="SubtleEmphasis"/>
                <w:iCs/>
              </w:rPr>
            </w:pPr>
            <w:r w:rsidRPr="00365B7B">
              <w:rPr>
                <w:rStyle w:val="SubtleEmphasis"/>
              </w:rPr>
              <w:t>proposing and trialling how a game can be changed so that everyone can be included</w:t>
            </w:r>
          </w:p>
          <w:p w:rsidR="00036E13" w:rsidP="00C210BA" w:rsidRDefault="00036E13" w14:paraId="165E28AE" w14:textId="77777777">
            <w:pPr>
              <w:pStyle w:val="Bulletsuse"/>
              <w:numPr>
                <w:ilvl w:val="0"/>
                <w:numId w:val="0"/>
              </w:numPr>
              <w:ind w:left="324" w:hanging="284"/>
              <w:rPr>
                <w:rStyle w:val="SubtleEmphasis"/>
              </w:rPr>
            </w:pPr>
          </w:p>
          <w:p w:rsidR="00036E13" w:rsidP="00C210BA" w:rsidRDefault="00036E13" w14:paraId="27163097" w14:textId="77777777">
            <w:pPr>
              <w:pStyle w:val="Bulletsuse"/>
              <w:numPr>
                <w:ilvl w:val="0"/>
                <w:numId w:val="0"/>
              </w:numPr>
              <w:ind w:left="324" w:hanging="284"/>
              <w:rPr>
                <w:rStyle w:val="SubtleEmphasis"/>
              </w:rPr>
            </w:pPr>
          </w:p>
          <w:p w:rsidR="00036E13" w:rsidP="00C210BA" w:rsidRDefault="00036E13" w14:paraId="1C3F0922" w14:textId="77777777">
            <w:pPr>
              <w:pStyle w:val="Bulletsuse"/>
              <w:numPr>
                <w:ilvl w:val="0"/>
                <w:numId w:val="0"/>
              </w:numPr>
              <w:ind w:left="324" w:hanging="284"/>
              <w:rPr>
                <w:rStyle w:val="SubtleEmphasis"/>
              </w:rPr>
            </w:pPr>
          </w:p>
          <w:p w:rsidRPr="00365B7B" w:rsidR="00036E13" w:rsidP="00C210BA" w:rsidRDefault="00036E13" w14:paraId="0CB0CF81" w14:textId="1952E59A">
            <w:pPr>
              <w:pStyle w:val="Bulletsuse"/>
              <w:numPr>
                <w:ilvl w:val="0"/>
                <w:numId w:val="0"/>
              </w:numPr>
              <w:ind w:left="324" w:hanging="284"/>
              <w:rPr>
                <w:color w:val="auto"/>
              </w:rPr>
            </w:pPr>
          </w:p>
        </w:tc>
      </w:tr>
      <w:tr w:rsidRPr="00365B7B" w:rsidR="00365B7B" w:rsidTr="3DE245B8" w14:paraId="56ACF885" w14:textId="77777777">
        <w:tc>
          <w:tcPr>
            <w:tcW w:w="2547" w:type="dxa"/>
            <w:tcBorders>
              <w:top w:val="single" w:color="auto" w:sz="4" w:space="0"/>
              <w:left w:val="single" w:color="auto" w:sz="4" w:space="0"/>
              <w:bottom w:val="single" w:color="auto" w:sz="4" w:space="0"/>
              <w:right w:val="single" w:color="auto" w:sz="4" w:space="0"/>
            </w:tcBorders>
          </w:tcPr>
          <w:p w:rsidRPr="00E66A8D" w:rsidR="00DF57C5" w:rsidP="00E66A8D" w:rsidRDefault="00542E63" w14:paraId="59C8FBFD" w14:textId="09F2B8AD">
            <w:pPr>
              <w:pStyle w:val="ACARAtabletext"/>
              <w:spacing w:line="276" w:lineRule="auto"/>
              <w:ind w:left="0"/>
              <w:rPr>
                <w:b/>
                <w:bCs/>
              </w:rPr>
            </w:pPr>
            <w:r w:rsidRPr="00E66A8D">
              <w:rPr>
                <w:b/>
                <w:bCs/>
              </w:rPr>
              <w:lastRenderedPageBreak/>
              <w:t>The Arts - Dance</w:t>
            </w:r>
          </w:p>
        </w:tc>
        <w:tc>
          <w:tcPr>
            <w:tcW w:w="2551" w:type="dxa"/>
            <w:tcBorders>
              <w:top w:val="single" w:color="auto" w:sz="4" w:space="0"/>
              <w:left w:val="single" w:color="auto" w:sz="4" w:space="0"/>
              <w:bottom w:val="single" w:color="auto" w:sz="4" w:space="0"/>
              <w:right w:val="single" w:color="auto" w:sz="4" w:space="0"/>
            </w:tcBorders>
          </w:tcPr>
          <w:p w:rsidRPr="00365B7B" w:rsidR="00DF57C5" w:rsidP="00E66A8D" w:rsidRDefault="00542E63" w14:paraId="0E77EC89" w14:textId="234D0FFF">
            <w:pPr>
              <w:pStyle w:val="ACARAtabletext"/>
              <w:spacing w:line="276" w:lineRule="auto"/>
              <w:ind w:left="0"/>
              <w:rPr>
                <w:b/>
                <w:bCs/>
              </w:rPr>
            </w:pPr>
            <w:r w:rsidRPr="00365B7B">
              <w:rPr>
                <w:b/>
                <w:bCs/>
              </w:rPr>
              <w:t>Exploring and responding</w:t>
            </w:r>
          </w:p>
        </w:tc>
        <w:tc>
          <w:tcPr>
            <w:tcW w:w="2835" w:type="dxa"/>
            <w:tcBorders>
              <w:top w:val="single" w:color="auto" w:sz="4" w:space="0"/>
              <w:left w:val="single" w:color="auto" w:sz="4" w:space="0"/>
              <w:bottom w:val="single" w:color="auto" w:sz="4" w:space="0"/>
              <w:right w:val="single" w:color="auto" w:sz="4" w:space="0"/>
            </w:tcBorders>
          </w:tcPr>
          <w:p w:rsidR="001D255E" w:rsidP="00E900EC" w:rsidRDefault="00967CA0" w14:paraId="10B6592E" w14:textId="77777777">
            <w:pPr>
              <w:pStyle w:val="CD"/>
              <w:spacing w:before="120" w:after="120"/>
              <w:ind w:left="360" w:right="432"/>
              <w:rPr>
                <w:b w:val="0"/>
                <w:bCs w:val="0"/>
                <w:i w:val="0"/>
                <w:iCs w:val="0"/>
                <w:sz w:val="20"/>
              </w:rPr>
            </w:pPr>
            <w:r w:rsidRPr="00E900EC">
              <w:rPr>
                <w:b w:val="0"/>
                <w:bCs w:val="0"/>
                <w:i w:val="0"/>
                <w:iCs w:val="0"/>
                <w:sz w:val="20"/>
              </w:rPr>
              <w:t xml:space="preserve">explore where, </w:t>
            </w:r>
            <w:proofErr w:type="gramStart"/>
            <w:r w:rsidRPr="00E900EC">
              <w:rPr>
                <w:b w:val="0"/>
                <w:bCs w:val="0"/>
                <w:i w:val="0"/>
                <w:iCs w:val="0"/>
                <w:sz w:val="20"/>
              </w:rPr>
              <w:t>why</w:t>
            </w:r>
            <w:proofErr w:type="gramEnd"/>
            <w:r w:rsidRPr="00E900EC">
              <w:rPr>
                <w:b w:val="0"/>
                <w:bCs w:val="0"/>
                <w:i w:val="0"/>
                <w:iCs w:val="0"/>
                <w:sz w:val="20"/>
              </w:rPr>
              <w:t xml:space="preserve"> and how people across cultures, communities and/or other contexts experience dance</w:t>
            </w:r>
            <w:r w:rsidRPr="00E900EC" w:rsidR="00E900EC">
              <w:rPr>
                <w:b w:val="0"/>
                <w:bCs w:val="0"/>
                <w:i w:val="0"/>
                <w:iCs w:val="0"/>
                <w:sz w:val="20"/>
              </w:rPr>
              <w:t xml:space="preserve"> </w:t>
            </w:r>
          </w:p>
          <w:p w:rsidRPr="00E900EC" w:rsidR="00E900EC" w:rsidP="00E900EC" w:rsidRDefault="0055473A" w14:paraId="58B49249" w14:textId="5690EBE3">
            <w:pPr>
              <w:pStyle w:val="CD"/>
              <w:spacing w:before="120" w:after="120"/>
              <w:ind w:left="360" w:right="432"/>
              <w:rPr>
                <w:b w:val="0"/>
                <w:bCs w:val="0"/>
                <w:i w:val="0"/>
                <w:iCs w:val="0"/>
                <w:sz w:val="20"/>
              </w:rPr>
            </w:pPr>
            <w:hyperlink w:history="1" r:id="rId15">
              <w:r w:rsidRPr="00E900EC" w:rsidR="00E900EC">
                <w:rPr>
                  <w:b w:val="0"/>
                  <w:bCs w:val="0"/>
                  <w:i w:val="0"/>
                  <w:iCs w:val="0"/>
                  <w:sz w:val="20"/>
                </w:rPr>
                <w:t>AC9ADA2E01</w:t>
              </w:r>
            </w:hyperlink>
          </w:p>
          <w:p w:rsidRPr="00E900EC" w:rsidR="00967CA0" w:rsidP="00E900EC" w:rsidRDefault="00967CA0" w14:paraId="4A6C32D5" w14:textId="225CD6E9">
            <w:pPr>
              <w:pStyle w:val="CD"/>
              <w:spacing w:before="120" w:after="120"/>
              <w:ind w:left="360" w:right="432"/>
              <w:rPr>
                <w:b w:val="0"/>
                <w:bCs w:val="0"/>
                <w:i w:val="0"/>
                <w:iCs w:val="0"/>
                <w:sz w:val="20"/>
              </w:rPr>
            </w:pPr>
          </w:p>
          <w:p w:rsidRPr="00E900EC" w:rsidR="00DF57C5" w:rsidDel="00CA3C7A" w:rsidP="00E900EC" w:rsidRDefault="00DF57C5" w14:paraId="29B9EC28" w14:textId="77777777">
            <w:pPr>
              <w:pStyle w:val="CD"/>
              <w:spacing w:before="120" w:after="120"/>
              <w:ind w:left="360" w:right="432"/>
              <w:rPr>
                <w:b w:val="0"/>
                <w:bCs w:val="0"/>
                <w:i w:val="0"/>
              </w:rPr>
            </w:pPr>
          </w:p>
        </w:tc>
        <w:tc>
          <w:tcPr>
            <w:tcW w:w="7193" w:type="dxa"/>
            <w:tcBorders>
              <w:top w:val="single" w:color="auto" w:sz="4" w:space="0"/>
              <w:left w:val="single" w:color="auto" w:sz="4" w:space="0"/>
              <w:bottom w:val="single" w:color="auto" w:sz="4" w:space="0"/>
              <w:right w:val="single" w:color="auto" w:sz="4" w:space="0"/>
            </w:tcBorders>
          </w:tcPr>
          <w:p w:rsidRPr="00365B7B" w:rsidR="00DF57C5" w:rsidDel="00EB0134" w:rsidP="00C14863" w:rsidRDefault="00967CA0" w14:paraId="5CA590B3" w14:textId="15BF7343">
            <w:pPr>
              <w:pStyle w:val="Bulletsuse"/>
              <w:rPr>
                <w:color w:val="auto"/>
              </w:rPr>
            </w:pPr>
            <w:r w:rsidRPr="00365B7B">
              <w:rPr>
                <w:color w:val="auto"/>
              </w:rPr>
              <w:t>identifying how dance can show w</w:t>
            </w:r>
            <w:r w:rsidRPr="00365B7B" w:rsidR="00211FE9">
              <w:rPr>
                <w:color w:val="auto"/>
              </w:rPr>
              <w:t>h</w:t>
            </w:r>
            <w:r w:rsidRPr="00365B7B">
              <w:rPr>
                <w:color w:val="auto"/>
              </w:rPr>
              <w:t xml:space="preserve">at feelings people have about places, </w:t>
            </w:r>
            <w:proofErr w:type="gramStart"/>
            <w:r w:rsidRPr="00365B7B">
              <w:rPr>
                <w:color w:val="auto"/>
              </w:rPr>
              <w:t>people</w:t>
            </w:r>
            <w:proofErr w:type="gramEnd"/>
            <w:r w:rsidRPr="00365B7B">
              <w:rPr>
                <w:color w:val="auto"/>
              </w:rPr>
              <w:t xml:space="preserve"> or experiences</w:t>
            </w:r>
          </w:p>
        </w:tc>
      </w:tr>
      <w:tr w:rsidRPr="00365B7B" w:rsidR="00365B7B" w:rsidTr="3DE245B8" w14:paraId="2EBB4188" w14:textId="77777777">
        <w:tc>
          <w:tcPr>
            <w:tcW w:w="2547" w:type="dxa"/>
            <w:tcBorders>
              <w:top w:val="single" w:color="auto" w:sz="4" w:space="0"/>
              <w:left w:val="single" w:color="auto" w:sz="4" w:space="0"/>
              <w:bottom w:val="single" w:color="auto" w:sz="4" w:space="0"/>
              <w:right w:val="single" w:color="auto" w:sz="4" w:space="0"/>
            </w:tcBorders>
          </w:tcPr>
          <w:p w:rsidRPr="00E66A8D" w:rsidR="00DF57C5" w:rsidP="00E66A8D" w:rsidRDefault="00124B16" w14:paraId="260C9072" w14:textId="028FDEA3">
            <w:pPr>
              <w:pStyle w:val="ACARAtabletext"/>
              <w:spacing w:line="276" w:lineRule="auto"/>
              <w:ind w:left="0"/>
              <w:rPr>
                <w:b/>
                <w:bCs/>
              </w:rPr>
            </w:pPr>
            <w:r w:rsidRPr="00E66A8D">
              <w:rPr>
                <w:b/>
                <w:bCs/>
              </w:rPr>
              <w:t>The Arts – Drama</w:t>
            </w:r>
          </w:p>
        </w:tc>
        <w:tc>
          <w:tcPr>
            <w:tcW w:w="2551" w:type="dxa"/>
            <w:tcBorders>
              <w:top w:val="single" w:color="auto" w:sz="4" w:space="0"/>
              <w:left w:val="single" w:color="auto" w:sz="4" w:space="0"/>
              <w:bottom w:val="single" w:color="auto" w:sz="4" w:space="0"/>
              <w:right w:val="single" w:color="auto" w:sz="4" w:space="0"/>
            </w:tcBorders>
          </w:tcPr>
          <w:p w:rsidRPr="00365B7B" w:rsidR="00DF57C5" w:rsidP="00E66A8D" w:rsidRDefault="00124B16" w14:paraId="4B0E3403" w14:textId="110E7457">
            <w:pPr>
              <w:pStyle w:val="ACARAtabletext"/>
              <w:spacing w:line="276" w:lineRule="auto"/>
              <w:ind w:left="0"/>
              <w:rPr>
                <w:b/>
                <w:bCs/>
              </w:rPr>
            </w:pPr>
            <w:r w:rsidRPr="00365B7B">
              <w:rPr>
                <w:b/>
                <w:bCs/>
              </w:rPr>
              <w:t>Exploring and responding</w:t>
            </w:r>
          </w:p>
        </w:tc>
        <w:tc>
          <w:tcPr>
            <w:tcW w:w="2835" w:type="dxa"/>
            <w:tcBorders>
              <w:top w:val="single" w:color="auto" w:sz="4" w:space="0"/>
              <w:left w:val="single" w:color="auto" w:sz="4" w:space="0"/>
              <w:bottom w:val="single" w:color="auto" w:sz="4" w:space="0"/>
              <w:right w:val="single" w:color="auto" w:sz="4" w:space="0"/>
            </w:tcBorders>
          </w:tcPr>
          <w:p w:rsidR="001D255E" w:rsidP="00E900EC" w:rsidRDefault="00815CFE" w14:paraId="01B12472" w14:textId="77777777">
            <w:pPr>
              <w:pStyle w:val="CD"/>
              <w:spacing w:before="120" w:after="120"/>
              <w:ind w:left="360" w:right="432"/>
              <w:rPr>
                <w:b w:val="0"/>
                <w:bCs w:val="0"/>
                <w:i w:val="0"/>
                <w:iCs w:val="0"/>
                <w:sz w:val="20"/>
              </w:rPr>
            </w:pPr>
            <w:r w:rsidRPr="00E900EC">
              <w:rPr>
                <w:b w:val="0"/>
                <w:bCs w:val="0"/>
                <w:i w:val="0"/>
                <w:iCs w:val="0"/>
                <w:sz w:val="20"/>
              </w:rPr>
              <w:t xml:space="preserve">explore where, </w:t>
            </w:r>
            <w:proofErr w:type="gramStart"/>
            <w:r w:rsidRPr="00E900EC">
              <w:rPr>
                <w:b w:val="0"/>
                <w:bCs w:val="0"/>
                <w:i w:val="0"/>
                <w:iCs w:val="0"/>
                <w:sz w:val="20"/>
              </w:rPr>
              <w:t>why</w:t>
            </w:r>
            <w:proofErr w:type="gramEnd"/>
            <w:r w:rsidRPr="00E900EC">
              <w:rPr>
                <w:b w:val="0"/>
                <w:bCs w:val="0"/>
                <w:i w:val="0"/>
                <w:iCs w:val="0"/>
                <w:sz w:val="20"/>
              </w:rPr>
              <w:t xml:space="preserve"> and how people across cultures, communities and/or other contexts experience drama</w:t>
            </w:r>
            <w:r w:rsidRPr="00E900EC" w:rsidR="00E900EC">
              <w:rPr>
                <w:b w:val="0"/>
                <w:bCs w:val="0"/>
                <w:i w:val="0"/>
                <w:iCs w:val="0"/>
                <w:sz w:val="20"/>
              </w:rPr>
              <w:t xml:space="preserve"> </w:t>
            </w:r>
          </w:p>
          <w:p w:rsidRPr="00E900EC" w:rsidR="00E900EC" w:rsidP="00E900EC" w:rsidRDefault="0055473A" w14:paraId="7710C5EF" w14:textId="3E87FAE6">
            <w:pPr>
              <w:pStyle w:val="CD"/>
              <w:spacing w:before="120" w:after="120"/>
              <w:ind w:left="360" w:right="432"/>
              <w:rPr>
                <w:b w:val="0"/>
                <w:bCs w:val="0"/>
                <w:i w:val="0"/>
                <w:iCs w:val="0"/>
                <w:sz w:val="20"/>
              </w:rPr>
            </w:pPr>
            <w:hyperlink w:history="1" r:id="rId16">
              <w:r w:rsidRPr="00E900EC" w:rsidR="00E900EC">
                <w:rPr>
                  <w:b w:val="0"/>
                  <w:bCs w:val="0"/>
                  <w:i w:val="0"/>
                  <w:iCs w:val="0"/>
                  <w:sz w:val="20"/>
                </w:rPr>
                <w:t>AC9ADR2E01</w:t>
              </w:r>
            </w:hyperlink>
          </w:p>
          <w:p w:rsidRPr="00E900EC" w:rsidR="00DF57C5" w:rsidDel="00CA3C7A" w:rsidP="00E900EC" w:rsidRDefault="00DF57C5" w14:paraId="7AEE45AE" w14:textId="59864BFF">
            <w:pPr>
              <w:pStyle w:val="CD"/>
              <w:spacing w:before="120" w:after="120"/>
              <w:ind w:left="360" w:right="432"/>
              <w:rPr>
                <w:b w:val="0"/>
                <w:bCs w:val="0"/>
                <w:i w:val="0"/>
              </w:rPr>
            </w:pPr>
          </w:p>
        </w:tc>
        <w:tc>
          <w:tcPr>
            <w:tcW w:w="7193" w:type="dxa"/>
            <w:tcBorders>
              <w:top w:val="single" w:color="auto" w:sz="4" w:space="0"/>
              <w:left w:val="single" w:color="auto" w:sz="4" w:space="0"/>
              <w:bottom w:val="single" w:color="auto" w:sz="4" w:space="0"/>
              <w:right w:val="single" w:color="auto" w:sz="4" w:space="0"/>
            </w:tcBorders>
          </w:tcPr>
          <w:p w:rsidRPr="00365B7B" w:rsidR="00DF57C5" w:rsidDel="00EB0134" w:rsidP="00C14863" w:rsidRDefault="00211FE9" w14:paraId="21F42850" w14:textId="254522AF">
            <w:pPr>
              <w:pStyle w:val="Bulletsuse"/>
              <w:rPr>
                <w:color w:val="auto"/>
              </w:rPr>
            </w:pPr>
            <w:r w:rsidRPr="00365B7B">
              <w:rPr>
                <w:color w:val="auto"/>
              </w:rPr>
              <w:t>recognising how drama can show feelings and ideas</w:t>
            </w:r>
            <w:r w:rsidRPr="00365B7B" w:rsidR="00797218">
              <w:rPr>
                <w:color w:val="auto"/>
              </w:rPr>
              <w:t xml:space="preserve"> that people have about the world or personal experience</w:t>
            </w:r>
          </w:p>
        </w:tc>
      </w:tr>
      <w:tr w:rsidRPr="00365B7B" w:rsidR="00365B7B" w:rsidTr="3DE245B8" w14:paraId="42545589" w14:textId="77777777">
        <w:tc>
          <w:tcPr>
            <w:tcW w:w="2547" w:type="dxa"/>
            <w:tcBorders>
              <w:top w:val="single" w:color="auto" w:sz="4" w:space="0"/>
              <w:left w:val="single" w:color="auto" w:sz="4" w:space="0"/>
              <w:bottom w:val="single" w:color="auto" w:sz="4" w:space="0"/>
              <w:right w:val="single" w:color="auto" w:sz="4" w:space="0"/>
            </w:tcBorders>
          </w:tcPr>
          <w:p w:rsidRPr="00E66A8D" w:rsidR="00BA77E4" w:rsidP="00E66A8D" w:rsidRDefault="00BA77E4" w14:paraId="7149F155" w14:textId="1C27D3F1">
            <w:pPr>
              <w:pStyle w:val="ACARAtabletext"/>
              <w:spacing w:line="276" w:lineRule="auto"/>
              <w:ind w:left="0"/>
              <w:rPr>
                <w:b/>
                <w:bCs/>
              </w:rPr>
            </w:pPr>
            <w:r w:rsidRPr="00E66A8D">
              <w:rPr>
                <w:b/>
                <w:bCs/>
              </w:rPr>
              <w:t>The Arts</w:t>
            </w:r>
            <w:r w:rsidRPr="00E66A8D" w:rsidR="00E66A8D">
              <w:rPr>
                <w:b/>
                <w:bCs/>
              </w:rPr>
              <w:t xml:space="preserve"> – </w:t>
            </w:r>
            <w:r w:rsidRPr="00E66A8D" w:rsidR="00EC1DF0">
              <w:rPr>
                <w:b/>
                <w:bCs/>
              </w:rPr>
              <w:t>Media Arts</w:t>
            </w:r>
          </w:p>
        </w:tc>
        <w:tc>
          <w:tcPr>
            <w:tcW w:w="2551" w:type="dxa"/>
            <w:tcBorders>
              <w:top w:val="single" w:color="auto" w:sz="4" w:space="0"/>
              <w:left w:val="single" w:color="auto" w:sz="4" w:space="0"/>
              <w:bottom w:val="single" w:color="auto" w:sz="4" w:space="0"/>
              <w:right w:val="single" w:color="auto" w:sz="4" w:space="0"/>
            </w:tcBorders>
          </w:tcPr>
          <w:p w:rsidRPr="00365B7B" w:rsidR="0075436E" w:rsidP="00E66A8D" w:rsidRDefault="0075436E" w14:paraId="4EBDBAC9" w14:textId="77777777">
            <w:pPr>
              <w:pStyle w:val="ACARAtabletext"/>
              <w:spacing w:line="276" w:lineRule="auto"/>
              <w:ind w:left="0"/>
              <w:rPr>
                <w:b/>
                <w:bCs/>
              </w:rPr>
            </w:pPr>
            <w:r w:rsidRPr="00365B7B">
              <w:rPr>
                <w:b/>
                <w:bCs/>
              </w:rPr>
              <w:t>Exploring and responding</w:t>
            </w:r>
          </w:p>
          <w:p w:rsidRPr="00365B7B" w:rsidR="00BA77E4" w:rsidP="00E66A8D" w:rsidRDefault="00BA77E4" w14:paraId="3CBC4882" w14:textId="6152FC15">
            <w:pPr>
              <w:pStyle w:val="ACARAtabletext"/>
              <w:spacing w:line="276" w:lineRule="auto"/>
              <w:ind w:left="0"/>
              <w:rPr>
                <w:b/>
                <w:bCs/>
              </w:rPr>
            </w:pPr>
          </w:p>
        </w:tc>
        <w:tc>
          <w:tcPr>
            <w:tcW w:w="2835" w:type="dxa"/>
            <w:tcBorders>
              <w:top w:val="single" w:color="auto" w:sz="4" w:space="0"/>
              <w:left w:val="single" w:color="auto" w:sz="4" w:space="0"/>
              <w:bottom w:val="single" w:color="auto" w:sz="4" w:space="0"/>
              <w:right w:val="single" w:color="auto" w:sz="4" w:space="0"/>
            </w:tcBorders>
          </w:tcPr>
          <w:p w:rsidR="001D255E" w:rsidP="00E900EC" w:rsidRDefault="00666AD3" w14:paraId="5A3FB2A5" w14:textId="77777777">
            <w:pPr>
              <w:pStyle w:val="CD"/>
              <w:spacing w:before="120" w:after="120"/>
              <w:ind w:left="360" w:right="432"/>
              <w:rPr>
                <w:b w:val="0"/>
                <w:bCs w:val="0"/>
                <w:i w:val="0"/>
                <w:iCs w:val="0"/>
                <w:sz w:val="20"/>
              </w:rPr>
            </w:pPr>
            <w:r w:rsidRPr="00E900EC">
              <w:rPr>
                <w:b w:val="0"/>
                <w:bCs w:val="0"/>
                <w:i w:val="0"/>
                <w:iCs w:val="0"/>
                <w:sz w:val="20"/>
              </w:rPr>
              <w:t xml:space="preserve">explore where, </w:t>
            </w:r>
            <w:proofErr w:type="gramStart"/>
            <w:r w:rsidRPr="00E900EC">
              <w:rPr>
                <w:b w:val="0"/>
                <w:bCs w:val="0"/>
                <w:i w:val="0"/>
                <w:iCs w:val="0"/>
                <w:sz w:val="20"/>
              </w:rPr>
              <w:t>why</w:t>
            </w:r>
            <w:proofErr w:type="gramEnd"/>
            <w:r w:rsidRPr="00E900EC">
              <w:rPr>
                <w:b w:val="0"/>
                <w:bCs w:val="0"/>
                <w:i w:val="0"/>
                <w:iCs w:val="0"/>
                <w:sz w:val="20"/>
              </w:rPr>
              <w:t xml:space="preserve"> and how people across cultures, communities and/or other contexts experience media arts</w:t>
            </w:r>
            <w:r w:rsidRPr="00E900EC" w:rsidR="00E900EC">
              <w:rPr>
                <w:b w:val="0"/>
                <w:bCs w:val="0"/>
                <w:i w:val="0"/>
                <w:iCs w:val="0"/>
                <w:sz w:val="20"/>
              </w:rPr>
              <w:t xml:space="preserve"> </w:t>
            </w:r>
          </w:p>
          <w:p w:rsidRPr="00E900EC" w:rsidR="00EC1DF0" w:rsidP="001D255E" w:rsidRDefault="0055473A" w14:paraId="1E367C2B" w14:textId="429141E6">
            <w:pPr>
              <w:pStyle w:val="CD"/>
              <w:spacing w:before="120" w:after="120"/>
              <w:ind w:left="360" w:right="432"/>
              <w:rPr>
                <w:b w:val="0"/>
                <w:bCs w:val="0"/>
                <w:i w:val="0"/>
                <w:iCs w:val="0"/>
                <w:sz w:val="20"/>
              </w:rPr>
            </w:pPr>
            <w:hyperlink w:history="1" r:id="rId17">
              <w:r w:rsidRPr="00E900EC" w:rsidR="00E900EC">
                <w:rPr>
                  <w:b w:val="0"/>
                  <w:bCs w:val="0"/>
                  <w:i w:val="0"/>
                  <w:iCs w:val="0"/>
                  <w:sz w:val="20"/>
                </w:rPr>
                <w:t>AC9AMA2E01</w:t>
              </w:r>
            </w:hyperlink>
          </w:p>
        </w:tc>
        <w:tc>
          <w:tcPr>
            <w:tcW w:w="7193" w:type="dxa"/>
            <w:tcBorders>
              <w:top w:val="single" w:color="auto" w:sz="4" w:space="0"/>
              <w:left w:val="single" w:color="auto" w:sz="4" w:space="0"/>
              <w:bottom w:val="single" w:color="auto" w:sz="4" w:space="0"/>
              <w:right w:val="single" w:color="auto" w:sz="4" w:space="0"/>
            </w:tcBorders>
          </w:tcPr>
          <w:p w:rsidRPr="00365B7B" w:rsidR="00CA3C7A" w:rsidP="008739A6" w:rsidRDefault="00392186" w14:paraId="2B464867" w14:textId="7EA7C22B">
            <w:pPr>
              <w:pStyle w:val="Bulletsuse"/>
            </w:pPr>
            <w:r w:rsidRPr="00365B7B">
              <w:t>using viewpoints to ask questions about societies and cultures; for example, “What story is this media arts work telling me/us?”, “Who made this media arts work</w:t>
            </w:r>
            <w:r w:rsidRPr="00365B7B" w:rsidR="00131F38">
              <w:t>?”, “Where is this media arts work from”?</w:t>
            </w:r>
          </w:p>
        </w:tc>
      </w:tr>
      <w:tr w:rsidRPr="00365B7B" w:rsidR="00365B7B" w:rsidTr="3DE245B8" w14:paraId="54E21856" w14:textId="77777777">
        <w:tc>
          <w:tcPr>
            <w:tcW w:w="2547" w:type="dxa"/>
            <w:tcBorders>
              <w:top w:val="single" w:color="auto" w:sz="4" w:space="0"/>
              <w:left w:val="single" w:color="auto" w:sz="4" w:space="0"/>
              <w:bottom w:val="single" w:color="auto" w:sz="4" w:space="0"/>
              <w:right w:val="single" w:color="auto" w:sz="4" w:space="0"/>
            </w:tcBorders>
          </w:tcPr>
          <w:p w:rsidRPr="00E66A8D" w:rsidR="00CA3C7A" w:rsidP="00E66A8D" w:rsidRDefault="00CA3C7A" w14:paraId="1833760C" w14:textId="71CB37C7">
            <w:pPr>
              <w:pStyle w:val="ACARAtabletext"/>
              <w:spacing w:line="276" w:lineRule="auto"/>
              <w:ind w:left="0"/>
              <w:rPr>
                <w:b/>
                <w:bCs/>
              </w:rPr>
            </w:pPr>
            <w:r w:rsidRPr="00E66A8D">
              <w:rPr>
                <w:b/>
                <w:bCs/>
              </w:rPr>
              <w:t>The Arts</w:t>
            </w:r>
            <w:r w:rsidRPr="00E66A8D" w:rsidR="00E66A8D">
              <w:rPr>
                <w:b/>
                <w:bCs/>
              </w:rPr>
              <w:t xml:space="preserve"> – </w:t>
            </w:r>
            <w:r w:rsidRPr="00E66A8D">
              <w:rPr>
                <w:b/>
                <w:bCs/>
              </w:rPr>
              <w:t>Music</w:t>
            </w:r>
          </w:p>
        </w:tc>
        <w:tc>
          <w:tcPr>
            <w:tcW w:w="2551" w:type="dxa"/>
            <w:tcBorders>
              <w:top w:val="single" w:color="auto" w:sz="4" w:space="0"/>
              <w:left w:val="single" w:color="auto" w:sz="4" w:space="0"/>
              <w:bottom w:val="single" w:color="auto" w:sz="4" w:space="0"/>
              <w:right w:val="single" w:color="auto" w:sz="4" w:space="0"/>
            </w:tcBorders>
          </w:tcPr>
          <w:p w:rsidRPr="00365B7B" w:rsidR="00CA3C7A" w:rsidP="00E66A8D" w:rsidRDefault="00CA3C7A" w14:paraId="0944725E" w14:textId="111E9324">
            <w:pPr>
              <w:pStyle w:val="ACARAtabletext"/>
              <w:spacing w:line="276" w:lineRule="auto"/>
              <w:ind w:left="0"/>
              <w:rPr>
                <w:b/>
                <w:bCs/>
              </w:rPr>
            </w:pPr>
            <w:r w:rsidRPr="00365B7B">
              <w:rPr>
                <w:b/>
                <w:bCs/>
              </w:rPr>
              <w:t>Developing practices and skills</w:t>
            </w:r>
          </w:p>
        </w:tc>
        <w:tc>
          <w:tcPr>
            <w:tcW w:w="2835" w:type="dxa"/>
            <w:tcBorders>
              <w:top w:val="single" w:color="auto" w:sz="4" w:space="0"/>
              <w:left w:val="single" w:color="auto" w:sz="4" w:space="0"/>
              <w:bottom w:val="single" w:color="auto" w:sz="4" w:space="0"/>
              <w:right w:val="single" w:color="auto" w:sz="4" w:space="0"/>
            </w:tcBorders>
          </w:tcPr>
          <w:p w:rsidRPr="00365B7B" w:rsidR="00CA3C7A" w:rsidP="00CA3C7A" w:rsidRDefault="00CA3C7A" w14:paraId="7477450A" w14:textId="77777777">
            <w:pPr>
              <w:spacing w:after="120" w:line="240" w:lineRule="auto"/>
              <w:ind w:left="357" w:right="425"/>
              <w:rPr>
                <w:rStyle w:val="SubtleEmphasis"/>
                <w:i/>
                <w:iCs w:val="0"/>
              </w:rPr>
            </w:pPr>
            <w:r w:rsidRPr="00365B7B">
              <w:rPr>
                <w:rStyle w:val="SubtleEmphasis"/>
              </w:rPr>
              <w:t>develop listening skills and skills for singing and playing instruments</w:t>
            </w:r>
          </w:p>
          <w:p w:rsidRPr="00D1789C" w:rsidR="00CA3C7A" w:rsidP="00D1789C" w:rsidRDefault="00CA3C7A" w14:paraId="21E448FB" w14:textId="19CF3014">
            <w:pPr>
              <w:pStyle w:val="CD"/>
              <w:spacing w:before="120" w:after="120"/>
              <w:ind w:left="360" w:right="432"/>
              <w:rPr>
                <w:rStyle w:val="SubtleEmphasis"/>
                <w:b w:val="0"/>
                <w:bCs w:val="0"/>
                <w:i w:val="0"/>
                <w:iCs/>
                <w:szCs w:val="18"/>
              </w:rPr>
            </w:pPr>
            <w:r w:rsidRPr="00D1789C">
              <w:rPr>
                <w:b w:val="0"/>
                <w:bCs w:val="0"/>
                <w:i w:val="0"/>
                <w:sz w:val="20"/>
                <w:szCs w:val="18"/>
              </w:rPr>
              <w:t>AC9AMU2D01</w:t>
            </w:r>
          </w:p>
        </w:tc>
        <w:tc>
          <w:tcPr>
            <w:tcW w:w="7193" w:type="dxa"/>
            <w:tcBorders>
              <w:top w:val="single" w:color="auto" w:sz="4" w:space="0"/>
              <w:left w:val="single" w:color="auto" w:sz="4" w:space="0"/>
              <w:bottom w:val="single" w:color="auto" w:sz="4" w:space="0"/>
              <w:right w:val="single" w:color="auto" w:sz="4" w:space="0"/>
            </w:tcBorders>
          </w:tcPr>
          <w:p w:rsidRPr="008739A6" w:rsidR="00CA3C7A" w:rsidDel="00EB0134" w:rsidP="008739A6" w:rsidRDefault="00CA3C7A" w14:paraId="4DD08DF0" w14:textId="5BB08C89">
            <w:pPr>
              <w:pStyle w:val="Bulletsuse"/>
              <w:rPr>
                <w:color w:val="auto"/>
              </w:rPr>
            </w:pPr>
            <w:r w:rsidRPr="00365B7B">
              <w:rPr>
                <w:color w:val="auto"/>
              </w:rPr>
              <w:t>developing listening skills for specific purposes, such as listening to count-ins, to become confident about tempo; being quiet when listening to live music (and learning when applause or comment is expected during a performance); listening to ensure their voice/vocalisation/part is blended with other voices/being projected at about the same dynamic level when singing or playing in a group</w:t>
            </w:r>
          </w:p>
        </w:tc>
      </w:tr>
      <w:tr w:rsidRPr="00365B7B" w:rsidR="00365B7B" w:rsidTr="3DE245B8" w14:paraId="13429176" w14:textId="77777777">
        <w:tc>
          <w:tcPr>
            <w:tcW w:w="2547" w:type="dxa"/>
            <w:tcBorders>
              <w:top w:val="single" w:color="auto" w:sz="4" w:space="0"/>
              <w:left w:val="single" w:color="auto" w:sz="4" w:space="0"/>
              <w:bottom w:val="single" w:color="auto" w:sz="4" w:space="0"/>
              <w:right w:val="single" w:color="auto" w:sz="4" w:space="0"/>
            </w:tcBorders>
          </w:tcPr>
          <w:p w:rsidRPr="00365B7B" w:rsidR="00CA3C7A" w:rsidP="00E66A8D" w:rsidRDefault="00CA3C7A" w14:paraId="2C8165BA" w14:textId="08DB0084">
            <w:pPr>
              <w:pStyle w:val="ACARAtabletext"/>
              <w:spacing w:line="276" w:lineRule="auto"/>
              <w:ind w:left="0"/>
              <w:rPr>
                <w:b/>
                <w:bCs/>
                <w:szCs w:val="20"/>
              </w:rPr>
            </w:pPr>
            <w:r w:rsidRPr="00E66A8D">
              <w:rPr>
                <w:b/>
                <w:bCs/>
              </w:rPr>
              <w:lastRenderedPageBreak/>
              <w:t>The Arts – Visual Arts</w:t>
            </w:r>
          </w:p>
        </w:tc>
        <w:tc>
          <w:tcPr>
            <w:tcW w:w="2551" w:type="dxa"/>
            <w:tcBorders>
              <w:top w:val="single" w:color="auto" w:sz="4" w:space="0"/>
              <w:left w:val="single" w:color="auto" w:sz="4" w:space="0"/>
              <w:bottom w:val="single" w:color="auto" w:sz="4" w:space="0"/>
              <w:right w:val="single" w:color="auto" w:sz="4" w:space="0"/>
            </w:tcBorders>
          </w:tcPr>
          <w:p w:rsidRPr="00365B7B" w:rsidR="00CA3C7A" w:rsidP="00E66A8D" w:rsidRDefault="00CA3C7A" w14:paraId="7B286E14" w14:textId="659496AC">
            <w:pPr>
              <w:pStyle w:val="ACARAtabletext"/>
              <w:spacing w:line="276" w:lineRule="auto"/>
              <w:ind w:left="0"/>
              <w:rPr>
                <w:b/>
                <w:bCs/>
              </w:rPr>
            </w:pPr>
            <w:r w:rsidRPr="00365B7B">
              <w:rPr>
                <w:b/>
                <w:bCs/>
              </w:rPr>
              <w:t>Developing practices and skills</w:t>
            </w:r>
          </w:p>
        </w:tc>
        <w:tc>
          <w:tcPr>
            <w:tcW w:w="2835" w:type="dxa"/>
            <w:tcBorders>
              <w:top w:val="single" w:color="auto" w:sz="4" w:space="0"/>
              <w:left w:val="single" w:color="auto" w:sz="4" w:space="0"/>
              <w:bottom w:val="single" w:color="auto" w:sz="4" w:space="0"/>
              <w:right w:val="single" w:color="auto" w:sz="4" w:space="0"/>
            </w:tcBorders>
          </w:tcPr>
          <w:p w:rsidRPr="00D1789C" w:rsidR="00CA3C7A" w:rsidP="009A2F99" w:rsidRDefault="009E4A15" w14:paraId="5913E97A" w14:textId="12D6BBE2">
            <w:pPr>
              <w:pStyle w:val="CD"/>
              <w:spacing w:before="120" w:after="120"/>
              <w:ind w:left="360" w:right="432"/>
              <w:rPr>
                <w:b w:val="0"/>
                <w:bCs w:val="0"/>
                <w:i w:val="0"/>
                <w:iCs w:val="0"/>
                <w:sz w:val="20"/>
                <w:szCs w:val="18"/>
              </w:rPr>
            </w:pPr>
            <w:r w:rsidRPr="00E900EC">
              <w:rPr>
                <w:b w:val="0"/>
                <w:bCs w:val="0"/>
                <w:i w:val="0"/>
                <w:iCs w:val="0"/>
                <w:sz w:val="20"/>
                <w:szCs w:val="18"/>
              </w:rPr>
              <w:t xml:space="preserve">experiment and play with visual conventions, visual arts </w:t>
            </w:r>
            <w:proofErr w:type="gramStart"/>
            <w:r w:rsidRPr="00E900EC">
              <w:rPr>
                <w:b w:val="0"/>
                <w:bCs w:val="0"/>
                <w:i w:val="0"/>
                <w:iCs w:val="0"/>
                <w:sz w:val="20"/>
                <w:szCs w:val="18"/>
              </w:rPr>
              <w:t>processes</w:t>
            </w:r>
            <w:proofErr w:type="gramEnd"/>
            <w:r w:rsidRPr="00E900EC">
              <w:rPr>
                <w:b w:val="0"/>
                <w:bCs w:val="0"/>
                <w:i w:val="0"/>
                <w:iCs w:val="0"/>
                <w:sz w:val="20"/>
                <w:szCs w:val="18"/>
              </w:rPr>
              <w:t xml:space="preserve"> and materials  </w:t>
            </w:r>
            <w:r w:rsidR="00036E13">
              <w:rPr>
                <w:b w:val="0"/>
                <w:bCs w:val="0"/>
                <w:i w:val="0"/>
                <w:iCs w:val="0"/>
                <w:sz w:val="20"/>
                <w:szCs w:val="18"/>
              </w:rPr>
              <w:br/>
            </w:r>
            <w:r w:rsidRPr="00E900EC">
              <w:rPr>
                <w:b w:val="0"/>
                <w:bCs w:val="0"/>
                <w:i w:val="0"/>
                <w:iCs w:val="0"/>
                <w:sz w:val="20"/>
                <w:szCs w:val="18"/>
              </w:rPr>
              <w:t>AC9AVA2D01 </w:t>
            </w:r>
          </w:p>
        </w:tc>
        <w:tc>
          <w:tcPr>
            <w:tcW w:w="7193" w:type="dxa"/>
            <w:tcBorders>
              <w:top w:val="single" w:color="auto" w:sz="4" w:space="0"/>
              <w:left w:val="single" w:color="auto" w:sz="4" w:space="0"/>
              <w:bottom w:val="single" w:color="auto" w:sz="4" w:space="0"/>
              <w:right w:val="single" w:color="auto" w:sz="4" w:space="0"/>
            </w:tcBorders>
          </w:tcPr>
          <w:p w:rsidRPr="00365B7B" w:rsidR="00CA3C7A" w:rsidDel="00EB0134" w:rsidP="00C14863" w:rsidRDefault="00CA3C7A" w14:paraId="6BF0E308" w14:textId="09BC3186">
            <w:pPr>
              <w:pStyle w:val="Bulletsuse"/>
              <w:rPr>
                <w:color w:val="auto"/>
              </w:rPr>
            </w:pPr>
            <w:r w:rsidRPr="00365B7B">
              <w:rPr>
                <w:rStyle w:val="normaltextrun"/>
                <w:color w:val="auto"/>
                <w:shd w:val="clear" w:color="auto" w:fill="FFFFFF"/>
              </w:rPr>
              <w:t>using Viewpoints to develop questions to reflect on their arts experiences; for example, “What was challenging about working in a limited timeframe?”, “What was something new that I discovered about the material?”, “What failures led to new discoveries?”</w:t>
            </w:r>
            <w:r w:rsidRPr="00365B7B">
              <w:rPr>
                <w:rStyle w:val="eop"/>
                <w:color w:val="auto"/>
                <w:shd w:val="clear" w:color="auto" w:fill="FFFFFF"/>
              </w:rPr>
              <w:t> </w:t>
            </w:r>
          </w:p>
        </w:tc>
      </w:tr>
      <w:tr w:rsidRPr="00365B7B" w:rsidR="00036E13" w:rsidTr="00172B09" w14:paraId="52EFE742" w14:textId="77777777">
        <w:tc>
          <w:tcPr>
            <w:tcW w:w="2547" w:type="dxa"/>
            <w:vMerge w:val="restart"/>
            <w:tcBorders>
              <w:top w:val="single" w:color="auto" w:sz="4" w:space="0"/>
              <w:left w:val="single" w:color="auto" w:sz="4" w:space="0"/>
              <w:right w:val="single" w:color="auto" w:sz="4" w:space="0"/>
            </w:tcBorders>
          </w:tcPr>
          <w:p w:rsidRPr="00365B7B" w:rsidR="00036E13" w:rsidP="00E66A8D" w:rsidRDefault="00036E13" w14:paraId="4B9C5618" w14:textId="734F5591">
            <w:pPr>
              <w:pStyle w:val="ACARAtabletext"/>
              <w:spacing w:line="276" w:lineRule="auto"/>
              <w:ind w:left="0"/>
              <w:rPr>
                <w:b/>
                <w:bCs/>
                <w:szCs w:val="20"/>
              </w:rPr>
            </w:pPr>
            <w:r w:rsidRPr="00E66A8D">
              <w:rPr>
                <w:b/>
                <w:bCs/>
              </w:rPr>
              <w:t>English – Year 1</w:t>
            </w:r>
          </w:p>
        </w:tc>
        <w:tc>
          <w:tcPr>
            <w:tcW w:w="2551" w:type="dxa"/>
            <w:tcBorders>
              <w:top w:val="single" w:color="auto" w:sz="4" w:space="0"/>
              <w:left w:val="single" w:color="auto" w:sz="4" w:space="0"/>
              <w:bottom w:val="single" w:color="auto" w:sz="4" w:space="0"/>
              <w:right w:val="single" w:color="auto" w:sz="4" w:space="0"/>
            </w:tcBorders>
          </w:tcPr>
          <w:p w:rsidRPr="00110B9D" w:rsidR="00036E13" w:rsidP="00110B9D" w:rsidRDefault="00036E13" w14:paraId="5750F9D2" w14:textId="77777777">
            <w:pPr>
              <w:pStyle w:val="ACARAtabletext"/>
              <w:rPr>
                <w:b/>
                <w:bCs/>
              </w:rPr>
            </w:pPr>
            <w:r w:rsidRPr="00110B9D">
              <w:rPr>
                <w:b/>
                <w:bCs/>
              </w:rPr>
              <w:t xml:space="preserve">Language </w:t>
            </w:r>
          </w:p>
          <w:p w:rsidRPr="00365B7B" w:rsidR="00036E13" w:rsidP="00110B9D" w:rsidRDefault="00036E13" w14:paraId="479FC29E" w14:textId="2B3D4077">
            <w:pPr>
              <w:pStyle w:val="ACARAtabletext"/>
            </w:pPr>
            <w:r w:rsidRPr="00365B7B">
              <w:t>Language for interacting with others</w:t>
            </w:r>
          </w:p>
        </w:tc>
        <w:tc>
          <w:tcPr>
            <w:tcW w:w="2835" w:type="dxa"/>
            <w:tcBorders>
              <w:top w:val="single" w:color="auto" w:sz="4" w:space="0"/>
              <w:left w:val="single" w:color="auto" w:sz="4" w:space="0"/>
              <w:bottom w:val="single" w:color="auto" w:sz="4" w:space="0"/>
              <w:right w:val="single" w:color="auto" w:sz="4" w:space="0"/>
            </w:tcBorders>
          </w:tcPr>
          <w:p w:rsidRPr="009A2F99" w:rsidR="00036E13" w:rsidP="009A2F99" w:rsidRDefault="00036E13" w14:paraId="56F9F074" w14:textId="6B4EA312">
            <w:pPr>
              <w:pStyle w:val="CD"/>
              <w:spacing w:before="120" w:after="120"/>
              <w:ind w:left="360" w:right="432"/>
              <w:rPr>
                <w:b w:val="0"/>
                <w:bCs w:val="0"/>
                <w:sz w:val="20"/>
                <w:szCs w:val="18"/>
              </w:rPr>
            </w:pPr>
            <w:r w:rsidRPr="00E900EC">
              <w:rPr>
                <w:b w:val="0"/>
                <w:bCs w:val="0"/>
                <w:i w:val="0"/>
                <w:sz w:val="20"/>
                <w:szCs w:val="18"/>
              </w:rPr>
              <w:t xml:space="preserve">understand how language, facial expressions and gestures are used to interact with others when asking for and providing information, making offers, exclaiming, </w:t>
            </w:r>
            <w:proofErr w:type="gramStart"/>
            <w:r w:rsidRPr="00E900EC">
              <w:rPr>
                <w:b w:val="0"/>
                <w:bCs w:val="0"/>
                <w:i w:val="0"/>
                <w:sz w:val="20"/>
                <w:szCs w:val="18"/>
              </w:rPr>
              <w:t>requesting</w:t>
            </w:r>
            <w:proofErr w:type="gramEnd"/>
            <w:r w:rsidRPr="00E900EC">
              <w:rPr>
                <w:b w:val="0"/>
                <w:bCs w:val="0"/>
                <w:i w:val="0"/>
                <w:sz w:val="20"/>
                <w:szCs w:val="18"/>
              </w:rPr>
              <w:t xml:space="preserve"> and giving commands AC9E1LA01</w:t>
            </w:r>
          </w:p>
        </w:tc>
        <w:tc>
          <w:tcPr>
            <w:tcW w:w="7193" w:type="dxa"/>
            <w:tcBorders>
              <w:top w:val="single" w:color="auto" w:sz="4" w:space="0"/>
              <w:left w:val="single" w:color="auto" w:sz="4" w:space="0"/>
              <w:bottom w:val="single" w:color="auto" w:sz="4" w:space="0"/>
              <w:right w:val="single" w:color="auto" w:sz="4" w:space="0"/>
            </w:tcBorders>
          </w:tcPr>
          <w:p w:rsidRPr="00365B7B" w:rsidR="00036E13" w:rsidP="00252A63" w:rsidRDefault="00036E13" w14:paraId="13996CB2" w14:textId="77777777">
            <w:pPr>
              <w:pStyle w:val="ACARA-elaboration"/>
              <w:numPr>
                <w:ilvl w:val="0"/>
                <w:numId w:val="4"/>
              </w:numPr>
              <w:ind w:left="312" w:hanging="284"/>
              <w:rPr>
                <w:rStyle w:val="SubtleEmphasis"/>
              </w:rPr>
            </w:pPr>
            <w:r w:rsidRPr="00365B7B">
              <w:rPr>
                <w:rStyle w:val="SubtleEmphasis"/>
              </w:rPr>
              <w:t xml:space="preserve">recognising the effects of words, signing, gestures and body language on the way communications are received by others </w:t>
            </w:r>
          </w:p>
          <w:p w:rsidRPr="00365B7B" w:rsidR="00036E13" w:rsidP="00252A63" w:rsidRDefault="00036E13" w14:paraId="7FEB9205" w14:textId="77777777">
            <w:pPr>
              <w:pStyle w:val="ACARA-elaboration"/>
              <w:numPr>
                <w:ilvl w:val="0"/>
                <w:numId w:val="4"/>
              </w:numPr>
              <w:ind w:left="312" w:hanging="284"/>
              <w:rPr>
                <w:rStyle w:val="SubtleEmphasis"/>
              </w:rPr>
            </w:pPr>
            <w:r w:rsidRPr="00365B7B">
              <w:rPr>
                <w:rStyle w:val="SubtleEmphasis"/>
              </w:rPr>
              <w:t xml:space="preserve">understanding that symbols, </w:t>
            </w:r>
            <w:proofErr w:type="gramStart"/>
            <w:r w:rsidRPr="00365B7B">
              <w:rPr>
                <w:rStyle w:val="SubtleEmphasis"/>
              </w:rPr>
              <w:t>gestures</w:t>
            </w:r>
            <w:proofErr w:type="gramEnd"/>
            <w:r w:rsidRPr="00365B7B">
              <w:rPr>
                <w:rStyle w:val="SubtleEmphasis"/>
              </w:rPr>
              <w:t xml:space="preserve"> and body language are key components of communication in First Nations Australian communities </w:t>
            </w:r>
          </w:p>
          <w:p w:rsidRPr="00365B7B" w:rsidR="00036E13" w:rsidP="00252A63" w:rsidRDefault="00036E13" w14:paraId="0B4DD436" w14:textId="77777777">
            <w:pPr>
              <w:pStyle w:val="BodyText"/>
              <w:numPr>
                <w:ilvl w:val="0"/>
                <w:numId w:val="4"/>
              </w:numPr>
              <w:spacing w:before="120" w:after="120" w:line="240" w:lineRule="auto"/>
              <w:ind w:left="312" w:hanging="284"/>
              <w:rPr>
                <w:rStyle w:val="SubtleEmphasis"/>
              </w:rPr>
            </w:pPr>
            <w:r w:rsidRPr="00365B7B">
              <w:rPr>
                <w:rStyle w:val="SubtleEmphasis"/>
              </w:rPr>
              <w:t xml:space="preserve">viewing short films and discussing how characters use words and body language to convey emotions </w:t>
            </w:r>
          </w:p>
          <w:p w:rsidRPr="00365B7B" w:rsidR="00036E13" w:rsidP="00252A63" w:rsidRDefault="00036E13" w14:paraId="4D8A6FCD" w14:textId="43D2E1FA">
            <w:pPr>
              <w:pStyle w:val="Bulletsuse"/>
              <w:rPr>
                <w:color w:val="auto"/>
              </w:rPr>
            </w:pPr>
            <w:r w:rsidRPr="00365B7B">
              <w:rPr>
                <w:rStyle w:val="SubtleEmphasis"/>
              </w:rPr>
              <w:t>learning the difference between closed questions; for example, “Are you ready?”, and open questions; for example, “What made this text so exciting?”</w:t>
            </w:r>
          </w:p>
        </w:tc>
      </w:tr>
      <w:tr w:rsidRPr="00365B7B" w:rsidR="00036E13" w:rsidTr="00172B09" w14:paraId="1AF88971" w14:textId="77777777">
        <w:tc>
          <w:tcPr>
            <w:tcW w:w="2547" w:type="dxa"/>
            <w:vMerge/>
            <w:tcBorders>
              <w:left w:val="single" w:color="auto" w:sz="4" w:space="0"/>
              <w:right w:val="single" w:color="auto" w:sz="4" w:space="0"/>
            </w:tcBorders>
          </w:tcPr>
          <w:p w:rsidRPr="00365B7B" w:rsidR="00036E13" w:rsidP="00EA124F" w:rsidRDefault="00036E13" w14:paraId="435FA2E5" w14:textId="77777777">
            <w:pPr>
              <w:pStyle w:val="ACARAtabletext"/>
              <w:rPr>
                <w:b/>
                <w:bCs/>
                <w:szCs w:val="20"/>
              </w:rPr>
            </w:pPr>
          </w:p>
        </w:tc>
        <w:tc>
          <w:tcPr>
            <w:tcW w:w="2551" w:type="dxa"/>
            <w:tcBorders>
              <w:top w:val="single" w:color="auto" w:sz="4" w:space="0"/>
              <w:left w:val="single" w:color="auto" w:sz="4" w:space="0"/>
              <w:bottom w:val="single" w:color="auto" w:sz="4" w:space="0"/>
              <w:right w:val="single" w:color="auto" w:sz="4" w:space="0"/>
            </w:tcBorders>
          </w:tcPr>
          <w:p w:rsidRPr="00365B7B" w:rsidR="00036E13" w:rsidP="00EA124F" w:rsidRDefault="00036E13" w14:paraId="2B96A92F" w14:textId="77777777">
            <w:pPr>
              <w:pStyle w:val="ACARAtabletext"/>
              <w:ind w:left="0"/>
              <w:rPr>
                <w:b/>
                <w:bCs/>
              </w:rPr>
            </w:pPr>
            <w:r w:rsidRPr="00365B7B">
              <w:rPr>
                <w:b/>
                <w:bCs/>
              </w:rPr>
              <w:t xml:space="preserve">Language </w:t>
            </w:r>
          </w:p>
          <w:p w:rsidRPr="00365B7B" w:rsidR="00036E13" w:rsidP="00110B9D" w:rsidRDefault="00036E13" w14:paraId="46F90CAC" w14:textId="4DE53F33">
            <w:pPr>
              <w:pStyle w:val="ACARAtabletext"/>
              <w:rPr>
                <w:b/>
                <w:bCs/>
              </w:rPr>
            </w:pPr>
            <w:r w:rsidRPr="00365B7B">
              <w:t>Language for interacting with others</w:t>
            </w:r>
          </w:p>
        </w:tc>
        <w:tc>
          <w:tcPr>
            <w:tcW w:w="2835" w:type="dxa"/>
            <w:tcBorders>
              <w:top w:val="single" w:color="auto" w:sz="4" w:space="0"/>
              <w:left w:val="single" w:color="auto" w:sz="4" w:space="0"/>
              <w:bottom w:val="single" w:color="auto" w:sz="4" w:space="0"/>
              <w:right w:val="single" w:color="auto" w:sz="4" w:space="0"/>
            </w:tcBorders>
          </w:tcPr>
          <w:p w:rsidRPr="009A2F99" w:rsidR="00036E13" w:rsidP="009A2F99" w:rsidRDefault="00036E13" w14:paraId="5B680863" w14:textId="39BA281B">
            <w:pPr>
              <w:spacing w:after="120" w:line="240" w:lineRule="auto"/>
              <w:ind w:left="357" w:right="425"/>
              <w:rPr>
                <w:rStyle w:val="SubtleEmphasis"/>
                <w:i/>
                <w:iCs w:val="0"/>
              </w:rPr>
            </w:pPr>
            <w:r w:rsidRPr="00365B7B">
              <w:rPr>
                <w:rStyle w:val="SubtleEmphasis"/>
              </w:rPr>
              <w:t xml:space="preserve">explore language to provide reasons for likes, </w:t>
            </w:r>
            <w:proofErr w:type="gramStart"/>
            <w:r w:rsidRPr="00365B7B">
              <w:rPr>
                <w:rStyle w:val="SubtleEmphasis"/>
              </w:rPr>
              <w:t>dislikes</w:t>
            </w:r>
            <w:proofErr w:type="gramEnd"/>
            <w:r w:rsidRPr="00365B7B">
              <w:rPr>
                <w:rStyle w:val="SubtleEmphasis"/>
              </w:rPr>
              <w:t xml:space="preserve"> and preferences AC9E1LA02</w:t>
            </w:r>
          </w:p>
        </w:tc>
        <w:tc>
          <w:tcPr>
            <w:tcW w:w="7193" w:type="dxa"/>
            <w:tcBorders>
              <w:top w:val="single" w:color="auto" w:sz="4" w:space="0"/>
              <w:left w:val="single" w:color="auto" w:sz="4" w:space="0"/>
              <w:bottom w:val="single" w:color="auto" w:sz="4" w:space="0"/>
              <w:right w:val="single" w:color="auto" w:sz="4" w:space="0"/>
            </w:tcBorders>
          </w:tcPr>
          <w:p w:rsidRPr="00365B7B" w:rsidR="00036E13" w:rsidP="00EA124F" w:rsidRDefault="00036E13" w14:paraId="084F3D87" w14:textId="77777777">
            <w:pPr>
              <w:pStyle w:val="BodyText"/>
              <w:numPr>
                <w:ilvl w:val="0"/>
                <w:numId w:val="4"/>
              </w:numPr>
              <w:spacing w:before="120" w:after="120" w:line="240" w:lineRule="auto"/>
              <w:ind w:left="312" w:hanging="284"/>
              <w:rPr>
                <w:rStyle w:val="SubtleEmphasis"/>
              </w:rPr>
            </w:pPr>
            <w:r w:rsidRPr="00365B7B">
              <w:rPr>
                <w:rStyle w:val="SubtleEmphasis"/>
              </w:rPr>
              <w:t xml:space="preserve">using words including “because” to introduce reasons for likes, </w:t>
            </w:r>
            <w:proofErr w:type="gramStart"/>
            <w:r w:rsidRPr="00365B7B">
              <w:rPr>
                <w:rStyle w:val="SubtleEmphasis"/>
              </w:rPr>
              <w:t>dislikes</w:t>
            </w:r>
            <w:proofErr w:type="gramEnd"/>
            <w:r w:rsidRPr="00365B7B">
              <w:rPr>
                <w:rStyle w:val="SubtleEmphasis"/>
              </w:rPr>
              <w:t xml:space="preserve"> and preferences</w:t>
            </w:r>
          </w:p>
          <w:p w:rsidRPr="00365B7B" w:rsidR="00036E13" w:rsidP="00EA124F" w:rsidRDefault="00036E13" w14:paraId="41169901" w14:textId="62F82C46">
            <w:pPr>
              <w:pStyle w:val="ACARA-elaboration"/>
              <w:numPr>
                <w:ilvl w:val="0"/>
                <w:numId w:val="4"/>
              </w:numPr>
              <w:ind w:left="312" w:hanging="284"/>
              <w:rPr>
                <w:rStyle w:val="SubtleEmphasis"/>
              </w:rPr>
            </w:pPr>
            <w:r w:rsidRPr="00365B7B">
              <w:rPr>
                <w:rStyle w:val="SubtleEmphasis"/>
              </w:rPr>
              <w:t>exploring comparative words (adjectives) to express the degree of preference; for example, “better”, “faster”</w:t>
            </w:r>
          </w:p>
        </w:tc>
      </w:tr>
      <w:tr w:rsidRPr="00365B7B" w:rsidR="00036E13" w:rsidTr="00172B09" w14:paraId="18333320" w14:textId="77777777">
        <w:tc>
          <w:tcPr>
            <w:tcW w:w="2547" w:type="dxa"/>
            <w:vMerge/>
            <w:tcBorders>
              <w:left w:val="single" w:color="auto" w:sz="4" w:space="0"/>
              <w:bottom w:val="single" w:color="auto" w:sz="4" w:space="0"/>
              <w:right w:val="single" w:color="auto" w:sz="4" w:space="0"/>
            </w:tcBorders>
          </w:tcPr>
          <w:p w:rsidRPr="00365B7B" w:rsidR="00036E13" w:rsidP="00C95243" w:rsidRDefault="00036E13" w14:paraId="079B3706" w14:textId="77777777">
            <w:pPr>
              <w:pStyle w:val="ACARAtabletext"/>
              <w:rPr>
                <w:b/>
                <w:bCs/>
                <w:szCs w:val="20"/>
              </w:rPr>
            </w:pPr>
          </w:p>
        </w:tc>
        <w:tc>
          <w:tcPr>
            <w:tcW w:w="2551" w:type="dxa"/>
            <w:tcBorders>
              <w:top w:val="single" w:color="auto" w:sz="4" w:space="0"/>
              <w:left w:val="single" w:color="auto" w:sz="4" w:space="0"/>
              <w:bottom w:val="single" w:color="auto" w:sz="4" w:space="0"/>
              <w:right w:val="single" w:color="auto" w:sz="4" w:space="0"/>
            </w:tcBorders>
          </w:tcPr>
          <w:p w:rsidRPr="00365B7B" w:rsidR="00036E13" w:rsidP="00C95243" w:rsidRDefault="00036E13" w14:paraId="486FCC7F" w14:textId="77777777">
            <w:pPr>
              <w:pStyle w:val="ACARAtabletext"/>
              <w:ind w:left="0"/>
              <w:rPr>
                <w:b/>
                <w:bCs/>
              </w:rPr>
            </w:pPr>
            <w:r w:rsidRPr="00365B7B">
              <w:rPr>
                <w:b/>
                <w:bCs/>
              </w:rPr>
              <w:t>Literacy</w:t>
            </w:r>
          </w:p>
          <w:p w:rsidRPr="00365B7B" w:rsidR="00036E13" w:rsidP="00110B9D" w:rsidRDefault="00036E13" w14:paraId="689AA091" w14:textId="642E8AF2">
            <w:pPr>
              <w:pStyle w:val="ACARAtabletext"/>
            </w:pPr>
            <w:r w:rsidRPr="00365B7B">
              <w:t>Interacting with others</w:t>
            </w:r>
          </w:p>
        </w:tc>
        <w:tc>
          <w:tcPr>
            <w:tcW w:w="2835" w:type="dxa"/>
            <w:tcBorders>
              <w:top w:val="single" w:color="auto" w:sz="4" w:space="0"/>
              <w:left w:val="single" w:color="auto" w:sz="4" w:space="0"/>
              <w:bottom w:val="single" w:color="auto" w:sz="4" w:space="0"/>
              <w:right w:val="single" w:color="auto" w:sz="4" w:space="0"/>
            </w:tcBorders>
          </w:tcPr>
          <w:p w:rsidR="00036E13" w:rsidP="009A2F99" w:rsidRDefault="00036E13" w14:paraId="6B300DEB" w14:textId="77777777">
            <w:pPr>
              <w:tabs>
                <w:tab w:val="left" w:pos="2150"/>
              </w:tabs>
              <w:spacing w:after="120" w:line="240" w:lineRule="auto"/>
              <w:ind w:left="357" w:right="425"/>
              <w:rPr>
                <w:rStyle w:val="SubtleEmphasis"/>
              </w:rPr>
            </w:pPr>
            <w:r w:rsidRPr="00365B7B">
              <w:rPr>
                <w:rStyle w:val="SubtleEmphasis"/>
              </w:rPr>
              <w:t xml:space="preserve">use interaction skills including turn-taking, speaking clearly, using active listening </w:t>
            </w:r>
            <w:proofErr w:type="gramStart"/>
            <w:r w:rsidRPr="00365B7B">
              <w:rPr>
                <w:rStyle w:val="SubtleEmphasis"/>
              </w:rPr>
              <w:t>behaviours</w:t>
            </w:r>
            <w:proofErr w:type="gramEnd"/>
            <w:r w:rsidRPr="00365B7B">
              <w:rPr>
                <w:rStyle w:val="SubtleEmphasis"/>
              </w:rPr>
              <w:t xml:space="preserve"> and responding to the contributions of others, and contributing ideas and questions </w:t>
            </w:r>
          </w:p>
          <w:p w:rsidRPr="00D1789C" w:rsidR="00036E13" w:rsidP="00D1789C" w:rsidRDefault="00036E13" w14:paraId="0F0ECE25" w14:textId="1FFDEB13">
            <w:pPr>
              <w:spacing w:after="120" w:line="240" w:lineRule="auto"/>
              <w:ind w:left="357" w:right="425"/>
              <w:rPr>
                <w:i/>
                <w:color w:val="auto"/>
              </w:rPr>
            </w:pPr>
            <w:r w:rsidRPr="00365B7B">
              <w:rPr>
                <w:rStyle w:val="SubtleEmphasis"/>
              </w:rPr>
              <w:t>AC9E1LY02</w:t>
            </w:r>
          </w:p>
        </w:tc>
        <w:tc>
          <w:tcPr>
            <w:tcW w:w="7193" w:type="dxa"/>
            <w:tcBorders>
              <w:top w:val="single" w:color="auto" w:sz="4" w:space="0"/>
              <w:left w:val="single" w:color="auto" w:sz="4" w:space="0"/>
              <w:bottom w:val="single" w:color="auto" w:sz="4" w:space="0"/>
              <w:right w:val="single" w:color="auto" w:sz="4" w:space="0"/>
            </w:tcBorders>
          </w:tcPr>
          <w:p w:rsidRPr="00365B7B" w:rsidR="00036E13" w:rsidP="00C95243" w:rsidRDefault="00036E13" w14:paraId="002182CB" w14:textId="77777777">
            <w:pPr>
              <w:pStyle w:val="BodyText"/>
              <w:numPr>
                <w:ilvl w:val="0"/>
                <w:numId w:val="4"/>
              </w:numPr>
              <w:spacing w:before="120" w:after="120" w:line="240" w:lineRule="auto"/>
              <w:ind w:left="312" w:hanging="284"/>
              <w:rPr>
                <w:rStyle w:val="SubtleEmphasis"/>
              </w:rPr>
            </w:pPr>
            <w:r w:rsidRPr="00365B7B">
              <w:rPr>
                <w:rStyle w:val="SubtleEmphasis"/>
              </w:rPr>
              <w:t xml:space="preserve">using turn-taking in group and pair work </w:t>
            </w:r>
          </w:p>
          <w:p w:rsidRPr="00365B7B" w:rsidR="00036E13" w:rsidP="00C95243" w:rsidRDefault="00036E13" w14:paraId="20A352A1" w14:textId="77777777">
            <w:pPr>
              <w:pStyle w:val="BodyText"/>
              <w:numPr>
                <w:ilvl w:val="0"/>
                <w:numId w:val="4"/>
              </w:numPr>
              <w:spacing w:before="120" w:after="120" w:line="240" w:lineRule="auto"/>
              <w:ind w:left="312" w:hanging="284"/>
              <w:rPr>
                <w:rStyle w:val="SubtleEmphasis"/>
              </w:rPr>
            </w:pPr>
            <w:r w:rsidRPr="00365B7B">
              <w:rPr>
                <w:rStyle w:val="SubtleEmphasis"/>
              </w:rPr>
              <w:t xml:space="preserve">building a conversation by staying on topic, supporting other speakers, eliciting responses, listening supportively and attentively, asking relevant questions, providing useful </w:t>
            </w:r>
            <w:proofErr w:type="gramStart"/>
            <w:r w:rsidRPr="00365B7B">
              <w:rPr>
                <w:rStyle w:val="SubtleEmphasis"/>
              </w:rPr>
              <w:t>feedback</w:t>
            </w:r>
            <w:proofErr w:type="gramEnd"/>
            <w:r w:rsidRPr="00365B7B">
              <w:rPr>
                <w:rStyle w:val="SubtleEmphasis"/>
              </w:rPr>
              <w:t xml:space="preserve"> and prompting </w:t>
            </w:r>
          </w:p>
          <w:p w:rsidRPr="00365B7B" w:rsidR="00036E13" w:rsidP="00C95243" w:rsidRDefault="00036E13" w14:paraId="34A5BCC3" w14:textId="77777777">
            <w:pPr>
              <w:pStyle w:val="BodyText"/>
              <w:numPr>
                <w:ilvl w:val="0"/>
                <w:numId w:val="4"/>
              </w:numPr>
              <w:spacing w:before="120" w:after="120" w:line="240" w:lineRule="auto"/>
              <w:ind w:left="312" w:hanging="284"/>
              <w:rPr>
                <w:rStyle w:val="SubtleEmphasis"/>
              </w:rPr>
            </w:pPr>
            <w:r w:rsidRPr="00365B7B">
              <w:rPr>
                <w:rStyle w:val="SubtleEmphasis"/>
              </w:rPr>
              <w:t xml:space="preserve">participating in informal and structured class, group and pair discussions about content area topics, </w:t>
            </w:r>
            <w:proofErr w:type="gramStart"/>
            <w:r w:rsidRPr="00365B7B">
              <w:rPr>
                <w:rStyle w:val="SubtleEmphasis"/>
              </w:rPr>
              <w:t>ideas</w:t>
            </w:r>
            <w:proofErr w:type="gramEnd"/>
            <w:r w:rsidRPr="00365B7B">
              <w:rPr>
                <w:rStyle w:val="SubtleEmphasis"/>
              </w:rPr>
              <w:t xml:space="preserve"> and information</w:t>
            </w:r>
          </w:p>
          <w:p w:rsidRPr="00365B7B" w:rsidR="00036E13" w:rsidP="00C95243" w:rsidRDefault="00036E13" w14:paraId="554757A2" w14:textId="77777777">
            <w:pPr>
              <w:pStyle w:val="BodyText"/>
              <w:numPr>
                <w:ilvl w:val="0"/>
                <w:numId w:val="4"/>
              </w:numPr>
              <w:spacing w:before="120" w:after="120" w:line="240" w:lineRule="auto"/>
              <w:ind w:left="312" w:hanging="284"/>
              <w:rPr>
                <w:rStyle w:val="SubtleEmphasis"/>
              </w:rPr>
            </w:pPr>
            <w:r w:rsidRPr="00365B7B">
              <w:rPr>
                <w:rStyle w:val="SubtleEmphasis"/>
              </w:rPr>
              <w:t xml:space="preserve">interacting appropriately with peers, </w:t>
            </w:r>
            <w:proofErr w:type="gramStart"/>
            <w:r w:rsidRPr="00365B7B">
              <w:rPr>
                <w:rStyle w:val="SubtleEmphasis"/>
              </w:rPr>
              <w:t>teachers</w:t>
            </w:r>
            <w:proofErr w:type="gramEnd"/>
            <w:r w:rsidRPr="00365B7B">
              <w:rPr>
                <w:rStyle w:val="SubtleEmphasis"/>
              </w:rPr>
              <w:t xml:space="preserve"> and visitors </w:t>
            </w:r>
          </w:p>
          <w:p w:rsidRPr="00365B7B" w:rsidR="00036E13" w:rsidP="00C95243" w:rsidRDefault="00036E13" w14:paraId="46071165" w14:textId="2CF9D70A">
            <w:pPr>
              <w:pStyle w:val="Bulletsuse"/>
              <w:rPr>
                <w:color w:val="auto"/>
              </w:rPr>
            </w:pPr>
            <w:r w:rsidRPr="00365B7B">
              <w:rPr>
                <w:rStyle w:val="SubtleEmphasis"/>
              </w:rPr>
              <w:t>formulating different types of questions to ask a speaker, such as open and closed questions and “when”, “why” and “how” questions</w:t>
            </w:r>
          </w:p>
        </w:tc>
      </w:tr>
      <w:tr w:rsidRPr="00365B7B" w:rsidR="00036E13" w:rsidTr="00E41658" w14:paraId="2F44519A" w14:textId="77777777">
        <w:tc>
          <w:tcPr>
            <w:tcW w:w="2547" w:type="dxa"/>
            <w:vMerge w:val="restart"/>
            <w:tcBorders>
              <w:top w:val="single" w:color="auto" w:sz="4" w:space="0"/>
              <w:left w:val="single" w:color="auto" w:sz="4" w:space="0"/>
              <w:right w:val="single" w:color="auto" w:sz="4" w:space="0"/>
            </w:tcBorders>
          </w:tcPr>
          <w:p w:rsidRPr="00365B7B" w:rsidR="00036E13" w:rsidP="00E66A8D" w:rsidRDefault="00036E13" w14:paraId="7EFE39D9" w14:textId="4945FA73">
            <w:pPr>
              <w:pStyle w:val="ACARAtabletext"/>
              <w:spacing w:line="276" w:lineRule="auto"/>
              <w:ind w:left="0"/>
              <w:rPr>
                <w:b/>
                <w:bCs/>
                <w:szCs w:val="20"/>
              </w:rPr>
            </w:pPr>
            <w:r w:rsidRPr="00E66A8D">
              <w:rPr>
                <w:b/>
                <w:bCs/>
              </w:rPr>
              <w:lastRenderedPageBreak/>
              <w:t>English – Year 2</w:t>
            </w:r>
          </w:p>
        </w:tc>
        <w:tc>
          <w:tcPr>
            <w:tcW w:w="2551" w:type="dxa"/>
            <w:tcBorders>
              <w:top w:val="single" w:color="auto" w:sz="4" w:space="0"/>
              <w:left w:val="single" w:color="auto" w:sz="4" w:space="0"/>
              <w:bottom w:val="single" w:color="auto" w:sz="4" w:space="0"/>
              <w:right w:val="single" w:color="auto" w:sz="4" w:space="0"/>
            </w:tcBorders>
          </w:tcPr>
          <w:p w:rsidRPr="00365B7B" w:rsidR="00036E13" w:rsidP="00F87D53" w:rsidRDefault="00036E13" w14:paraId="0A07108F" w14:textId="77777777">
            <w:pPr>
              <w:pStyle w:val="ACARAtabletext"/>
              <w:ind w:left="0"/>
              <w:rPr>
                <w:b/>
                <w:bCs/>
              </w:rPr>
            </w:pPr>
            <w:r w:rsidRPr="00365B7B">
              <w:rPr>
                <w:b/>
                <w:bCs/>
              </w:rPr>
              <w:t xml:space="preserve">Language </w:t>
            </w:r>
          </w:p>
          <w:p w:rsidRPr="00365B7B" w:rsidR="00036E13" w:rsidP="00110B9D" w:rsidRDefault="00036E13" w14:paraId="79FE469E" w14:textId="4C12E331">
            <w:pPr>
              <w:pStyle w:val="ACARAtabletext"/>
              <w:rPr>
                <w:b/>
                <w:bCs/>
              </w:rPr>
            </w:pPr>
            <w:r w:rsidRPr="00365B7B">
              <w:t>Language for interacting with others</w:t>
            </w:r>
          </w:p>
        </w:tc>
        <w:tc>
          <w:tcPr>
            <w:tcW w:w="2835" w:type="dxa"/>
            <w:tcBorders>
              <w:top w:val="single" w:color="auto" w:sz="4" w:space="0"/>
              <w:left w:val="single" w:color="auto" w:sz="4" w:space="0"/>
              <w:bottom w:val="single" w:color="auto" w:sz="4" w:space="0"/>
              <w:right w:val="single" w:color="auto" w:sz="4" w:space="0"/>
            </w:tcBorders>
          </w:tcPr>
          <w:p w:rsidRPr="00365B7B" w:rsidR="00036E13" w:rsidP="00F87D53" w:rsidRDefault="00036E13" w14:paraId="3B76D184" w14:textId="77777777">
            <w:pPr>
              <w:spacing w:after="120" w:line="240" w:lineRule="auto"/>
              <w:ind w:left="357" w:right="425"/>
              <w:rPr>
                <w:rStyle w:val="SubtleEmphasis"/>
                <w:i/>
                <w:iCs w:val="0"/>
              </w:rPr>
            </w:pPr>
            <w:r w:rsidRPr="00365B7B">
              <w:rPr>
                <w:rStyle w:val="SubtleEmphasis"/>
              </w:rPr>
              <w:t xml:space="preserve">investigate how interpersonal language choices vary depending on the context, including the different roles taken on in interactions </w:t>
            </w:r>
          </w:p>
          <w:p w:rsidRPr="00365B7B" w:rsidR="00036E13" w:rsidP="00F87D53" w:rsidRDefault="00036E13" w14:paraId="2AE8274B" w14:textId="58507AEF">
            <w:pPr>
              <w:spacing w:after="120" w:line="240" w:lineRule="auto"/>
              <w:ind w:left="357" w:right="425"/>
              <w:rPr>
                <w:rStyle w:val="SubtleEmphasis"/>
              </w:rPr>
            </w:pPr>
            <w:r w:rsidRPr="00365B7B">
              <w:rPr>
                <w:rStyle w:val="SubtleEmphasis"/>
              </w:rPr>
              <w:t>AC9E2LA01</w:t>
            </w:r>
          </w:p>
        </w:tc>
        <w:tc>
          <w:tcPr>
            <w:tcW w:w="7193" w:type="dxa"/>
            <w:tcBorders>
              <w:top w:val="single" w:color="auto" w:sz="4" w:space="0"/>
              <w:left w:val="single" w:color="auto" w:sz="4" w:space="0"/>
              <w:bottom w:val="single" w:color="auto" w:sz="4" w:space="0"/>
              <w:right w:val="single" w:color="auto" w:sz="4" w:space="0"/>
            </w:tcBorders>
          </w:tcPr>
          <w:p w:rsidRPr="00365B7B" w:rsidR="00036E13" w:rsidP="00F87D53" w:rsidRDefault="00036E13" w14:paraId="228915B1" w14:textId="77777777">
            <w:pPr>
              <w:pStyle w:val="BodyText"/>
              <w:numPr>
                <w:ilvl w:val="0"/>
                <w:numId w:val="4"/>
              </w:numPr>
              <w:spacing w:before="120" w:after="120" w:line="240" w:lineRule="auto"/>
              <w:ind w:left="312" w:hanging="284"/>
              <w:rPr>
                <w:rStyle w:val="SubtleEmphasis"/>
              </w:rPr>
            </w:pPr>
            <w:r w:rsidRPr="00365B7B">
              <w:rPr>
                <w:rStyle w:val="SubtleEmphasis"/>
              </w:rPr>
              <w:t xml:space="preserve">exploring culturally specific greetings and expressions of politeness </w:t>
            </w:r>
          </w:p>
          <w:p w:rsidRPr="00365B7B" w:rsidR="00036E13" w:rsidP="00F87D53" w:rsidRDefault="00036E13" w14:paraId="0011EC3D" w14:textId="77777777">
            <w:pPr>
              <w:pStyle w:val="ACARA-elaboration"/>
              <w:numPr>
                <w:ilvl w:val="0"/>
                <w:numId w:val="4"/>
              </w:numPr>
              <w:ind w:left="312" w:hanging="284"/>
              <w:rPr>
                <w:rStyle w:val="SubtleEmphasis"/>
              </w:rPr>
            </w:pPr>
            <w:r w:rsidRPr="00365B7B">
              <w:rPr>
                <w:rStyle w:val="SubtleEmphasis"/>
              </w:rPr>
              <w:t xml:space="preserve">exploring First Nations Australian cultural protocols in Welcome to Country and Acknowledgement of Country, and the greeting words used by local First Nations Australians </w:t>
            </w:r>
          </w:p>
          <w:p w:rsidRPr="00365B7B" w:rsidR="00036E13" w:rsidP="00F87D53" w:rsidRDefault="00036E13" w14:paraId="27382085" w14:textId="4AA097D5">
            <w:pPr>
              <w:pStyle w:val="BodyText"/>
              <w:numPr>
                <w:ilvl w:val="0"/>
                <w:numId w:val="4"/>
              </w:numPr>
              <w:spacing w:before="120" w:after="120" w:line="240" w:lineRule="auto"/>
              <w:ind w:left="312" w:hanging="284"/>
              <w:rPr>
                <w:rStyle w:val="SubtleEmphasis"/>
              </w:rPr>
            </w:pPr>
            <w:r w:rsidRPr="00365B7B">
              <w:rPr>
                <w:rStyle w:val="SubtleEmphasis"/>
              </w:rPr>
              <w:t xml:space="preserve">exploring how familiarity with a group or individual influences language choices </w:t>
            </w:r>
          </w:p>
        </w:tc>
      </w:tr>
      <w:tr w:rsidRPr="00365B7B" w:rsidR="00036E13" w:rsidTr="00E41658" w14:paraId="67AB5DBF" w14:textId="77777777">
        <w:tc>
          <w:tcPr>
            <w:tcW w:w="2547" w:type="dxa"/>
            <w:vMerge/>
            <w:tcBorders>
              <w:left w:val="single" w:color="auto" w:sz="4" w:space="0"/>
              <w:bottom w:val="single" w:color="auto" w:sz="4" w:space="0"/>
              <w:right w:val="single" w:color="auto" w:sz="4" w:space="0"/>
            </w:tcBorders>
          </w:tcPr>
          <w:p w:rsidRPr="00365B7B" w:rsidR="00036E13" w:rsidP="00987E12" w:rsidRDefault="00036E13" w14:paraId="2ACC94A1" w14:textId="77777777">
            <w:pPr>
              <w:pStyle w:val="ACARAtabletext"/>
              <w:rPr>
                <w:b/>
                <w:bCs/>
                <w:szCs w:val="20"/>
              </w:rPr>
            </w:pPr>
          </w:p>
        </w:tc>
        <w:tc>
          <w:tcPr>
            <w:tcW w:w="2551" w:type="dxa"/>
            <w:tcBorders>
              <w:top w:val="single" w:color="auto" w:sz="4" w:space="0"/>
              <w:left w:val="single" w:color="auto" w:sz="4" w:space="0"/>
              <w:bottom w:val="single" w:color="auto" w:sz="4" w:space="0"/>
              <w:right w:val="single" w:color="auto" w:sz="4" w:space="0"/>
            </w:tcBorders>
          </w:tcPr>
          <w:p w:rsidRPr="00365B7B" w:rsidR="00036E13" w:rsidP="00987E12" w:rsidRDefault="00036E13" w14:paraId="0BA2A3D7" w14:textId="77777777">
            <w:pPr>
              <w:pStyle w:val="ACARAtabletext"/>
              <w:ind w:left="0"/>
              <w:rPr>
                <w:b/>
                <w:bCs/>
              </w:rPr>
            </w:pPr>
            <w:r w:rsidRPr="00365B7B">
              <w:rPr>
                <w:b/>
                <w:bCs/>
              </w:rPr>
              <w:t>Literacy</w:t>
            </w:r>
          </w:p>
          <w:p w:rsidRPr="00365B7B" w:rsidR="00036E13" w:rsidP="00110B9D" w:rsidRDefault="00036E13" w14:paraId="056EB664" w14:textId="79741983">
            <w:pPr>
              <w:pStyle w:val="ACARAtabletext"/>
              <w:rPr>
                <w:b/>
                <w:bCs/>
              </w:rPr>
            </w:pPr>
            <w:r w:rsidRPr="00365B7B">
              <w:t>Interacting with others</w:t>
            </w:r>
          </w:p>
        </w:tc>
        <w:tc>
          <w:tcPr>
            <w:tcW w:w="2835" w:type="dxa"/>
            <w:tcBorders>
              <w:top w:val="single" w:color="auto" w:sz="4" w:space="0"/>
              <w:left w:val="single" w:color="auto" w:sz="4" w:space="0"/>
              <w:bottom w:val="single" w:color="auto" w:sz="4" w:space="0"/>
              <w:right w:val="single" w:color="auto" w:sz="4" w:space="0"/>
            </w:tcBorders>
          </w:tcPr>
          <w:p w:rsidRPr="00365B7B" w:rsidR="00036E13" w:rsidP="00987E12" w:rsidRDefault="00036E13" w14:paraId="425C55C1" w14:textId="77777777">
            <w:pPr>
              <w:spacing w:after="120" w:line="240" w:lineRule="auto"/>
              <w:ind w:left="357" w:right="425"/>
              <w:rPr>
                <w:rStyle w:val="SubtleEmphasis"/>
                <w:i/>
                <w:iCs w:val="0"/>
              </w:rPr>
            </w:pPr>
            <w:r w:rsidRPr="00365B7B">
              <w:rPr>
                <w:rStyle w:val="SubtleEmphasis"/>
              </w:rPr>
              <w:t xml:space="preserve">use interaction skills when engaging with topics, actively listening to others, receiving </w:t>
            </w:r>
            <w:proofErr w:type="gramStart"/>
            <w:r w:rsidRPr="00365B7B">
              <w:rPr>
                <w:rStyle w:val="SubtleEmphasis"/>
              </w:rPr>
              <w:t>instructions</w:t>
            </w:r>
            <w:proofErr w:type="gramEnd"/>
            <w:r w:rsidRPr="00365B7B">
              <w:rPr>
                <w:rStyle w:val="SubtleEmphasis"/>
              </w:rPr>
              <w:t xml:space="preserve"> and extending own ideas, speaking appropriately, expressing and responding to opinions, making statements, and giving instructions </w:t>
            </w:r>
          </w:p>
          <w:p w:rsidRPr="00365B7B" w:rsidR="00036E13" w:rsidP="00987E12" w:rsidRDefault="00036E13" w14:paraId="0357BBE6" w14:textId="6B52B5F0">
            <w:pPr>
              <w:spacing w:after="120" w:line="240" w:lineRule="auto"/>
              <w:ind w:left="357" w:right="425"/>
              <w:rPr>
                <w:rStyle w:val="SubtleEmphasis"/>
              </w:rPr>
            </w:pPr>
            <w:r w:rsidRPr="00365B7B">
              <w:rPr>
                <w:rStyle w:val="SubtleEmphasis"/>
              </w:rPr>
              <w:t>AC9E2LY02</w:t>
            </w:r>
          </w:p>
        </w:tc>
        <w:tc>
          <w:tcPr>
            <w:tcW w:w="7193" w:type="dxa"/>
            <w:tcBorders>
              <w:top w:val="single" w:color="auto" w:sz="4" w:space="0"/>
              <w:left w:val="single" w:color="auto" w:sz="4" w:space="0"/>
              <w:bottom w:val="single" w:color="auto" w:sz="4" w:space="0"/>
              <w:right w:val="single" w:color="auto" w:sz="4" w:space="0"/>
            </w:tcBorders>
          </w:tcPr>
          <w:p w:rsidRPr="00365B7B" w:rsidR="00036E13" w:rsidP="00987E12" w:rsidRDefault="00036E13" w14:paraId="5F1A9672" w14:textId="77777777">
            <w:pPr>
              <w:pStyle w:val="BodyText"/>
              <w:numPr>
                <w:ilvl w:val="0"/>
                <w:numId w:val="4"/>
              </w:numPr>
              <w:spacing w:before="120" w:after="120" w:line="240" w:lineRule="auto"/>
              <w:ind w:left="312" w:hanging="284"/>
              <w:rPr>
                <w:rStyle w:val="SubtleEmphasis"/>
              </w:rPr>
            </w:pPr>
            <w:r w:rsidRPr="00365B7B">
              <w:rPr>
                <w:rStyle w:val="SubtleEmphasis"/>
              </w:rPr>
              <w:t xml:space="preserve">exploring ways to comment on what others say, including using sentence starters such as “I like the way you …”, “I agree that …”, “I have a different thought …”, “I’d like to say something different …” </w:t>
            </w:r>
          </w:p>
          <w:p w:rsidRPr="00365B7B" w:rsidR="00036E13" w:rsidP="00987E12" w:rsidRDefault="00036E13" w14:paraId="1A0A80BD" w14:textId="77777777">
            <w:pPr>
              <w:pStyle w:val="BodyText"/>
              <w:numPr>
                <w:ilvl w:val="0"/>
                <w:numId w:val="4"/>
              </w:numPr>
              <w:spacing w:before="120" w:after="120" w:line="240" w:lineRule="auto"/>
              <w:ind w:left="312" w:hanging="284"/>
              <w:rPr>
                <w:rStyle w:val="SubtleEmphasis"/>
              </w:rPr>
            </w:pPr>
            <w:r w:rsidRPr="00365B7B">
              <w:rPr>
                <w:rStyle w:val="SubtleEmphasis"/>
              </w:rPr>
              <w:t xml:space="preserve">demonstrating appropriate listening behaviours, responding </w:t>
            </w:r>
            <w:proofErr w:type="gramStart"/>
            <w:r w:rsidRPr="00365B7B">
              <w:rPr>
                <w:rStyle w:val="SubtleEmphasis"/>
              </w:rPr>
              <w:t>to</w:t>
            </w:r>
            <w:proofErr w:type="gramEnd"/>
            <w:r w:rsidRPr="00365B7B">
              <w:rPr>
                <w:rStyle w:val="SubtleEmphasis"/>
              </w:rPr>
              <w:t xml:space="preserve"> and paraphrasing a partner’s contribution to a discussion; for example, in think pair share activities </w:t>
            </w:r>
          </w:p>
          <w:p w:rsidRPr="00365B7B" w:rsidR="00036E13" w:rsidP="00987E12" w:rsidRDefault="00036E13" w14:paraId="1FF986AA" w14:textId="77777777">
            <w:pPr>
              <w:pStyle w:val="BodyText"/>
              <w:numPr>
                <w:ilvl w:val="0"/>
                <w:numId w:val="4"/>
              </w:numPr>
              <w:spacing w:before="120" w:after="120" w:line="240" w:lineRule="auto"/>
              <w:ind w:left="312" w:hanging="284"/>
              <w:rPr>
                <w:rStyle w:val="SubtleEmphasis"/>
              </w:rPr>
            </w:pPr>
            <w:r w:rsidRPr="00365B7B">
              <w:rPr>
                <w:rStyle w:val="SubtleEmphasis"/>
              </w:rPr>
              <w:t xml:space="preserve">asking relevant questions and making connections with personal experiences and the contributions of others </w:t>
            </w:r>
          </w:p>
          <w:p w:rsidRPr="00365B7B" w:rsidR="00036E13" w:rsidP="00987E12" w:rsidRDefault="00036E13" w14:paraId="57D0286A" w14:textId="42AFDD7B">
            <w:pPr>
              <w:pStyle w:val="BodyText"/>
              <w:numPr>
                <w:ilvl w:val="0"/>
                <w:numId w:val="4"/>
              </w:numPr>
              <w:spacing w:before="120" w:after="120" w:line="240" w:lineRule="auto"/>
              <w:ind w:left="312" w:hanging="284"/>
              <w:rPr>
                <w:rStyle w:val="SubtleEmphasis"/>
              </w:rPr>
            </w:pPr>
            <w:r w:rsidRPr="00365B7B">
              <w:rPr>
                <w:rStyle w:val="SubtleEmphasis"/>
              </w:rPr>
              <w:t>understanding how to disagree or respectfully offer an alternative</w:t>
            </w:r>
          </w:p>
        </w:tc>
      </w:tr>
    </w:tbl>
    <w:p w:rsidRPr="00365B7B" w:rsidR="00BB7C5F" w:rsidRDefault="00BB7C5F" w14:paraId="300EA587" w14:textId="69E5F6AD">
      <w:pPr>
        <w:rPr>
          <w:color w:val="auto"/>
        </w:rPr>
      </w:pPr>
    </w:p>
    <w:p w:rsidRPr="00365B7B" w:rsidR="00BB7C5F" w:rsidRDefault="00BB7C5F" w14:paraId="36353A0B" w14:textId="77777777">
      <w:pPr>
        <w:spacing w:before="160" w:after="0" w:line="360" w:lineRule="auto"/>
        <w:rPr>
          <w:color w:val="auto"/>
        </w:rPr>
      </w:pPr>
      <w:r w:rsidRPr="00365B7B">
        <w:rPr>
          <w:color w:val="auto"/>
        </w:rPr>
        <w:br w:type="page"/>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Pr="00365B7B" w:rsidR="00365B7B" w:rsidTr="3DE245B8" w14:paraId="244860B9" w14:textId="77777777">
        <w:tc>
          <w:tcPr>
            <w:tcW w:w="15126" w:type="dxa"/>
            <w:gridSpan w:val="4"/>
            <w:tcBorders>
              <w:top w:val="single" w:color="auto" w:sz="4" w:space="0"/>
              <w:left w:val="single" w:color="auto" w:sz="4" w:space="0"/>
              <w:bottom w:val="single" w:color="auto" w:sz="4" w:space="0"/>
              <w:right w:val="single" w:color="auto" w:sz="4" w:space="0"/>
            </w:tcBorders>
            <w:shd w:val="clear" w:color="auto" w:fill="005D93" w:themeFill="text2"/>
            <w:vAlign w:val="center"/>
          </w:tcPr>
          <w:p w:rsidRPr="00365B7B" w:rsidR="00EF7995" w:rsidP="00B751C8" w:rsidRDefault="00E96D4F" w14:paraId="1740995E" w14:textId="4EB6D363">
            <w:pPr>
              <w:pStyle w:val="ACARATableHeading1white"/>
              <w:rPr>
                <w:color w:val="auto"/>
              </w:rPr>
            </w:pPr>
            <w:r w:rsidRPr="00D1789C">
              <w:lastRenderedPageBreak/>
              <w:t>Years 1 and 2</w:t>
            </w:r>
          </w:p>
        </w:tc>
      </w:tr>
      <w:tr w:rsidRPr="00365B7B" w:rsidR="00365B7B" w:rsidTr="3DE245B8" w14:paraId="09968D71" w14:textId="77777777">
        <w:tc>
          <w:tcPr>
            <w:tcW w:w="15126" w:type="dxa"/>
            <w:gridSpan w:val="4"/>
            <w:tcBorders>
              <w:top w:val="single" w:color="auto" w:sz="4" w:space="0"/>
              <w:left w:val="single" w:color="auto" w:sz="4" w:space="0"/>
              <w:bottom w:val="single" w:color="auto" w:sz="4" w:space="0"/>
              <w:right w:val="single" w:color="auto" w:sz="4" w:space="0"/>
            </w:tcBorders>
            <w:shd w:val="clear" w:color="auto" w:fill="FFBB33" w:themeFill="text1"/>
            <w:vAlign w:val="center"/>
          </w:tcPr>
          <w:p w:rsidRPr="00365B7B" w:rsidR="00EF7995" w:rsidP="00D1789C" w:rsidRDefault="00EF7995" w14:paraId="07B36E2E" w14:textId="7CB1BF09">
            <w:pPr>
              <w:pStyle w:val="ACARATableHeading1black"/>
              <w:ind w:left="0"/>
              <w:jc w:val="left"/>
            </w:pPr>
            <w:r w:rsidRPr="00365B7B">
              <w:t xml:space="preserve">Key </w:t>
            </w:r>
            <w:r w:rsidR="00D1789C">
              <w:t>a</w:t>
            </w:r>
            <w:r w:rsidRPr="00365B7B">
              <w:t xml:space="preserve">spect 3: </w:t>
            </w:r>
            <w:r w:rsidRPr="00365B7B" w:rsidR="00D048B8">
              <w:t>Accessing support</w:t>
            </w:r>
          </w:p>
        </w:tc>
      </w:tr>
      <w:tr w:rsidRPr="00365B7B" w:rsidR="00365B7B" w:rsidTr="3DE245B8" w14:paraId="3D10A46B" w14:textId="77777777">
        <w:tc>
          <w:tcPr>
            <w:tcW w:w="2547" w:type="dxa"/>
            <w:tcBorders>
              <w:top w:val="single" w:color="auto" w:sz="4" w:space="0"/>
              <w:left w:val="single" w:color="auto" w:sz="4" w:space="0"/>
              <w:bottom w:val="single" w:color="auto" w:sz="4" w:space="0"/>
              <w:right w:val="single" w:color="auto" w:sz="4" w:space="0"/>
            </w:tcBorders>
            <w:shd w:val="clear" w:color="auto" w:fill="8CC7FF" w:themeFill="accent1" w:themeFillTint="66"/>
            <w:vAlign w:val="center"/>
          </w:tcPr>
          <w:p w:rsidRPr="00365B7B" w:rsidR="00EF7995" w:rsidP="00D1789C" w:rsidRDefault="00EF7995" w14:paraId="6FBCDA66" w14:textId="77777777">
            <w:pPr>
              <w:pStyle w:val="ACARATableHeading2white"/>
              <w:ind w:left="0"/>
              <w:rPr>
                <w:color w:val="auto"/>
              </w:rPr>
            </w:pPr>
            <w:r w:rsidRPr="00365B7B">
              <w:rPr>
                <w:color w:val="auto"/>
              </w:rPr>
              <w:t>Learning area/subject</w:t>
            </w:r>
          </w:p>
        </w:tc>
        <w:tc>
          <w:tcPr>
            <w:tcW w:w="2551" w:type="dxa"/>
            <w:tcBorders>
              <w:top w:val="single" w:color="auto" w:sz="4" w:space="0"/>
              <w:left w:val="single" w:color="auto" w:sz="4" w:space="0"/>
              <w:bottom w:val="single" w:color="auto" w:sz="4" w:space="0"/>
              <w:right w:val="single" w:color="auto" w:sz="4" w:space="0"/>
            </w:tcBorders>
            <w:shd w:val="clear" w:color="auto" w:fill="8CC7FF" w:themeFill="accent1" w:themeFillTint="66"/>
            <w:vAlign w:val="center"/>
          </w:tcPr>
          <w:p w:rsidRPr="00365B7B" w:rsidR="00EF7995" w:rsidP="00D1789C" w:rsidRDefault="00EF7995" w14:paraId="3B137DA8" w14:textId="77777777">
            <w:pPr>
              <w:pStyle w:val="ACARATableHeading2white"/>
              <w:ind w:left="0"/>
              <w:rPr>
                <w:color w:val="auto"/>
              </w:rPr>
            </w:pPr>
            <w:r w:rsidRPr="00365B7B">
              <w:rPr>
                <w:color w:val="auto"/>
              </w:rPr>
              <w:t>Strand/sub-strand</w:t>
            </w:r>
          </w:p>
        </w:tc>
        <w:tc>
          <w:tcPr>
            <w:tcW w:w="2835" w:type="dxa"/>
            <w:tcBorders>
              <w:top w:val="single" w:color="auto" w:sz="4" w:space="0"/>
              <w:left w:val="single" w:color="auto" w:sz="4" w:space="0"/>
              <w:bottom w:val="single" w:color="auto" w:sz="4" w:space="0"/>
              <w:right w:val="single" w:color="auto" w:sz="4" w:space="0"/>
            </w:tcBorders>
            <w:shd w:val="clear" w:color="auto" w:fill="8CC7FF" w:themeFill="accent1" w:themeFillTint="66"/>
          </w:tcPr>
          <w:p w:rsidRPr="00365B7B" w:rsidR="00EF7995" w:rsidP="00D1789C" w:rsidRDefault="00EF7995" w14:paraId="75C86095" w14:textId="77777777">
            <w:pPr>
              <w:pStyle w:val="ACARATableHeading2white"/>
              <w:ind w:left="0"/>
              <w:rPr>
                <w:color w:val="auto"/>
              </w:rPr>
            </w:pPr>
            <w:r w:rsidRPr="00365B7B">
              <w:rPr>
                <w:color w:val="auto"/>
              </w:rPr>
              <w:t>Content descriptions</w:t>
            </w:r>
          </w:p>
        </w:tc>
        <w:tc>
          <w:tcPr>
            <w:tcW w:w="7193" w:type="dxa"/>
            <w:tcBorders>
              <w:top w:val="single" w:color="auto" w:sz="4" w:space="0"/>
              <w:left w:val="single" w:color="auto" w:sz="4" w:space="0"/>
              <w:bottom w:val="single" w:color="auto" w:sz="4" w:space="0"/>
              <w:right w:val="single" w:color="auto" w:sz="4" w:space="0"/>
            </w:tcBorders>
            <w:shd w:val="clear" w:color="auto" w:fill="8CC7FF" w:themeFill="accent1" w:themeFillTint="66"/>
          </w:tcPr>
          <w:p w:rsidRPr="00365B7B" w:rsidR="00EF7995" w:rsidP="00D1789C" w:rsidRDefault="00EF7995" w14:paraId="232E2A11" w14:textId="77777777">
            <w:pPr>
              <w:pStyle w:val="ACARATableHeading2white"/>
              <w:ind w:left="0"/>
              <w:rPr>
                <w:color w:val="auto"/>
              </w:rPr>
            </w:pPr>
            <w:r w:rsidRPr="00365B7B">
              <w:rPr>
                <w:color w:val="auto"/>
              </w:rPr>
              <w:t>Content elaborations</w:t>
            </w:r>
          </w:p>
        </w:tc>
      </w:tr>
      <w:tr w:rsidRPr="00365B7B" w:rsidR="00036E13" w:rsidTr="00C11729" w14:paraId="7DE51424" w14:textId="77777777">
        <w:tc>
          <w:tcPr>
            <w:tcW w:w="2547" w:type="dxa"/>
            <w:vMerge w:val="restart"/>
            <w:tcBorders>
              <w:top w:val="single" w:color="auto" w:sz="4" w:space="0"/>
              <w:left w:val="single" w:color="auto" w:sz="4" w:space="0"/>
              <w:right w:val="single" w:color="auto" w:sz="4" w:space="0"/>
            </w:tcBorders>
          </w:tcPr>
          <w:p w:rsidRPr="00365B7B" w:rsidR="00036E13" w:rsidP="00E66A8D" w:rsidRDefault="00036E13" w14:paraId="3E1DAE17" w14:textId="42FDFDB3">
            <w:pPr>
              <w:pStyle w:val="ACARAtabletext"/>
              <w:spacing w:line="276" w:lineRule="auto"/>
              <w:ind w:left="0"/>
              <w:rPr>
                <w:b/>
                <w:bCs/>
                <w:szCs w:val="20"/>
              </w:rPr>
            </w:pPr>
            <w:r w:rsidRPr="00E66A8D">
              <w:rPr>
                <w:b/>
                <w:bCs/>
              </w:rPr>
              <w:t>Health and Physical Education</w:t>
            </w:r>
          </w:p>
        </w:tc>
        <w:tc>
          <w:tcPr>
            <w:tcW w:w="2551" w:type="dxa"/>
            <w:tcBorders>
              <w:top w:val="single" w:color="auto" w:sz="4" w:space="0"/>
              <w:left w:val="single" w:color="auto" w:sz="4" w:space="0"/>
              <w:bottom w:val="single" w:color="auto" w:sz="4" w:space="0"/>
              <w:right w:val="single" w:color="auto" w:sz="4" w:space="0"/>
            </w:tcBorders>
          </w:tcPr>
          <w:p w:rsidRPr="00365B7B" w:rsidR="00036E13" w:rsidP="00E66A8D" w:rsidRDefault="00036E13" w14:paraId="21F9B091" w14:textId="77777777">
            <w:pPr>
              <w:pStyle w:val="ACARAtabletext"/>
              <w:spacing w:line="276" w:lineRule="auto"/>
              <w:ind w:left="0"/>
              <w:rPr>
                <w:b/>
                <w:bCs/>
              </w:rPr>
            </w:pPr>
            <w:r w:rsidRPr="00365B7B">
              <w:rPr>
                <w:b/>
                <w:bCs/>
              </w:rPr>
              <w:t>Personal, social and community health</w:t>
            </w:r>
          </w:p>
          <w:p w:rsidRPr="00365B7B" w:rsidR="00036E13" w:rsidP="00110B9D" w:rsidRDefault="00036E13" w14:paraId="13AC814C" w14:textId="02F77CA7">
            <w:pPr>
              <w:pStyle w:val="ACARAtabletext"/>
              <w:rPr>
                <w:b/>
                <w:bCs/>
              </w:rPr>
            </w:pPr>
            <w:r w:rsidRPr="00365B7B">
              <w:t>Making healthy and safe choices</w:t>
            </w:r>
          </w:p>
        </w:tc>
        <w:tc>
          <w:tcPr>
            <w:tcW w:w="2835" w:type="dxa"/>
            <w:tcBorders>
              <w:top w:val="single" w:color="auto" w:sz="4" w:space="0"/>
              <w:left w:val="single" w:color="auto" w:sz="4" w:space="0"/>
              <w:bottom w:val="single" w:color="auto" w:sz="4" w:space="0"/>
              <w:right w:val="single" w:color="auto" w:sz="4" w:space="0"/>
            </w:tcBorders>
          </w:tcPr>
          <w:p w:rsidR="00036E13" w:rsidP="00D1789C" w:rsidRDefault="00036E13" w14:paraId="0EE62FE9" w14:textId="77777777">
            <w:pPr>
              <w:pStyle w:val="CD"/>
              <w:spacing w:before="120" w:after="120"/>
              <w:ind w:left="360" w:right="432"/>
              <w:rPr>
                <w:b w:val="0"/>
                <w:bCs w:val="0"/>
                <w:i w:val="0"/>
                <w:iCs w:val="0"/>
                <w:sz w:val="20"/>
              </w:rPr>
            </w:pPr>
            <w:r w:rsidRPr="00365B7B">
              <w:rPr>
                <w:b w:val="0"/>
                <w:bCs w:val="0"/>
                <w:i w:val="0"/>
                <w:iCs w:val="0"/>
                <w:sz w:val="20"/>
              </w:rPr>
              <w:t xml:space="preserve">identify and demonstrate protective behaviours and help-seeking strategies they can use to help </w:t>
            </w:r>
            <w:proofErr w:type="gramStart"/>
            <w:r w:rsidRPr="00365B7B">
              <w:rPr>
                <w:b w:val="0"/>
                <w:bCs w:val="0"/>
                <w:i w:val="0"/>
                <w:iCs w:val="0"/>
                <w:sz w:val="20"/>
              </w:rPr>
              <w:t>them</w:t>
            </w:r>
            <w:proofErr w:type="gramEnd"/>
            <w:r w:rsidRPr="00365B7B">
              <w:rPr>
                <w:b w:val="0"/>
                <w:bCs w:val="0"/>
                <w:i w:val="0"/>
                <w:iCs w:val="0"/>
                <w:sz w:val="20"/>
              </w:rPr>
              <w:t xml:space="preserve"> and others stay safe </w:t>
            </w:r>
          </w:p>
          <w:p w:rsidRPr="00D1789C" w:rsidR="00036E13" w:rsidP="00D1789C" w:rsidRDefault="00036E13" w14:paraId="5BE90B63" w14:textId="1EE9EAEC">
            <w:pPr>
              <w:spacing w:after="120" w:line="240" w:lineRule="auto"/>
              <w:ind w:left="357" w:right="425"/>
              <w:rPr>
                <w:szCs w:val="20"/>
              </w:rPr>
            </w:pPr>
            <w:r w:rsidRPr="00D1789C">
              <w:rPr>
                <w:rStyle w:val="SubtleEmphasis"/>
              </w:rPr>
              <w:t>AC9HP2P05</w:t>
            </w:r>
          </w:p>
        </w:tc>
        <w:tc>
          <w:tcPr>
            <w:tcW w:w="7193" w:type="dxa"/>
            <w:tcBorders>
              <w:top w:val="single" w:color="auto" w:sz="4" w:space="0"/>
              <w:left w:val="single" w:color="auto" w:sz="4" w:space="0"/>
              <w:bottom w:val="single" w:color="auto" w:sz="4" w:space="0"/>
              <w:right w:val="single" w:color="auto" w:sz="4" w:space="0"/>
            </w:tcBorders>
          </w:tcPr>
          <w:p w:rsidRPr="00365B7B" w:rsidR="00036E13" w:rsidP="00C805A4" w:rsidRDefault="00036E13" w14:paraId="1136F6F2" w14:textId="77777777">
            <w:pPr>
              <w:pStyle w:val="BodyText"/>
              <w:numPr>
                <w:ilvl w:val="0"/>
                <w:numId w:val="4"/>
              </w:numPr>
              <w:spacing w:before="120" w:after="120" w:line="240" w:lineRule="auto"/>
              <w:ind w:left="312" w:hanging="284"/>
              <w:rPr>
                <w:iCs/>
                <w:color w:val="auto"/>
              </w:rPr>
            </w:pPr>
            <w:r w:rsidRPr="00365B7B">
              <w:rPr>
                <w:color w:val="auto"/>
              </w:rPr>
              <w:t xml:space="preserve">identifying the body’s reaction to a range of situations, including safe and unsafe situations, and comparing the different emotional responses </w:t>
            </w:r>
          </w:p>
          <w:p w:rsidRPr="00365B7B" w:rsidR="00036E13" w:rsidP="00C805A4" w:rsidRDefault="00036E13" w14:paraId="04AC625B" w14:textId="77777777">
            <w:pPr>
              <w:pStyle w:val="BodyText"/>
              <w:numPr>
                <w:ilvl w:val="0"/>
                <w:numId w:val="4"/>
              </w:numPr>
              <w:spacing w:before="120" w:after="120" w:line="240" w:lineRule="auto"/>
              <w:ind w:left="312" w:hanging="284"/>
              <w:rPr>
                <w:iCs/>
                <w:color w:val="auto"/>
              </w:rPr>
            </w:pPr>
            <w:r w:rsidRPr="00365B7B">
              <w:rPr>
                <w:color w:val="auto"/>
              </w:rPr>
              <w:t>identifying and rehearsing strategies they can use when requiring assistance, such as asking an adult they trust, reading signs and symbols to identify safe places, and solving a problem with friends</w:t>
            </w:r>
          </w:p>
          <w:p w:rsidRPr="00365B7B" w:rsidR="00036E13" w:rsidP="3DE245B8" w:rsidRDefault="00036E13" w14:paraId="6445F8A0" w14:textId="77777777">
            <w:pPr>
              <w:pStyle w:val="BodyText"/>
              <w:numPr>
                <w:ilvl w:val="0"/>
                <w:numId w:val="4"/>
              </w:numPr>
              <w:spacing w:before="120" w:after="120" w:line="240" w:lineRule="auto"/>
              <w:ind w:left="312" w:hanging="284"/>
              <w:rPr>
                <w:color w:val="auto"/>
              </w:rPr>
            </w:pPr>
            <w:r w:rsidRPr="00365B7B">
              <w:rPr>
                <w:color w:val="auto"/>
              </w:rPr>
              <w:t xml:space="preserve">proposing </w:t>
            </w:r>
            <w:proofErr w:type="gramStart"/>
            <w:r w:rsidRPr="00365B7B">
              <w:rPr>
                <w:color w:val="auto"/>
              </w:rPr>
              <w:t>strategies</w:t>
            </w:r>
            <w:proofErr w:type="gramEnd"/>
            <w:r w:rsidRPr="00365B7B">
              <w:rPr>
                <w:color w:val="auto"/>
              </w:rPr>
              <w:t xml:space="preserve"> they can use at school and home that promote healthy use of digital tools</w:t>
            </w:r>
          </w:p>
          <w:p w:rsidRPr="00365B7B" w:rsidR="00036E13" w:rsidP="00C805A4" w:rsidRDefault="00036E13" w14:paraId="6B5FFB79" w14:textId="77777777">
            <w:pPr>
              <w:pStyle w:val="BodyText"/>
              <w:numPr>
                <w:ilvl w:val="0"/>
                <w:numId w:val="4"/>
              </w:numPr>
              <w:spacing w:before="120" w:after="120" w:line="240" w:lineRule="auto"/>
              <w:ind w:left="312" w:hanging="284"/>
              <w:rPr>
                <w:iCs/>
                <w:color w:val="auto"/>
              </w:rPr>
            </w:pPr>
            <w:r w:rsidRPr="00365B7B">
              <w:rPr>
                <w:color w:val="auto"/>
              </w:rPr>
              <w:t>recognising photos and locations of safe places and a network of people who can help</w:t>
            </w:r>
          </w:p>
          <w:p w:rsidRPr="00365B7B" w:rsidR="00036E13" w:rsidP="00C805A4" w:rsidRDefault="00036E13" w14:paraId="5C3F39A1" w14:textId="77777777">
            <w:pPr>
              <w:pStyle w:val="BodyText"/>
              <w:numPr>
                <w:ilvl w:val="0"/>
                <w:numId w:val="4"/>
              </w:numPr>
              <w:spacing w:before="120" w:after="120" w:line="240" w:lineRule="auto"/>
              <w:ind w:left="312" w:hanging="284"/>
              <w:rPr>
                <w:iCs/>
                <w:color w:val="auto"/>
              </w:rPr>
            </w:pPr>
            <w:r w:rsidRPr="00365B7B">
              <w:rPr>
                <w:color w:val="auto"/>
              </w:rPr>
              <w:t>discussing the importance of seeking help when problems are too big to solve by themselves</w:t>
            </w:r>
          </w:p>
          <w:p w:rsidRPr="00365B7B" w:rsidR="00036E13" w:rsidP="00C805A4" w:rsidRDefault="00036E13" w14:paraId="1666B972" w14:textId="0092CC41">
            <w:pPr>
              <w:pStyle w:val="Bulletsuse"/>
              <w:rPr>
                <w:color w:val="auto"/>
              </w:rPr>
            </w:pPr>
            <w:r w:rsidRPr="00365B7B">
              <w:rPr>
                <w:color w:val="auto"/>
              </w:rPr>
              <w:t>exploring how characters in texts use protective behaviours and help-seeking strategies to keep themselves and others safe</w:t>
            </w:r>
          </w:p>
        </w:tc>
      </w:tr>
      <w:tr w:rsidRPr="00365B7B" w:rsidR="00036E13" w:rsidTr="00C11729" w14:paraId="04728202" w14:textId="77777777">
        <w:tc>
          <w:tcPr>
            <w:tcW w:w="2547" w:type="dxa"/>
            <w:vMerge/>
            <w:tcBorders>
              <w:left w:val="single" w:color="auto" w:sz="4" w:space="0"/>
              <w:bottom w:val="single" w:color="auto" w:sz="4" w:space="0"/>
              <w:right w:val="single" w:color="auto" w:sz="4" w:space="0"/>
            </w:tcBorders>
          </w:tcPr>
          <w:p w:rsidRPr="00365B7B" w:rsidR="00036E13" w:rsidP="00C805A4" w:rsidRDefault="00036E13" w14:paraId="08D824EB" w14:textId="77777777">
            <w:pPr>
              <w:pStyle w:val="ACARAtabletext"/>
              <w:rPr>
                <w:b/>
                <w:bCs/>
                <w:szCs w:val="20"/>
              </w:rPr>
            </w:pPr>
          </w:p>
        </w:tc>
        <w:tc>
          <w:tcPr>
            <w:tcW w:w="2551" w:type="dxa"/>
            <w:tcBorders>
              <w:top w:val="single" w:color="auto" w:sz="4" w:space="0"/>
              <w:left w:val="single" w:color="auto" w:sz="4" w:space="0"/>
              <w:bottom w:val="single" w:color="auto" w:sz="4" w:space="0"/>
              <w:right w:val="single" w:color="auto" w:sz="4" w:space="0"/>
            </w:tcBorders>
          </w:tcPr>
          <w:p w:rsidRPr="00365B7B" w:rsidR="00036E13" w:rsidP="00E66A8D" w:rsidRDefault="00036E13" w14:paraId="08BC97E5" w14:textId="77777777">
            <w:pPr>
              <w:pStyle w:val="ACARAtabletext"/>
              <w:spacing w:line="276" w:lineRule="auto"/>
              <w:ind w:left="0"/>
              <w:rPr>
                <w:b/>
                <w:bCs/>
              </w:rPr>
            </w:pPr>
            <w:r w:rsidRPr="00365B7B">
              <w:rPr>
                <w:b/>
                <w:bCs/>
              </w:rPr>
              <w:t>Personal, social and community health</w:t>
            </w:r>
          </w:p>
          <w:p w:rsidRPr="00365B7B" w:rsidR="00036E13" w:rsidP="00110B9D" w:rsidRDefault="00036E13" w14:paraId="670D0C2F" w14:textId="461BCEA9">
            <w:pPr>
              <w:pStyle w:val="ACARAtabletext"/>
              <w:rPr>
                <w:b/>
                <w:bCs/>
              </w:rPr>
            </w:pPr>
            <w:r w:rsidRPr="00365B7B">
              <w:t>Making healthy and safe choices</w:t>
            </w:r>
          </w:p>
        </w:tc>
        <w:tc>
          <w:tcPr>
            <w:tcW w:w="2835" w:type="dxa"/>
            <w:tcBorders>
              <w:top w:val="single" w:color="auto" w:sz="4" w:space="0"/>
              <w:left w:val="single" w:color="auto" w:sz="4" w:space="0"/>
              <w:bottom w:val="single" w:color="auto" w:sz="4" w:space="0"/>
              <w:right w:val="single" w:color="auto" w:sz="4" w:space="0"/>
            </w:tcBorders>
          </w:tcPr>
          <w:p w:rsidRPr="00365B7B" w:rsidR="00036E13" w:rsidP="00C805A4" w:rsidRDefault="00036E13" w14:paraId="1AB28945" w14:textId="77777777">
            <w:pPr>
              <w:pStyle w:val="CD"/>
              <w:spacing w:before="120" w:after="120"/>
              <w:ind w:left="360" w:right="432"/>
              <w:rPr>
                <w:b w:val="0"/>
                <w:bCs w:val="0"/>
                <w:i w:val="0"/>
                <w:iCs w:val="0"/>
                <w:sz w:val="20"/>
              </w:rPr>
            </w:pPr>
            <w:r w:rsidRPr="00365B7B">
              <w:rPr>
                <w:b w:val="0"/>
                <w:bCs w:val="0"/>
                <w:i w:val="0"/>
                <w:iCs w:val="0"/>
                <w:sz w:val="20"/>
              </w:rPr>
              <w:t xml:space="preserve">investigate a range of health messages and practices in their community and discuss their purposes </w:t>
            </w:r>
          </w:p>
          <w:p w:rsidR="00036E13" w:rsidP="00D1789C" w:rsidRDefault="00036E13" w14:paraId="3F325D4C" w14:textId="77777777">
            <w:pPr>
              <w:spacing w:after="120" w:line="240" w:lineRule="auto"/>
              <w:ind w:left="357" w:right="425"/>
              <w:rPr>
                <w:rStyle w:val="SubtleEmphasis"/>
              </w:rPr>
            </w:pPr>
            <w:r w:rsidRPr="00D1789C">
              <w:rPr>
                <w:rStyle w:val="SubtleEmphasis"/>
              </w:rPr>
              <w:t>AC9HP2P06</w:t>
            </w:r>
          </w:p>
          <w:p w:rsidR="00036E13" w:rsidP="00D1789C" w:rsidRDefault="00036E13" w14:paraId="3A0C1406" w14:textId="77777777">
            <w:pPr>
              <w:spacing w:after="120" w:line="240" w:lineRule="auto"/>
              <w:ind w:left="357" w:right="425"/>
              <w:rPr>
                <w:rStyle w:val="SubtleEmphasis"/>
              </w:rPr>
            </w:pPr>
          </w:p>
          <w:p w:rsidR="00036E13" w:rsidP="00D1789C" w:rsidRDefault="00036E13" w14:paraId="6056AD52" w14:textId="77777777">
            <w:pPr>
              <w:spacing w:after="120" w:line="240" w:lineRule="auto"/>
              <w:ind w:left="357" w:right="425"/>
              <w:rPr>
                <w:rStyle w:val="SubtleEmphasis"/>
              </w:rPr>
            </w:pPr>
          </w:p>
          <w:p w:rsidR="00036E13" w:rsidP="00D1789C" w:rsidRDefault="00036E13" w14:paraId="63B278FC" w14:textId="77777777">
            <w:pPr>
              <w:spacing w:after="120" w:line="240" w:lineRule="auto"/>
              <w:ind w:left="357" w:right="425"/>
              <w:rPr>
                <w:rStyle w:val="SubtleEmphasis"/>
              </w:rPr>
            </w:pPr>
          </w:p>
          <w:p w:rsidR="00036E13" w:rsidP="00D1789C" w:rsidRDefault="00036E13" w14:paraId="15843A99" w14:textId="77777777">
            <w:pPr>
              <w:spacing w:after="120" w:line="240" w:lineRule="auto"/>
              <w:ind w:left="357" w:right="425"/>
              <w:rPr>
                <w:rStyle w:val="SubtleEmphasis"/>
              </w:rPr>
            </w:pPr>
          </w:p>
          <w:p w:rsidRPr="00365B7B" w:rsidR="00036E13" w:rsidP="00D1789C" w:rsidRDefault="00036E13" w14:paraId="7A99457B" w14:textId="50D8500F">
            <w:pPr>
              <w:spacing w:after="120" w:line="240" w:lineRule="auto"/>
              <w:ind w:left="357" w:right="425"/>
              <w:rPr>
                <w:szCs w:val="20"/>
              </w:rPr>
            </w:pPr>
          </w:p>
        </w:tc>
        <w:tc>
          <w:tcPr>
            <w:tcW w:w="7193" w:type="dxa"/>
            <w:tcBorders>
              <w:top w:val="single" w:color="auto" w:sz="4" w:space="0"/>
              <w:left w:val="single" w:color="auto" w:sz="4" w:space="0"/>
              <w:bottom w:val="single" w:color="auto" w:sz="4" w:space="0"/>
              <w:right w:val="single" w:color="auto" w:sz="4" w:space="0"/>
            </w:tcBorders>
          </w:tcPr>
          <w:p w:rsidRPr="00365B7B" w:rsidR="00036E13" w:rsidP="00C805A4" w:rsidRDefault="00036E13" w14:paraId="115E36D3" w14:textId="77777777">
            <w:pPr>
              <w:pStyle w:val="BodyText"/>
              <w:numPr>
                <w:ilvl w:val="0"/>
                <w:numId w:val="4"/>
              </w:numPr>
              <w:spacing w:before="120" w:after="120" w:line="240" w:lineRule="auto"/>
              <w:ind w:left="312" w:hanging="284"/>
              <w:rPr>
                <w:color w:val="auto"/>
              </w:rPr>
            </w:pPr>
            <w:r w:rsidRPr="00365B7B">
              <w:rPr>
                <w:color w:val="auto"/>
              </w:rPr>
              <w:t>identifying poison labels and medicine packaging and understanding to ask an adult before taking medicines</w:t>
            </w:r>
          </w:p>
          <w:p w:rsidRPr="008739A6" w:rsidR="00036E13" w:rsidP="008739A6" w:rsidRDefault="00036E13" w14:paraId="650B7ACA" w14:textId="6BDF9492">
            <w:pPr>
              <w:pStyle w:val="BodyText"/>
              <w:numPr>
                <w:ilvl w:val="0"/>
                <w:numId w:val="4"/>
              </w:numPr>
              <w:spacing w:before="120" w:after="120" w:line="240" w:lineRule="auto"/>
              <w:ind w:left="312" w:hanging="284"/>
              <w:rPr>
                <w:color w:val="auto"/>
              </w:rPr>
            </w:pPr>
            <w:r w:rsidRPr="00365B7B">
              <w:rPr>
                <w:color w:val="auto"/>
              </w:rPr>
              <w:t>investigating how foods are marketed and promoted to children through advertisements in online spaces, promotion in supermarkets, and labelling and packaging</w:t>
            </w:r>
          </w:p>
        </w:tc>
      </w:tr>
      <w:tr w:rsidRPr="00365B7B" w:rsidR="00365B7B" w:rsidTr="3DE245B8" w14:paraId="24D28B34" w14:textId="77777777">
        <w:tc>
          <w:tcPr>
            <w:tcW w:w="2547" w:type="dxa"/>
            <w:tcBorders>
              <w:top w:val="single" w:color="auto" w:sz="4" w:space="0"/>
              <w:left w:val="single" w:color="auto" w:sz="4" w:space="0"/>
              <w:bottom w:val="single" w:color="auto" w:sz="4" w:space="0"/>
              <w:right w:val="single" w:color="auto" w:sz="4" w:space="0"/>
            </w:tcBorders>
          </w:tcPr>
          <w:p w:rsidRPr="00365B7B" w:rsidR="004F2344" w:rsidP="00E66A8D" w:rsidRDefault="004F2344" w14:paraId="6C60F57C" w14:textId="0002F6A6">
            <w:pPr>
              <w:pStyle w:val="ACARAtabletext"/>
              <w:spacing w:line="276" w:lineRule="auto"/>
              <w:ind w:left="0"/>
              <w:rPr>
                <w:b/>
                <w:bCs/>
              </w:rPr>
            </w:pPr>
            <w:r w:rsidRPr="00365B7B">
              <w:rPr>
                <w:b/>
                <w:bCs/>
              </w:rPr>
              <w:lastRenderedPageBreak/>
              <w:t>English</w:t>
            </w:r>
          </w:p>
        </w:tc>
        <w:tc>
          <w:tcPr>
            <w:tcW w:w="2551" w:type="dxa"/>
            <w:tcBorders>
              <w:top w:val="single" w:color="auto" w:sz="4" w:space="0"/>
              <w:left w:val="single" w:color="auto" w:sz="4" w:space="0"/>
              <w:bottom w:val="single" w:color="auto" w:sz="4" w:space="0"/>
              <w:right w:val="single" w:color="auto" w:sz="4" w:space="0"/>
            </w:tcBorders>
          </w:tcPr>
          <w:p w:rsidRPr="00365B7B" w:rsidR="004F2344" w:rsidP="004F2344" w:rsidRDefault="004F2344" w14:paraId="77AB192B" w14:textId="77777777">
            <w:pPr>
              <w:pStyle w:val="ACARAtabletext"/>
              <w:ind w:left="0"/>
              <w:rPr>
                <w:b/>
                <w:bCs/>
              </w:rPr>
            </w:pPr>
            <w:r w:rsidRPr="00365B7B">
              <w:rPr>
                <w:b/>
                <w:bCs/>
              </w:rPr>
              <w:t>Literacy</w:t>
            </w:r>
          </w:p>
          <w:p w:rsidRPr="00365B7B" w:rsidR="004F2344" w:rsidP="00110B9D" w:rsidRDefault="004F2344" w14:paraId="5EB684A4" w14:textId="12E5557B">
            <w:pPr>
              <w:pStyle w:val="ACARAtabletext"/>
            </w:pPr>
            <w:r w:rsidRPr="00365B7B">
              <w:t xml:space="preserve">Analysing, </w:t>
            </w:r>
            <w:proofErr w:type="gramStart"/>
            <w:r w:rsidRPr="00365B7B">
              <w:t>interpreting</w:t>
            </w:r>
            <w:proofErr w:type="gramEnd"/>
            <w:r w:rsidRPr="00365B7B">
              <w:t xml:space="preserve"> and evaluating</w:t>
            </w:r>
          </w:p>
        </w:tc>
        <w:tc>
          <w:tcPr>
            <w:tcW w:w="2835" w:type="dxa"/>
            <w:tcBorders>
              <w:top w:val="single" w:color="auto" w:sz="4" w:space="0"/>
              <w:left w:val="single" w:color="auto" w:sz="4" w:space="0"/>
              <w:bottom w:val="single" w:color="auto" w:sz="4" w:space="0"/>
              <w:right w:val="single" w:color="auto" w:sz="4" w:space="0"/>
            </w:tcBorders>
          </w:tcPr>
          <w:p w:rsidRPr="00365B7B" w:rsidR="004F2344" w:rsidP="3DE245B8" w:rsidRDefault="004F2344" w14:paraId="3EF5AED6" w14:textId="77777777">
            <w:pPr>
              <w:spacing w:after="120" w:line="240" w:lineRule="auto"/>
              <w:ind w:left="357" w:right="425"/>
              <w:rPr>
                <w:rStyle w:val="SubtleEmphasis"/>
                <w:i/>
              </w:rPr>
            </w:pPr>
            <w:r w:rsidRPr="00365B7B">
              <w:rPr>
                <w:rStyle w:val="SubtleEmphasis"/>
              </w:rPr>
              <w:t xml:space="preserve">use comprehension strategies such as visualising, predicting, connecting, summarising, </w:t>
            </w:r>
            <w:proofErr w:type="gramStart"/>
            <w:r w:rsidRPr="00365B7B">
              <w:rPr>
                <w:rStyle w:val="SubtleEmphasis"/>
              </w:rPr>
              <w:t>monitoring</w:t>
            </w:r>
            <w:proofErr w:type="gramEnd"/>
            <w:r w:rsidRPr="00365B7B">
              <w:rPr>
                <w:rStyle w:val="SubtleEmphasis"/>
              </w:rPr>
              <w:t xml:space="preserve"> and questioning to build literal and inferred meaning </w:t>
            </w:r>
          </w:p>
          <w:p w:rsidRPr="00365B7B" w:rsidR="004F2344" w:rsidP="00D1789C" w:rsidRDefault="004F2344" w14:paraId="1B0B6551" w14:textId="724114C4">
            <w:pPr>
              <w:spacing w:after="120" w:line="240" w:lineRule="auto"/>
              <w:ind w:left="357" w:right="425"/>
            </w:pPr>
            <w:r w:rsidRPr="00365B7B">
              <w:rPr>
                <w:rStyle w:val="SubtleEmphasis"/>
              </w:rPr>
              <w:t>AC9E2LY05</w:t>
            </w:r>
          </w:p>
        </w:tc>
        <w:tc>
          <w:tcPr>
            <w:tcW w:w="7193" w:type="dxa"/>
            <w:tcBorders>
              <w:top w:val="single" w:color="auto" w:sz="4" w:space="0"/>
              <w:left w:val="single" w:color="auto" w:sz="4" w:space="0"/>
              <w:bottom w:val="single" w:color="auto" w:sz="4" w:space="0"/>
              <w:right w:val="single" w:color="auto" w:sz="4" w:space="0"/>
            </w:tcBorders>
          </w:tcPr>
          <w:p w:rsidRPr="00365B7B" w:rsidR="004F2344" w:rsidP="004F2344" w:rsidRDefault="004F2344" w14:paraId="6EE530A2" w14:textId="77777777">
            <w:pPr>
              <w:pStyle w:val="BodyText"/>
              <w:numPr>
                <w:ilvl w:val="0"/>
                <w:numId w:val="4"/>
              </w:numPr>
              <w:spacing w:before="120" w:after="120" w:line="240" w:lineRule="auto"/>
              <w:ind w:left="312" w:hanging="284"/>
              <w:rPr>
                <w:rStyle w:val="SubtleEmphasis"/>
              </w:rPr>
            </w:pPr>
            <w:r w:rsidRPr="00365B7B">
              <w:rPr>
                <w:rStyle w:val="SubtleEmphasis"/>
              </w:rPr>
              <w:t>listening for specific information and providing key facts or points from an informative or persuasive text</w:t>
            </w:r>
          </w:p>
          <w:p w:rsidRPr="00365B7B" w:rsidR="004F2344" w:rsidP="004F2344" w:rsidRDefault="004F2344" w14:paraId="698798B5" w14:textId="77777777">
            <w:pPr>
              <w:pStyle w:val="BodyText"/>
              <w:numPr>
                <w:ilvl w:val="0"/>
                <w:numId w:val="4"/>
              </w:numPr>
              <w:spacing w:before="120" w:after="120" w:line="240" w:lineRule="auto"/>
              <w:ind w:left="312" w:hanging="284"/>
              <w:rPr>
                <w:rStyle w:val="SubtleEmphasis"/>
              </w:rPr>
            </w:pPr>
            <w:r w:rsidRPr="00365B7B">
              <w:rPr>
                <w:rStyle w:val="SubtleEmphasis"/>
              </w:rPr>
              <w:t xml:space="preserve">listening and responding to detailed instructions </w:t>
            </w:r>
          </w:p>
          <w:p w:rsidRPr="00365B7B" w:rsidR="004F2344" w:rsidP="004F2344" w:rsidRDefault="004F2344" w14:paraId="11FA3A4A" w14:textId="77777777">
            <w:pPr>
              <w:pStyle w:val="BodyText"/>
              <w:numPr>
                <w:ilvl w:val="0"/>
                <w:numId w:val="4"/>
              </w:numPr>
              <w:spacing w:before="120" w:after="120" w:line="240" w:lineRule="auto"/>
              <w:ind w:left="312" w:hanging="284"/>
              <w:rPr>
                <w:rStyle w:val="SubtleEmphasis"/>
              </w:rPr>
            </w:pPr>
            <w:r w:rsidRPr="00365B7B">
              <w:rPr>
                <w:rStyle w:val="SubtleEmphasis"/>
              </w:rPr>
              <w:t xml:space="preserve">integrating information from print, </w:t>
            </w:r>
            <w:proofErr w:type="gramStart"/>
            <w:r w:rsidRPr="00365B7B">
              <w:rPr>
                <w:rStyle w:val="SubtleEmphasis"/>
              </w:rPr>
              <w:t>images</w:t>
            </w:r>
            <w:proofErr w:type="gramEnd"/>
            <w:r w:rsidRPr="00365B7B">
              <w:rPr>
                <w:rStyle w:val="SubtleEmphasis"/>
              </w:rPr>
              <w:t xml:space="preserve"> and prior knowledge to make supportable inferences</w:t>
            </w:r>
          </w:p>
          <w:p w:rsidRPr="008739A6" w:rsidR="004F2344" w:rsidP="008739A6" w:rsidRDefault="004F2344" w14:paraId="1F3A90D2" w14:textId="449926B4">
            <w:pPr>
              <w:pStyle w:val="BodyText"/>
              <w:numPr>
                <w:ilvl w:val="0"/>
                <w:numId w:val="4"/>
              </w:numPr>
              <w:spacing w:before="120" w:after="120" w:line="240" w:lineRule="auto"/>
              <w:ind w:left="312" w:hanging="284"/>
              <w:rPr>
                <w:iCs/>
                <w:color w:val="auto"/>
              </w:rPr>
            </w:pPr>
            <w:r w:rsidRPr="00365B7B">
              <w:rPr>
                <w:rStyle w:val="SubtleEmphasis"/>
              </w:rPr>
              <w:t xml:space="preserve">identifying the main idea of a text </w:t>
            </w:r>
          </w:p>
        </w:tc>
      </w:tr>
      <w:tr w:rsidRPr="00365B7B" w:rsidR="00365B7B" w:rsidTr="3DE245B8" w14:paraId="28B3E76B" w14:textId="77777777">
        <w:tc>
          <w:tcPr>
            <w:tcW w:w="2547" w:type="dxa"/>
            <w:tcBorders>
              <w:top w:val="single" w:color="auto" w:sz="4" w:space="0"/>
              <w:left w:val="single" w:color="auto" w:sz="4" w:space="0"/>
              <w:bottom w:val="single" w:color="auto" w:sz="4" w:space="0"/>
              <w:right w:val="single" w:color="auto" w:sz="4" w:space="0"/>
            </w:tcBorders>
          </w:tcPr>
          <w:p w:rsidRPr="00365B7B" w:rsidR="00F55346" w:rsidDel="004F2344" w:rsidP="00E66A8D" w:rsidRDefault="00F55346" w14:paraId="34FAFC17" w14:textId="6295168E">
            <w:pPr>
              <w:pStyle w:val="ACARAtabletext"/>
              <w:spacing w:line="276" w:lineRule="auto"/>
              <w:ind w:left="0"/>
              <w:rPr>
                <w:b/>
                <w:bCs/>
              </w:rPr>
            </w:pPr>
            <w:r w:rsidRPr="00365B7B">
              <w:rPr>
                <w:b/>
                <w:bCs/>
              </w:rPr>
              <w:t xml:space="preserve">Humanities and </w:t>
            </w:r>
            <w:r w:rsidR="00E66A8D">
              <w:rPr>
                <w:b/>
                <w:bCs/>
              </w:rPr>
              <w:t>S</w:t>
            </w:r>
            <w:r w:rsidRPr="00365B7B">
              <w:rPr>
                <w:b/>
                <w:bCs/>
              </w:rPr>
              <w:t xml:space="preserve">ocial </w:t>
            </w:r>
            <w:r w:rsidR="00E66A8D">
              <w:rPr>
                <w:b/>
                <w:bCs/>
              </w:rPr>
              <w:t>S</w:t>
            </w:r>
            <w:r w:rsidRPr="00365B7B">
              <w:rPr>
                <w:b/>
                <w:bCs/>
              </w:rPr>
              <w:t>ciences (HASS) – Year 1</w:t>
            </w:r>
          </w:p>
        </w:tc>
        <w:tc>
          <w:tcPr>
            <w:tcW w:w="2551" w:type="dxa"/>
            <w:tcBorders>
              <w:top w:val="single" w:color="auto" w:sz="4" w:space="0"/>
              <w:left w:val="single" w:color="auto" w:sz="4" w:space="0"/>
              <w:bottom w:val="single" w:color="auto" w:sz="4" w:space="0"/>
              <w:right w:val="single" w:color="auto" w:sz="4" w:space="0"/>
            </w:tcBorders>
          </w:tcPr>
          <w:p w:rsidRPr="00365B7B" w:rsidR="00F55346" w:rsidP="00F55346" w:rsidRDefault="00F55346" w14:paraId="25E2EB08" w14:textId="77777777">
            <w:pPr>
              <w:pStyle w:val="ACARAtabletext"/>
              <w:ind w:left="0"/>
              <w:rPr>
                <w:b/>
                <w:bCs/>
              </w:rPr>
            </w:pPr>
            <w:r w:rsidRPr="00365B7B">
              <w:rPr>
                <w:b/>
                <w:bCs/>
              </w:rPr>
              <w:t>Skills</w:t>
            </w:r>
          </w:p>
          <w:p w:rsidRPr="00365B7B" w:rsidR="00F55346" w:rsidDel="004F2344" w:rsidP="00110B9D" w:rsidRDefault="00F55346" w14:paraId="1BA5D93F" w14:textId="41042A2F">
            <w:pPr>
              <w:pStyle w:val="ACARAtabletext"/>
            </w:pPr>
            <w:r w:rsidRPr="00365B7B">
              <w:t xml:space="preserve">Interpreting, </w:t>
            </w:r>
            <w:proofErr w:type="gramStart"/>
            <w:r w:rsidRPr="00365B7B">
              <w:t>analysing</w:t>
            </w:r>
            <w:proofErr w:type="gramEnd"/>
            <w:r w:rsidRPr="00365B7B">
              <w:t xml:space="preserve"> and evaluating</w:t>
            </w:r>
          </w:p>
        </w:tc>
        <w:tc>
          <w:tcPr>
            <w:tcW w:w="2835" w:type="dxa"/>
            <w:tcBorders>
              <w:top w:val="single" w:color="auto" w:sz="4" w:space="0"/>
              <w:left w:val="single" w:color="auto" w:sz="4" w:space="0"/>
              <w:bottom w:val="single" w:color="auto" w:sz="4" w:space="0"/>
              <w:right w:val="single" w:color="auto" w:sz="4" w:space="0"/>
            </w:tcBorders>
          </w:tcPr>
          <w:p w:rsidRPr="00365B7B" w:rsidR="00F55346" w:rsidP="00F55346" w:rsidRDefault="00F55346" w14:paraId="46CB36EF" w14:textId="77777777">
            <w:pPr>
              <w:spacing w:after="120" w:line="240" w:lineRule="auto"/>
              <w:ind w:left="357" w:right="425"/>
              <w:rPr>
                <w:rStyle w:val="SubtleEmphasis"/>
                <w:i/>
                <w:iCs w:val="0"/>
              </w:rPr>
            </w:pPr>
            <w:r w:rsidRPr="00365B7B">
              <w:rPr>
                <w:rStyle w:val="SubtleEmphasis"/>
              </w:rPr>
              <w:t xml:space="preserve">interpret information and data from observations and provided sources, including the comparison of objects from the past and present </w:t>
            </w:r>
          </w:p>
          <w:p w:rsidRPr="00365B7B" w:rsidR="00F55346" w:rsidDel="004F2344" w:rsidP="00F55346" w:rsidRDefault="00F55346" w14:paraId="448C0606" w14:textId="7D07582C">
            <w:pPr>
              <w:spacing w:after="120" w:line="240" w:lineRule="auto"/>
              <w:ind w:left="357" w:right="425"/>
              <w:rPr>
                <w:rStyle w:val="SubtleEmphasis"/>
              </w:rPr>
            </w:pPr>
            <w:r w:rsidRPr="00365B7B">
              <w:rPr>
                <w:rStyle w:val="SubtleEmphasis"/>
              </w:rPr>
              <w:t>AC9HS1S03</w:t>
            </w:r>
          </w:p>
        </w:tc>
        <w:tc>
          <w:tcPr>
            <w:tcW w:w="7193" w:type="dxa"/>
            <w:tcBorders>
              <w:top w:val="single" w:color="auto" w:sz="4" w:space="0"/>
              <w:left w:val="single" w:color="auto" w:sz="4" w:space="0"/>
              <w:bottom w:val="single" w:color="auto" w:sz="4" w:space="0"/>
              <w:right w:val="single" w:color="auto" w:sz="4" w:space="0"/>
            </w:tcBorders>
          </w:tcPr>
          <w:p w:rsidRPr="00365B7B" w:rsidR="00F55346" w:rsidP="00F55346" w:rsidRDefault="00F55346" w14:paraId="1DCE78A9" w14:textId="77777777">
            <w:pPr>
              <w:pStyle w:val="BodyText"/>
              <w:numPr>
                <w:ilvl w:val="0"/>
                <w:numId w:val="4"/>
              </w:numPr>
              <w:spacing w:before="120" w:after="120" w:line="240" w:lineRule="auto"/>
              <w:ind w:left="312" w:hanging="284"/>
              <w:rPr>
                <w:iCs/>
                <w:color w:val="auto"/>
              </w:rPr>
            </w:pPr>
            <w:r w:rsidRPr="00365B7B">
              <w:rPr>
                <w:iCs/>
                <w:color w:val="auto"/>
              </w:rPr>
              <w:t>using information gained from sources, such as stories, photographs, fieldwork observations, satellite images and rock art, to answer “when”, “where”, “what”, “how” and “why” questions</w:t>
            </w:r>
          </w:p>
          <w:p w:rsidRPr="00365B7B" w:rsidR="00F55346" w:rsidP="00F55346" w:rsidRDefault="00F55346" w14:paraId="7EEC30C3" w14:textId="77777777">
            <w:pPr>
              <w:pStyle w:val="BodyText"/>
              <w:numPr>
                <w:ilvl w:val="0"/>
                <w:numId w:val="4"/>
              </w:numPr>
              <w:spacing w:before="120" w:after="120" w:line="240" w:lineRule="auto"/>
              <w:ind w:left="312" w:hanging="284"/>
              <w:rPr>
                <w:iCs/>
                <w:color w:val="auto"/>
              </w:rPr>
            </w:pPr>
            <w:r w:rsidRPr="00365B7B">
              <w:rPr>
                <w:color w:val="auto"/>
              </w:rPr>
              <w:t>using comparative language when describing family life over time and/or comparing features of places, such as “smaller/bigger than”, “closer/further”, “not as big as”, “younger/older than”, “more rainy days”, “fewer/less”, “hotter/colder”, “sunnier/windier than”</w:t>
            </w:r>
          </w:p>
          <w:p w:rsidRPr="00365B7B" w:rsidR="00F55346" w:rsidDel="004F2344" w:rsidP="005B6990" w:rsidRDefault="00F55346" w14:paraId="4AD0009A" w14:textId="788582C9">
            <w:pPr>
              <w:pStyle w:val="BodyText"/>
              <w:spacing w:before="120" w:after="120" w:line="240" w:lineRule="auto"/>
              <w:rPr>
                <w:rStyle w:val="SubtleEmphasis"/>
              </w:rPr>
            </w:pPr>
          </w:p>
        </w:tc>
      </w:tr>
      <w:tr w:rsidRPr="00365B7B" w:rsidR="00365B7B" w:rsidTr="3DE245B8" w14:paraId="590252A1" w14:textId="77777777">
        <w:tc>
          <w:tcPr>
            <w:tcW w:w="2547" w:type="dxa"/>
            <w:tcBorders>
              <w:top w:val="single" w:color="auto" w:sz="4" w:space="0"/>
              <w:left w:val="single" w:color="auto" w:sz="4" w:space="0"/>
              <w:bottom w:val="single" w:color="auto" w:sz="4" w:space="0"/>
              <w:right w:val="single" w:color="auto" w:sz="4" w:space="0"/>
            </w:tcBorders>
          </w:tcPr>
          <w:p w:rsidRPr="00365B7B" w:rsidR="008E1611" w:rsidP="00E66A8D" w:rsidRDefault="008E1611" w14:paraId="3F540ECD" w14:textId="58053A91">
            <w:pPr>
              <w:pStyle w:val="ACARAtabletext"/>
              <w:spacing w:line="276" w:lineRule="auto"/>
              <w:ind w:left="0"/>
              <w:rPr>
                <w:b/>
                <w:bCs/>
              </w:rPr>
            </w:pPr>
            <w:r w:rsidRPr="00365B7B">
              <w:rPr>
                <w:b/>
                <w:bCs/>
              </w:rPr>
              <w:t xml:space="preserve">Humanities and </w:t>
            </w:r>
            <w:r w:rsidR="00E66A8D">
              <w:rPr>
                <w:b/>
                <w:bCs/>
              </w:rPr>
              <w:t>S</w:t>
            </w:r>
            <w:r w:rsidRPr="00365B7B">
              <w:rPr>
                <w:b/>
                <w:bCs/>
              </w:rPr>
              <w:t xml:space="preserve">ocial </w:t>
            </w:r>
            <w:r w:rsidR="00E66A8D">
              <w:rPr>
                <w:b/>
                <w:bCs/>
              </w:rPr>
              <w:t>S</w:t>
            </w:r>
            <w:r w:rsidRPr="00365B7B">
              <w:rPr>
                <w:b/>
                <w:bCs/>
              </w:rPr>
              <w:t>ciences (HASS) – Year 2</w:t>
            </w:r>
          </w:p>
        </w:tc>
        <w:tc>
          <w:tcPr>
            <w:tcW w:w="2551" w:type="dxa"/>
            <w:tcBorders>
              <w:top w:val="single" w:color="auto" w:sz="4" w:space="0"/>
              <w:left w:val="single" w:color="auto" w:sz="4" w:space="0"/>
              <w:bottom w:val="single" w:color="auto" w:sz="4" w:space="0"/>
              <w:right w:val="single" w:color="auto" w:sz="4" w:space="0"/>
            </w:tcBorders>
          </w:tcPr>
          <w:p w:rsidRPr="00365B7B" w:rsidR="008E1611" w:rsidP="008E1611" w:rsidRDefault="008E1611" w14:paraId="72438AFD" w14:textId="77777777">
            <w:pPr>
              <w:pStyle w:val="ACARAtabletext"/>
              <w:ind w:left="0"/>
              <w:rPr>
                <w:b/>
                <w:bCs/>
              </w:rPr>
            </w:pPr>
            <w:r w:rsidRPr="00365B7B">
              <w:rPr>
                <w:b/>
                <w:bCs/>
              </w:rPr>
              <w:t>Skills</w:t>
            </w:r>
          </w:p>
          <w:p w:rsidRPr="00365B7B" w:rsidR="008E1611" w:rsidP="00110B9D" w:rsidRDefault="008E1611" w14:paraId="16C8AE9C" w14:textId="24380B11">
            <w:pPr>
              <w:pStyle w:val="ACARAtabletext"/>
              <w:rPr>
                <w:b/>
                <w:bCs/>
              </w:rPr>
            </w:pPr>
            <w:r w:rsidRPr="00365B7B">
              <w:t xml:space="preserve">Interpreting, </w:t>
            </w:r>
            <w:proofErr w:type="gramStart"/>
            <w:r w:rsidRPr="00365B7B">
              <w:t>analysing</w:t>
            </w:r>
            <w:proofErr w:type="gramEnd"/>
            <w:r w:rsidRPr="00365B7B">
              <w:t xml:space="preserve"> and evaluating</w:t>
            </w:r>
          </w:p>
        </w:tc>
        <w:tc>
          <w:tcPr>
            <w:tcW w:w="2835" w:type="dxa"/>
            <w:tcBorders>
              <w:top w:val="single" w:color="auto" w:sz="4" w:space="0"/>
              <w:left w:val="single" w:color="auto" w:sz="4" w:space="0"/>
              <w:bottom w:val="single" w:color="auto" w:sz="4" w:space="0"/>
              <w:right w:val="single" w:color="auto" w:sz="4" w:space="0"/>
            </w:tcBorders>
          </w:tcPr>
          <w:p w:rsidRPr="00365B7B" w:rsidR="008E1611" w:rsidP="008E1611" w:rsidRDefault="008E1611" w14:paraId="63A15C6C" w14:textId="77777777">
            <w:pPr>
              <w:spacing w:after="120" w:line="240" w:lineRule="auto"/>
              <w:ind w:left="357" w:right="425"/>
              <w:rPr>
                <w:rStyle w:val="SubtleEmphasis"/>
                <w:i/>
                <w:iCs w:val="0"/>
              </w:rPr>
            </w:pPr>
            <w:r w:rsidRPr="00365B7B">
              <w:rPr>
                <w:rStyle w:val="SubtleEmphasis"/>
              </w:rPr>
              <w:t xml:space="preserve">interpret information and data from observations and provided sources, including the comparison of objects from the past and present </w:t>
            </w:r>
          </w:p>
          <w:p w:rsidRPr="00365B7B" w:rsidR="008E1611" w:rsidP="008E1611" w:rsidRDefault="008E1611" w14:paraId="2BDF62E0" w14:textId="4063809D">
            <w:pPr>
              <w:spacing w:after="120" w:line="240" w:lineRule="auto"/>
              <w:ind w:left="357" w:right="425"/>
              <w:rPr>
                <w:rStyle w:val="SubtleEmphasis"/>
              </w:rPr>
            </w:pPr>
            <w:r w:rsidRPr="00365B7B">
              <w:rPr>
                <w:rStyle w:val="SubtleEmphasis"/>
              </w:rPr>
              <w:t>AC9HS2S03</w:t>
            </w:r>
          </w:p>
        </w:tc>
        <w:tc>
          <w:tcPr>
            <w:tcW w:w="7193" w:type="dxa"/>
            <w:tcBorders>
              <w:top w:val="single" w:color="auto" w:sz="4" w:space="0"/>
              <w:left w:val="single" w:color="auto" w:sz="4" w:space="0"/>
              <w:bottom w:val="single" w:color="auto" w:sz="4" w:space="0"/>
              <w:right w:val="single" w:color="auto" w:sz="4" w:space="0"/>
            </w:tcBorders>
          </w:tcPr>
          <w:p w:rsidRPr="00365B7B" w:rsidR="008E1611" w:rsidP="008E1611" w:rsidRDefault="008E1611" w14:paraId="2A269C33" w14:textId="77777777">
            <w:pPr>
              <w:pStyle w:val="BodyText"/>
              <w:numPr>
                <w:ilvl w:val="0"/>
                <w:numId w:val="4"/>
              </w:numPr>
              <w:spacing w:before="120" w:after="120" w:line="240" w:lineRule="auto"/>
              <w:ind w:left="312" w:hanging="284"/>
              <w:rPr>
                <w:color w:val="auto"/>
              </w:rPr>
            </w:pPr>
            <w:r w:rsidRPr="00365B7B">
              <w:rPr>
                <w:color w:val="auto"/>
                <w:szCs w:val="20"/>
              </w:rPr>
              <w:t>interpreting symbols and codes that provide information, such as map legends</w:t>
            </w:r>
          </w:p>
          <w:p w:rsidRPr="00365B7B" w:rsidR="008E1611" w:rsidP="005B6990" w:rsidRDefault="008E1611" w14:paraId="33E0FACD" w14:textId="38778F42">
            <w:pPr>
              <w:pStyle w:val="BodyText"/>
              <w:spacing w:before="120" w:after="120" w:line="240" w:lineRule="auto"/>
              <w:ind w:left="28"/>
              <w:rPr>
                <w:iCs/>
                <w:color w:val="auto"/>
              </w:rPr>
            </w:pPr>
          </w:p>
        </w:tc>
      </w:tr>
    </w:tbl>
    <w:p w:rsidR="00F9638E" w:rsidP="00E90CD6" w:rsidRDefault="00F9638E" w14:paraId="4A55CE32" w14:textId="0CC8CFAF">
      <w:pPr>
        <w:spacing w:before="160" w:after="0" w:line="360" w:lineRule="auto"/>
        <w:rPr>
          <w:color w:val="auto"/>
        </w:rPr>
      </w:pPr>
    </w:p>
    <w:p w:rsidRPr="00365B7B" w:rsidR="00036E13" w:rsidP="00E90CD6" w:rsidRDefault="00036E13" w14:paraId="0ED426B9" w14:textId="77777777">
      <w:pPr>
        <w:spacing w:before="160" w:after="0" w:line="360" w:lineRule="auto"/>
        <w:rPr>
          <w:color w:val="auto"/>
        </w:rPr>
      </w:pPr>
    </w:p>
    <w:tbl>
      <w:tblPr>
        <w:tblStyle w:val="TableGrid"/>
        <w:tblW w:w="0" w:type="auto"/>
        <w:tblCellMar>
          <w:top w:w="57" w:type="dxa"/>
          <w:left w:w="113" w:type="dxa"/>
          <w:bottom w:w="28" w:type="dxa"/>
          <w:right w:w="113" w:type="dxa"/>
        </w:tblCellMar>
        <w:tblLook w:val="04A0" w:firstRow="1" w:lastRow="0" w:firstColumn="1" w:lastColumn="0" w:noHBand="0" w:noVBand="1"/>
      </w:tblPr>
      <w:tblGrid>
        <w:gridCol w:w="2547"/>
        <w:gridCol w:w="2551"/>
        <w:gridCol w:w="2835"/>
        <w:gridCol w:w="7193"/>
      </w:tblGrid>
      <w:tr w:rsidRPr="00365B7B" w:rsidR="00365B7B" w:rsidTr="3DE245B8" w14:paraId="2153BD72" w14:textId="77777777">
        <w:tc>
          <w:tcPr>
            <w:tcW w:w="15126" w:type="dxa"/>
            <w:gridSpan w:val="4"/>
            <w:tcBorders>
              <w:top w:val="single" w:color="auto" w:sz="4" w:space="0"/>
              <w:left w:val="single" w:color="auto" w:sz="4" w:space="0"/>
              <w:bottom w:val="single" w:color="auto" w:sz="4" w:space="0"/>
              <w:right w:val="single" w:color="auto" w:sz="4" w:space="0"/>
            </w:tcBorders>
            <w:shd w:val="clear" w:color="auto" w:fill="005D93" w:themeFill="text2"/>
            <w:vAlign w:val="center"/>
          </w:tcPr>
          <w:p w:rsidRPr="00365B7B" w:rsidR="00244D27" w:rsidP="00B751C8" w:rsidRDefault="00E96D4F" w14:paraId="15B6CFEF" w14:textId="443C31DF">
            <w:pPr>
              <w:pStyle w:val="ACARATableHeading1white"/>
              <w:rPr>
                <w:color w:val="auto"/>
              </w:rPr>
            </w:pPr>
            <w:bookmarkStart w:name="_Hlk83124333" w:id="2"/>
            <w:r w:rsidRPr="00827B1F">
              <w:lastRenderedPageBreak/>
              <w:t>Years 1 and 2</w:t>
            </w:r>
          </w:p>
        </w:tc>
      </w:tr>
      <w:tr w:rsidRPr="00365B7B" w:rsidR="00365B7B" w:rsidTr="3DE245B8" w14:paraId="64E43C5D" w14:textId="77777777">
        <w:tc>
          <w:tcPr>
            <w:tcW w:w="15126" w:type="dxa"/>
            <w:gridSpan w:val="4"/>
            <w:tcBorders>
              <w:top w:val="single" w:color="auto" w:sz="4" w:space="0"/>
              <w:left w:val="single" w:color="auto" w:sz="4" w:space="0"/>
              <w:bottom w:val="single" w:color="auto" w:sz="4" w:space="0"/>
              <w:right w:val="single" w:color="auto" w:sz="4" w:space="0"/>
            </w:tcBorders>
            <w:shd w:val="clear" w:color="auto" w:fill="FFBB33" w:themeFill="text1"/>
            <w:vAlign w:val="center"/>
          </w:tcPr>
          <w:p w:rsidRPr="00365B7B" w:rsidR="00244D27" w:rsidP="00B751C8" w:rsidRDefault="00244D27" w14:paraId="24978C0B" w14:textId="227853E5">
            <w:pPr>
              <w:pStyle w:val="ACARATableHeading1black"/>
              <w:jc w:val="left"/>
            </w:pPr>
            <w:r w:rsidRPr="00365B7B">
              <w:t xml:space="preserve">Key </w:t>
            </w:r>
            <w:r w:rsidR="00036E13">
              <w:t>a</w:t>
            </w:r>
            <w:r w:rsidRPr="00365B7B">
              <w:t xml:space="preserve">spect </w:t>
            </w:r>
            <w:r w:rsidRPr="00365B7B" w:rsidR="00D048B8">
              <w:t>4</w:t>
            </w:r>
            <w:r w:rsidRPr="00365B7B">
              <w:t xml:space="preserve">: </w:t>
            </w:r>
            <w:r w:rsidRPr="00365B7B" w:rsidR="00D048B8">
              <w:t>Health-enhancing behaviours</w:t>
            </w:r>
          </w:p>
        </w:tc>
      </w:tr>
      <w:tr w:rsidRPr="00365B7B" w:rsidR="00365B7B" w:rsidTr="3DE245B8" w14:paraId="71E45D6A" w14:textId="77777777">
        <w:tc>
          <w:tcPr>
            <w:tcW w:w="2547" w:type="dxa"/>
            <w:tcBorders>
              <w:top w:val="single" w:color="auto" w:sz="4" w:space="0"/>
              <w:left w:val="single" w:color="auto" w:sz="4" w:space="0"/>
              <w:bottom w:val="single" w:color="auto" w:sz="4" w:space="0"/>
              <w:right w:val="single" w:color="auto" w:sz="4" w:space="0"/>
            </w:tcBorders>
            <w:shd w:val="clear" w:color="auto" w:fill="8CC7FF" w:themeFill="accent1" w:themeFillTint="66"/>
            <w:vAlign w:val="center"/>
          </w:tcPr>
          <w:p w:rsidRPr="00365B7B" w:rsidR="00244D27" w:rsidP="00B751C8" w:rsidRDefault="00244D27" w14:paraId="22ECA8BC" w14:textId="77777777">
            <w:pPr>
              <w:pStyle w:val="ACARATableHeading2white"/>
              <w:rPr>
                <w:color w:val="auto"/>
              </w:rPr>
            </w:pPr>
            <w:r w:rsidRPr="00365B7B">
              <w:rPr>
                <w:color w:val="auto"/>
              </w:rPr>
              <w:t>Learning area/subject</w:t>
            </w:r>
          </w:p>
        </w:tc>
        <w:tc>
          <w:tcPr>
            <w:tcW w:w="2551" w:type="dxa"/>
            <w:tcBorders>
              <w:top w:val="single" w:color="auto" w:sz="4" w:space="0"/>
              <w:left w:val="single" w:color="auto" w:sz="4" w:space="0"/>
              <w:bottom w:val="single" w:color="auto" w:sz="4" w:space="0"/>
              <w:right w:val="single" w:color="auto" w:sz="4" w:space="0"/>
            </w:tcBorders>
            <w:shd w:val="clear" w:color="auto" w:fill="8CC7FF" w:themeFill="accent1" w:themeFillTint="66"/>
            <w:vAlign w:val="center"/>
          </w:tcPr>
          <w:p w:rsidRPr="00365B7B" w:rsidR="00244D27" w:rsidP="00B751C8" w:rsidRDefault="00244D27" w14:paraId="6C11EBD1" w14:textId="77777777">
            <w:pPr>
              <w:pStyle w:val="ACARATableHeading2white"/>
              <w:rPr>
                <w:color w:val="auto"/>
              </w:rPr>
            </w:pPr>
            <w:r w:rsidRPr="00365B7B">
              <w:rPr>
                <w:color w:val="auto"/>
              </w:rPr>
              <w:t>Strand/sub-strand</w:t>
            </w:r>
          </w:p>
        </w:tc>
        <w:tc>
          <w:tcPr>
            <w:tcW w:w="2835" w:type="dxa"/>
            <w:tcBorders>
              <w:top w:val="single" w:color="auto" w:sz="4" w:space="0"/>
              <w:left w:val="single" w:color="auto" w:sz="4" w:space="0"/>
              <w:bottom w:val="single" w:color="auto" w:sz="4" w:space="0"/>
              <w:right w:val="single" w:color="auto" w:sz="4" w:space="0"/>
            </w:tcBorders>
            <w:shd w:val="clear" w:color="auto" w:fill="8CC7FF" w:themeFill="accent1" w:themeFillTint="66"/>
          </w:tcPr>
          <w:p w:rsidRPr="00365B7B" w:rsidR="00244D27" w:rsidP="00B751C8" w:rsidRDefault="00244D27" w14:paraId="0690A19F" w14:textId="77777777">
            <w:pPr>
              <w:pStyle w:val="ACARATableHeading2white"/>
              <w:rPr>
                <w:color w:val="auto"/>
              </w:rPr>
            </w:pPr>
            <w:r w:rsidRPr="00365B7B">
              <w:rPr>
                <w:color w:val="auto"/>
              </w:rPr>
              <w:t>Content descriptions</w:t>
            </w:r>
          </w:p>
        </w:tc>
        <w:tc>
          <w:tcPr>
            <w:tcW w:w="7193" w:type="dxa"/>
            <w:tcBorders>
              <w:top w:val="single" w:color="auto" w:sz="4" w:space="0"/>
              <w:left w:val="single" w:color="auto" w:sz="4" w:space="0"/>
              <w:bottom w:val="single" w:color="auto" w:sz="4" w:space="0"/>
              <w:right w:val="single" w:color="auto" w:sz="4" w:space="0"/>
            </w:tcBorders>
            <w:shd w:val="clear" w:color="auto" w:fill="8CC7FF" w:themeFill="accent1" w:themeFillTint="66"/>
          </w:tcPr>
          <w:p w:rsidRPr="00365B7B" w:rsidR="00244D27" w:rsidP="00B751C8" w:rsidRDefault="00244D27" w14:paraId="75950B6D" w14:textId="77777777">
            <w:pPr>
              <w:pStyle w:val="ACARATableHeading2white"/>
              <w:rPr>
                <w:color w:val="auto"/>
              </w:rPr>
            </w:pPr>
            <w:r w:rsidRPr="00365B7B">
              <w:rPr>
                <w:color w:val="auto"/>
              </w:rPr>
              <w:t>Content elaborations</w:t>
            </w:r>
          </w:p>
        </w:tc>
      </w:tr>
      <w:tr w:rsidRPr="00365B7B" w:rsidR="00036E13" w:rsidTr="00007FC2" w14:paraId="1706E26F" w14:textId="77777777">
        <w:tc>
          <w:tcPr>
            <w:tcW w:w="2547" w:type="dxa"/>
            <w:vMerge w:val="restart"/>
            <w:tcBorders>
              <w:top w:val="single" w:color="auto" w:sz="4" w:space="0"/>
              <w:left w:val="single" w:color="auto" w:sz="4" w:space="0"/>
              <w:right w:val="single" w:color="auto" w:sz="4" w:space="0"/>
            </w:tcBorders>
          </w:tcPr>
          <w:p w:rsidRPr="00365B7B" w:rsidR="00036E13" w:rsidP="00E66A8D" w:rsidRDefault="00036E13" w14:paraId="06809342" w14:textId="5D19FF4C">
            <w:pPr>
              <w:pStyle w:val="ACARAtabletext"/>
              <w:spacing w:line="276" w:lineRule="auto"/>
              <w:ind w:left="0"/>
              <w:rPr>
                <w:b/>
                <w:bCs/>
                <w:szCs w:val="20"/>
              </w:rPr>
            </w:pPr>
            <w:r w:rsidRPr="00E66A8D">
              <w:rPr>
                <w:b/>
                <w:bCs/>
              </w:rPr>
              <w:t>Health and Physical Education</w:t>
            </w:r>
          </w:p>
        </w:tc>
        <w:tc>
          <w:tcPr>
            <w:tcW w:w="2551" w:type="dxa"/>
            <w:tcBorders>
              <w:top w:val="single" w:color="auto" w:sz="4" w:space="0"/>
              <w:left w:val="single" w:color="auto" w:sz="4" w:space="0"/>
              <w:bottom w:val="single" w:color="auto" w:sz="4" w:space="0"/>
              <w:right w:val="single" w:color="auto" w:sz="4" w:space="0"/>
            </w:tcBorders>
          </w:tcPr>
          <w:p w:rsidRPr="00365B7B" w:rsidR="00036E13" w:rsidP="00E66A8D" w:rsidRDefault="00036E13" w14:paraId="56D48D03" w14:textId="77777777">
            <w:pPr>
              <w:pStyle w:val="ACARAtabletext"/>
              <w:spacing w:line="276" w:lineRule="auto"/>
              <w:ind w:left="0"/>
              <w:rPr>
                <w:b/>
                <w:bCs/>
              </w:rPr>
            </w:pPr>
            <w:r w:rsidRPr="00365B7B">
              <w:rPr>
                <w:b/>
                <w:bCs/>
              </w:rPr>
              <w:t>Personal, social and community health</w:t>
            </w:r>
          </w:p>
          <w:p w:rsidRPr="00365B7B" w:rsidR="00036E13" w:rsidP="00110B9D" w:rsidRDefault="00036E13" w14:paraId="0D9DF803" w14:textId="3332A34D">
            <w:pPr>
              <w:pStyle w:val="ACARAtabletext"/>
              <w:rPr>
                <w:b/>
                <w:bCs/>
                <w:i/>
                <w:iCs/>
              </w:rPr>
            </w:pPr>
            <w:r w:rsidRPr="00365B7B">
              <w:t>Making healthy and safe choices</w:t>
            </w:r>
          </w:p>
        </w:tc>
        <w:tc>
          <w:tcPr>
            <w:tcW w:w="2835" w:type="dxa"/>
            <w:tcBorders>
              <w:top w:val="single" w:color="auto" w:sz="4" w:space="0"/>
              <w:left w:val="single" w:color="auto" w:sz="4" w:space="0"/>
              <w:bottom w:val="single" w:color="auto" w:sz="4" w:space="0"/>
              <w:right w:val="single" w:color="auto" w:sz="4" w:space="0"/>
            </w:tcBorders>
          </w:tcPr>
          <w:p w:rsidRPr="00365B7B" w:rsidR="00036E13" w:rsidP="00DE3AB9" w:rsidRDefault="00036E13" w14:paraId="2735F1F2" w14:textId="77777777">
            <w:pPr>
              <w:pStyle w:val="CD"/>
              <w:spacing w:before="120" w:after="120"/>
              <w:ind w:left="360" w:right="432"/>
              <w:rPr>
                <w:b w:val="0"/>
                <w:bCs w:val="0"/>
                <w:i w:val="0"/>
                <w:iCs w:val="0"/>
                <w:sz w:val="20"/>
              </w:rPr>
            </w:pPr>
            <w:r w:rsidRPr="00365B7B">
              <w:rPr>
                <w:b w:val="0"/>
                <w:bCs w:val="0"/>
                <w:i w:val="0"/>
                <w:iCs w:val="0"/>
                <w:sz w:val="20"/>
              </w:rPr>
              <w:t xml:space="preserve">investigate a range of health messages and practices in their community and discuss their purposes </w:t>
            </w:r>
          </w:p>
          <w:p w:rsidRPr="00365B7B" w:rsidR="00036E13" w:rsidP="00DE3AB9" w:rsidRDefault="00036E13" w14:paraId="004044F0" w14:textId="5B8F9C24">
            <w:pPr>
              <w:pStyle w:val="CD"/>
              <w:spacing w:before="120" w:after="120"/>
              <w:ind w:left="360" w:right="432"/>
              <w:rPr>
                <w:b w:val="0"/>
                <w:bCs w:val="0"/>
                <w:i w:val="0"/>
                <w:iCs w:val="0"/>
                <w:sz w:val="20"/>
              </w:rPr>
            </w:pPr>
            <w:r w:rsidRPr="00365B7B">
              <w:rPr>
                <w:b w:val="0"/>
                <w:bCs w:val="0"/>
                <w:i w:val="0"/>
                <w:iCs w:val="0"/>
                <w:sz w:val="20"/>
              </w:rPr>
              <w:t>AC9HP2P06</w:t>
            </w:r>
          </w:p>
        </w:tc>
        <w:tc>
          <w:tcPr>
            <w:tcW w:w="7193" w:type="dxa"/>
            <w:tcBorders>
              <w:top w:val="single" w:color="auto" w:sz="4" w:space="0"/>
              <w:left w:val="single" w:color="auto" w:sz="4" w:space="0"/>
              <w:bottom w:val="single" w:color="auto" w:sz="4" w:space="0"/>
              <w:right w:val="single" w:color="auto" w:sz="4" w:space="0"/>
            </w:tcBorders>
          </w:tcPr>
          <w:p w:rsidRPr="00365B7B" w:rsidR="00036E13" w:rsidP="00DE3AB9" w:rsidRDefault="00036E13" w14:paraId="760E72BA" w14:textId="77777777">
            <w:pPr>
              <w:pStyle w:val="BodyText"/>
              <w:numPr>
                <w:ilvl w:val="0"/>
                <w:numId w:val="4"/>
              </w:numPr>
              <w:spacing w:before="120" w:after="120" w:line="240" w:lineRule="auto"/>
              <w:ind w:left="312" w:hanging="284"/>
              <w:rPr>
                <w:color w:val="auto"/>
              </w:rPr>
            </w:pPr>
            <w:r w:rsidRPr="00365B7B">
              <w:rPr>
                <w:color w:val="auto"/>
              </w:rPr>
              <w:t>discussing how eating a variety of fresh foods can influence health and wellbeing by using The Australian Guide to Healthy Eating</w:t>
            </w:r>
          </w:p>
          <w:p w:rsidRPr="00365B7B" w:rsidR="00036E13" w:rsidP="00DE3AB9" w:rsidRDefault="00036E13" w14:paraId="726E5062" w14:textId="77777777">
            <w:pPr>
              <w:pStyle w:val="BodyText"/>
              <w:numPr>
                <w:ilvl w:val="0"/>
                <w:numId w:val="4"/>
              </w:numPr>
              <w:spacing w:before="120" w:after="120" w:line="240" w:lineRule="auto"/>
              <w:ind w:left="312" w:hanging="284"/>
              <w:rPr>
                <w:color w:val="auto"/>
              </w:rPr>
            </w:pPr>
            <w:r w:rsidRPr="00365B7B">
              <w:rPr>
                <w:color w:val="auto"/>
              </w:rPr>
              <w:t>exploring sustainable practices that students can implement in the classroom to improve the health and wellbeing of the class, such as composting food waste, creating an edible garden and reducing single-use plastics</w:t>
            </w:r>
          </w:p>
          <w:p w:rsidRPr="00365B7B" w:rsidR="00036E13" w:rsidP="00DE3AB9" w:rsidRDefault="00036E13" w14:paraId="3CA1675B" w14:textId="0D0EAECC">
            <w:pPr>
              <w:pStyle w:val="BodyText"/>
              <w:numPr>
                <w:ilvl w:val="0"/>
                <w:numId w:val="4"/>
              </w:numPr>
              <w:spacing w:before="120" w:after="120" w:line="240" w:lineRule="auto"/>
              <w:ind w:left="312" w:hanging="284"/>
              <w:rPr>
                <w:color w:val="auto"/>
              </w:rPr>
            </w:pPr>
            <w:r w:rsidRPr="00365B7B">
              <w:rPr>
                <w:color w:val="auto"/>
              </w:rPr>
              <w:t xml:space="preserve">creating rules and applying them at school and home to implement healthy and manageable practices with their use of digital tools </w:t>
            </w:r>
          </w:p>
        </w:tc>
      </w:tr>
      <w:tr w:rsidRPr="00365B7B" w:rsidR="00036E13" w:rsidTr="00007FC2" w14:paraId="0893FB35" w14:textId="77777777">
        <w:tc>
          <w:tcPr>
            <w:tcW w:w="2547" w:type="dxa"/>
            <w:vMerge/>
            <w:tcBorders>
              <w:left w:val="single" w:color="auto" w:sz="4" w:space="0"/>
              <w:bottom w:val="single" w:color="auto" w:sz="4" w:space="0"/>
              <w:right w:val="single" w:color="auto" w:sz="4" w:space="0"/>
            </w:tcBorders>
          </w:tcPr>
          <w:p w:rsidRPr="00365B7B" w:rsidR="00036E13" w:rsidP="004A321F" w:rsidRDefault="00036E13" w14:paraId="0165743A" w14:textId="1623239D">
            <w:pPr>
              <w:pStyle w:val="ACARAtabletext"/>
              <w:rPr>
                <w:b/>
                <w:bCs/>
                <w:szCs w:val="20"/>
              </w:rPr>
            </w:pPr>
          </w:p>
        </w:tc>
        <w:tc>
          <w:tcPr>
            <w:tcW w:w="2551" w:type="dxa"/>
            <w:tcBorders>
              <w:top w:val="single" w:color="auto" w:sz="4" w:space="0"/>
              <w:left w:val="single" w:color="auto" w:sz="4" w:space="0"/>
              <w:bottom w:val="single" w:color="auto" w:sz="4" w:space="0"/>
              <w:right w:val="single" w:color="auto" w:sz="4" w:space="0"/>
            </w:tcBorders>
          </w:tcPr>
          <w:p w:rsidRPr="00E66A8D" w:rsidR="00036E13" w:rsidP="00E66A8D" w:rsidRDefault="00036E13" w14:paraId="3E0597A4" w14:textId="77777777">
            <w:pPr>
              <w:pStyle w:val="ACARAtabletext"/>
              <w:spacing w:line="276" w:lineRule="auto"/>
              <w:ind w:left="0"/>
              <w:rPr>
                <w:b/>
                <w:bCs/>
              </w:rPr>
            </w:pPr>
            <w:r w:rsidRPr="00E66A8D">
              <w:rPr>
                <w:b/>
                <w:bCs/>
              </w:rPr>
              <w:t>Movement and physical activity</w:t>
            </w:r>
          </w:p>
          <w:p w:rsidRPr="00365B7B" w:rsidR="00036E13" w:rsidP="00110B9D" w:rsidRDefault="00036E13" w14:paraId="2C288BC5" w14:textId="618DD810">
            <w:pPr>
              <w:pStyle w:val="ACARAtabletext"/>
              <w:rPr>
                <w:i/>
                <w:iCs/>
              </w:rPr>
            </w:pPr>
            <w:r w:rsidRPr="00110B9D">
              <w:t>Making active choices</w:t>
            </w:r>
          </w:p>
        </w:tc>
        <w:tc>
          <w:tcPr>
            <w:tcW w:w="2835" w:type="dxa"/>
            <w:tcBorders>
              <w:top w:val="single" w:color="auto" w:sz="4" w:space="0"/>
              <w:left w:val="single" w:color="auto" w:sz="4" w:space="0"/>
              <w:bottom w:val="single" w:color="auto" w:sz="4" w:space="0"/>
              <w:right w:val="single" w:color="auto" w:sz="4" w:space="0"/>
            </w:tcBorders>
          </w:tcPr>
          <w:p w:rsidRPr="00365B7B" w:rsidR="00036E13" w:rsidP="004A321F" w:rsidRDefault="00036E13" w14:paraId="16521D6A" w14:textId="77777777">
            <w:pPr>
              <w:pStyle w:val="CD"/>
              <w:spacing w:before="120" w:after="120"/>
              <w:ind w:left="360" w:right="432"/>
              <w:rPr>
                <w:b w:val="0"/>
                <w:bCs w:val="0"/>
                <w:i w:val="0"/>
                <w:iCs w:val="0"/>
                <w:sz w:val="20"/>
              </w:rPr>
            </w:pPr>
            <w:r w:rsidRPr="00365B7B">
              <w:rPr>
                <w:b w:val="0"/>
                <w:bCs w:val="0"/>
                <w:i w:val="0"/>
                <w:iCs w:val="0"/>
                <w:sz w:val="20"/>
              </w:rPr>
              <w:t xml:space="preserve">participate in a range of physical activities in natural and outdoor settings, and investigate factors and settings that make physical activity enjoyable </w:t>
            </w:r>
          </w:p>
          <w:p w:rsidRPr="00365B7B" w:rsidR="00036E13" w:rsidP="00827B1F" w:rsidRDefault="00036E13" w14:paraId="2A86CEF9" w14:textId="673F231A">
            <w:pPr>
              <w:pStyle w:val="CD"/>
              <w:spacing w:before="120" w:after="120"/>
              <w:ind w:left="360" w:right="432"/>
            </w:pPr>
            <w:r w:rsidRPr="00827B1F">
              <w:rPr>
                <w:b w:val="0"/>
                <w:bCs w:val="0"/>
                <w:i w:val="0"/>
                <w:iCs w:val="0"/>
                <w:sz w:val="20"/>
              </w:rPr>
              <w:t>AC9HP2M03</w:t>
            </w:r>
          </w:p>
        </w:tc>
        <w:tc>
          <w:tcPr>
            <w:tcW w:w="7193" w:type="dxa"/>
            <w:tcBorders>
              <w:top w:val="single" w:color="auto" w:sz="4" w:space="0"/>
              <w:left w:val="single" w:color="auto" w:sz="4" w:space="0"/>
              <w:bottom w:val="single" w:color="auto" w:sz="4" w:space="0"/>
              <w:right w:val="single" w:color="auto" w:sz="4" w:space="0"/>
            </w:tcBorders>
          </w:tcPr>
          <w:p w:rsidRPr="00365B7B" w:rsidR="00036E13" w:rsidP="004A321F" w:rsidRDefault="00036E13" w14:paraId="3B68ACB8" w14:textId="77777777">
            <w:pPr>
              <w:pStyle w:val="BodyText"/>
              <w:numPr>
                <w:ilvl w:val="0"/>
                <w:numId w:val="4"/>
              </w:numPr>
              <w:spacing w:before="120" w:after="120" w:line="240" w:lineRule="auto"/>
              <w:ind w:left="312" w:hanging="284"/>
              <w:rPr>
                <w:rStyle w:val="SubtleEmphasis"/>
              </w:rPr>
            </w:pPr>
            <w:r w:rsidRPr="00365B7B">
              <w:rPr>
                <w:rStyle w:val="SubtleEmphasis"/>
              </w:rPr>
              <w:t>recognising the physical features in a range of different environments, including natural and outdoor settings, that make physical activity in these spaces enjoyable</w:t>
            </w:r>
          </w:p>
          <w:p w:rsidRPr="00365B7B" w:rsidR="00036E13" w:rsidP="004A321F" w:rsidRDefault="00036E13" w14:paraId="39B6F1AD" w14:textId="77777777">
            <w:pPr>
              <w:pStyle w:val="BodyText"/>
              <w:numPr>
                <w:ilvl w:val="0"/>
                <w:numId w:val="4"/>
              </w:numPr>
              <w:spacing w:before="120" w:after="120" w:line="240" w:lineRule="auto"/>
              <w:ind w:left="312" w:hanging="284"/>
              <w:rPr>
                <w:rStyle w:val="SubtleEmphasis"/>
              </w:rPr>
            </w:pPr>
            <w:r w:rsidRPr="00365B7B">
              <w:rPr>
                <w:rStyle w:val="SubtleEmphasis"/>
              </w:rPr>
              <w:t xml:space="preserve">participating in children's games from First Nations Australian cultures, such as </w:t>
            </w:r>
            <w:proofErr w:type="spellStart"/>
            <w:r w:rsidRPr="00365B7B">
              <w:rPr>
                <w:rStyle w:val="SubtleEmphasis"/>
              </w:rPr>
              <w:t>Keentan</w:t>
            </w:r>
            <w:proofErr w:type="spellEnd"/>
            <w:r w:rsidRPr="00365B7B">
              <w:rPr>
                <w:rStyle w:val="SubtleEmphasis"/>
              </w:rPr>
              <w:t xml:space="preserve"> played by the </w:t>
            </w:r>
            <w:proofErr w:type="spellStart"/>
            <w:r w:rsidRPr="00365B7B">
              <w:rPr>
                <w:rStyle w:val="SubtleEmphasis"/>
              </w:rPr>
              <w:t>Kalkadoon</w:t>
            </w:r>
            <w:proofErr w:type="spellEnd"/>
            <w:r w:rsidRPr="00365B7B">
              <w:rPr>
                <w:rStyle w:val="SubtleEmphasis"/>
              </w:rPr>
              <w:t xml:space="preserve"> People of the north-west central districts of Queensland, and discussing similarities with other games and activities they enjoy</w:t>
            </w:r>
          </w:p>
          <w:p w:rsidRPr="00365B7B" w:rsidR="00036E13" w:rsidP="004A321F" w:rsidRDefault="00036E13" w14:paraId="3A6243BA" w14:textId="77777777">
            <w:pPr>
              <w:pStyle w:val="BodyText"/>
              <w:numPr>
                <w:ilvl w:val="0"/>
                <w:numId w:val="4"/>
              </w:numPr>
              <w:spacing w:before="120" w:after="120" w:line="240" w:lineRule="auto"/>
              <w:ind w:left="312" w:hanging="284"/>
              <w:rPr>
                <w:rStyle w:val="SubtleEmphasis"/>
              </w:rPr>
            </w:pPr>
            <w:r w:rsidRPr="00365B7B">
              <w:rPr>
                <w:rStyle w:val="SubtleEmphasis"/>
              </w:rPr>
              <w:t>participating in a range of minor games and exploring which ones they enjoy and what makes them enjoyable</w:t>
            </w:r>
          </w:p>
          <w:p w:rsidRPr="00365B7B" w:rsidR="00036E13" w:rsidP="004A321F" w:rsidRDefault="00036E13" w14:paraId="10BEF399" w14:textId="66CD1427">
            <w:pPr>
              <w:pStyle w:val="Bulletsuse"/>
              <w:rPr>
                <w:color w:val="auto"/>
              </w:rPr>
            </w:pPr>
            <w:r w:rsidRPr="00365B7B">
              <w:rPr>
                <w:rStyle w:val="SubtleEmphasis"/>
              </w:rPr>
              <w:t>comparing the characteristics and benefits of physical activities that can take place in an outdoor setting to those that take place inside</w:t>
            </w:r>
          </w:p>
        </w:tc>
      </w:tr>
      <w:tr w:rsidRPr="00365B7B" w:rsidR="00036E13" w:rsidTr="00334957" w14:paraId="4A61EF1A" w14:textId="77777777">
        <w:tc>
          <w:tcPr>
            <w:tcW w:w="2547" w:type="dxa"/>
            <w:vMerge w:val="restart"/>
            <w:tcBorders>
              <w:top w:val="single" w:color="auto" w:sz="4" w:space="0"/>
              <w:left w:val="single" w:color="auto" w:sz="4" w:space="0"/>
              <w:right w:val="single" w:color="auto" w:sz="4" w:space="0"/>
            </w:tcBorders>
          </w:tcPr>
          <w:p w:rsidRPr="00365B7B" w:rsidR="00036E13" w:rsidP="00E66A8D" w:rsidRDefault="00036E13" w14:paraId="0765661B" w14:textId="515A1F51">
            <w:pPr>
              <w:pStyle w:val="ACARAtabletext"/>
              <w:spacing w:line="276" w:lineRule="auto"/>
              <w:ind w:left="0"/>
              <w:rPr>
                <w:b/>
                <w:bCs/>
                <w:szCs w:val="20"/>
              </w:rPr>
            </w:pPr>
            <w:r w:rsidRPr="00E66A8D">
              <w:rPr>
                <w:b/>
                <w:bCs/>
              </w:rPr>
              <w:t>The Arts – Dance</w:t>
            </w:r>
          </w:p>
        </w:tc>
        <w:tc>
          <w:tcPr>
            <w:tcW w:w="2551" w:type="dxa"/>
            <w:tcBorders>
              <w:top w:val="single" w:color="auto" w:sz="4" w:space="0"/>
              <w:left w:val="single" w:color="auto" w:sz="4" w:space="0"/>
              <w:bottom w:val="single" w:color="auto" w:sz="4" w:space="0"/>
              <w:right w:val="single" w:color="auto" w:sz="4" w:space="0"/>
            </w:tcBorders>
          </w:tcPr>
          <w:p w:rsidRPr="00365B7B" w:rsidR="00036E13" w:rsidP="009E1D39" w:rsidRDefault="00036E13" w14:paraId="580AC7F7" w14:textId="77777777">
            <w:pPr>
              <w:pStyle w:val="ACARAtabletext"/>
              <w:ind w:left="0"/>
              <w:rPr>
                <w:b/>
                <w:bCs/>
              </w:rPr>
            </w:pPr>
            <w:r w:rsidRPr="00365B7B">
              <w:rPr>
                <w:b/>
                <w:bCs/>
              </w:rPr>
              <w:t>Creating and making</w:t>
            </w:r>
          </w:p>
          <w:p w:rsidRPr="00365B7B" w:rsidR="00036E13" w:rsidP="009E1D39" w:rsidRDefault="00036E13" w14:paraId="30A62460" w14:textId="77777777">
            <w:pPr>
              <w:pStyle w:val="ACARAtabletext"/>
            </w:pPr>
          </w:p>
          <w:p w:rsidRPr="00365B7B" w:rsidR="00036E13" w:rsidP="009E1D39" w:rsidRDefault="00036E13" w14:paraId="70CE41F3" w14:textId="77777777">
            <w:pPr>
              <w:pStyle w:val="ACARAtabletext"/>
            </w:pPr>
          </w:p>
        </w:tc>
        <w:tc>
          <w:tcPr>
            <w:tcW w:w="2835" w:type="dxa"/>
            <w:tcBorders>
              <w:top w:val="single" w:color="auto" w:sz="4" w:space="0"/>
              <w:left w:val="single" w:color="auto" w:sz="4" w:space="0"/>
              <w:bottom w:val="single" w:color="auto" w:sz="4" w:space="0"/>
              <w:right w:val="single" w:color="auto" w:sz="4" w:space="0"/>
            </w:tcBorders>
          </w:tcPr>
          <w:p w:rsidRPr="00365B7B" w:rsidR="00036E13" w:rsidP="009E1D39" w:rsidRDefault="00036E13" w14:paraId="0C0D8F18" w14:textId="77777777">
            <w:pPr>
              <w:spacing w:after="120" w:line="240" w:lineRule="auto"/>
              <w:ind w:left="357" w:right="425"/>
              <w:rPr>
                <w:rStyle w:val="SubtleEmphasis"/>
                <w:i/>
                <w:iCs w:val="0"/>
              </w:rPr>
            </w:pPr>
            <w:r w:rsidRPr="00365B7B">
              <w:rPr>
                <w:rStyle w:val="SubtleEmphasis"/>
              </w:rPr>
              <w:t>use the elements of dance to choreograph dance sequences</w:t>
            </w:r>
          </w:p>
          <w:p w:rsidRPr="00365B7B" w:rsidR="00036E13" w:rsidP="00827B1F" w:rsidRDefault="00036E13" w14:paraId="33C507A1" w14:textId="7F3739DF">
            <w:pPr>
              <w:pStyle w:val="CD"/>
              <w:spacing w:before="120" w:after="120"/>
              <w:ind w:left="360" w:right="432"/>
            </w:pPr>
            <w:r w:rsidRPr="00827B1F">
              <w:rPr>
                <w:b w:val="0"/>
                <w:bCs w:val="0"/>
                <w:i w:val="0"/>
                <w:sz w:val="20"/>
                <w:szCs w:val="18"/>
              </w:rPr>
              <w:t>AC9ADA2C01</w:t>
            </w:r>
          </w:p>
        </w:tc>
        <w:tc>
          <w:tcPr>
            <w:tcW w:w="7193" w:type="dxa"/>
            <w:tcBorders>
              <w:top w:val="single" w:color="auto" w:sz="4" w:space="0"/>
              <w:left w:val="single" w:color="auto" w:sz="4" w:space="0"/>
              <w:bottom w:val="single" w:color="auto" w:sz="4" w:space="0"/>
              <w:right w:val="single" w:color="auto" w:sz="4" w:space="0"/>
            </w:tcBorders>
          </w:tcPr>
          <w:p w:rsidRPr="00365B7B" w:rsidR="00036E13" w:rsidP="009E1D39" w:rsidRDefault="00036E13" w14:paraId="0CA3B6F9" w14:textId="77777777">
            <w:pPr>
              <w:pStyle w:val="ACARA-elaboration"/>
              <w:numPr>
                <w:ilvl w:val="0"/>
                <w:numId w:val="4"/>
              </w:numPr>
              <w:ind w:left="312" w:hanging="284"/>
            </w:pPr>
            <w:r w:rsidRPr="00365B7B">
              <w:t xml:space="preserve">using improvised movements to create a dance sequence that represents a weather event, or shows how they might take care of a place that is important to them  </w:t>
            </w:r>
          </w:p>
          <w:p w:rsidRPr="00365B7B" w:rsidR="00036E13" w:rsidP="009E1D39" w:rsidRDefault="00036E13" w14:paraId="7DC6B335" w14:textId="7C10A59F">
            <w:pPr>
              <w:pStyle w:val="ACARA-elaboration"/>
              <w:numPr>
                <w:ilvl w:val="0"/>
                <w:numId w:val="4"/>
              </w:numPr>
              <w:ind w:left="312" w:hanging="284"/>
            </w:pPr>
            <w:r w:rsidRPr="00365B7B">
              <w:t xml:space="preserve">devising a dance sequence; for example, devising a starting shape, a way of moving to another place in the dance space (considering level, direction, </w:t>
            </w:r>
            <w:proofErr w:type="gramStart"/>
            <w:r w:rsidRPr="00365B7B">
              <w:t>locomotor</w:t>
            </w:r>
            <w:proofErr w:type="gramEnd"/>
            <w:r w:rsidRPr="00365B7B">
              <w:t xml:space="preserve"> and non-locomotor movements) and then combining their ideas with a partner or a small group to extend the sequence  </w:t>
            </w:r>
          </w:p>
          <w:p w:rsidRPr="00365B7B" w:rsidR="00036E13" w:rsidP="009E1D39" w:rsidRDefault="00036E13" w14:paraId="28C28B2C" w14:textId="564F61A2">
            <w:pPr>
              <w:pStyle w:val="Bulletsuse"/>
              <w:rPr>
                <w:color w:val="auto"/>
              </w:rPr>
            </w:pPr>
            <w:r w:rsidRPr="00365B7B">
              <w:rPr>
                <w:color w:val="auto"/>
              </w:rPr>
              <w:t xml:space="preserve">using their own words and learnt dance terminology to share ideas about the dance they are creating and recognising and accepting constructive </w:t>
            </w:r>
            <w:r w:rsidRPr="00365B7B">
              <w:rPr>
                <w:color w:val="auto"/>
              </w:rPr>
              <w:lastRenderedPageBreak/>
              <w:t xml:space="preserve">feedback from peers or teachers; for example, in response to a “work-in-progress” sharing </w:t>
            </w:r>
          </w:p>
        </w:tc>
      </w:tr>
      <w:tr w:rsidRPr="00365B7B" w:rsidR="00036E13" w:rsidTr="00334957" w14:paraId="202D9972" w14:textId="77777777">
        <w:tc>
          <w:tcPr>
            <w:tcW w:w="2547" w:type="dxa"/>
            <w:vMerge/>
            <w:tcBorders>
              <w:left w:val="single" w:color="auto" w:sz="4" w:space="0"/>
              <w:bottom w:val="single" w:color="auto" w:sz="4" w:space="0"/>
              <w:right w:val="single" w:color="auto" w:sz="4" w:space="0"/>
            </w:tcBorders>
          </w:tcPr>
          <w:p w:rsidRPr="00365B7B" w:rsidR="00036E13" w:rsidP="00310EB7" w:rsidRDefault="00036E13" w14:paraId="4C0D574E" w14:textId="77777777">
            <w:pPr>
              <w:pStyle w:val="ACARAtabletext"/>
              <w:rPr>
                <w:b/>
                <w:bCs/>
                <w:szCs w:val="20"/>
              </w:rPr>
            </w:pPr>
          </w:p>
        </w:tc>
        <w:tc>
          <w:tcPr>
            <w:tcW w:w="2551" w:type="dxa"/>
            <w:tcBorders>
              <w:top w:val="single" w:color="auto" w:sz="4" w:space="0"/>
              <w:left w:val="single" w:color="auto" w:sz="4" w:space="0"/>
              <w:bottom w:val="single" w:color="auto" w:sz="4" w:space="0"/>
              <w:right w:val="single" w:color="auto" w:sz="4" w:space="0"/>
            </w:tcBorders>
          </w:tcPr>
          <w:p w:rsidRPr="00365B7B" w:rsidR="00036E13" w:rsidP="00E66A8D" w:rsidRDefault="00036E13" w14:paraId="36DB2999" w14:textId="1A1EA881">
            <w:pPr>
              <w:pStyle w:val="ACARAtabletext"/>
              <w:spacing w:line="276" w:lineRule="auto"/>
              <w:ind w:left="0"/>
              <w:rPr>
                <w:b/>
                <w:bCs/>
              </w:rPr>
            </w:pPr>
            <w:r w:rsidRPr="00365B7B">
              <w:rPr>
                <w:b/>
                <w:bCs/>
              </w:rPr>
              <w:t>Presenting and performing</w:t>
            </w:r>
          </w:p>
        </w:tc>
        <w:tc>
          <w:tcPr>
            <w:tcW w:w="2835" w:type="dxa"/>
            <w:tcBorders>
              <w:top w:val="single" w:color="auto" w:sz="4" w:space="0"/>
              <w:left w:val="single" w:color="auto" w:sz="4" w:space="0"/>
              <w:bottom w:val="single" w:color="auto" w:sz="4" w:space="0"/>
              <w:right w:val="single" w:color="auto" w:sz="4" w:space="0"/>
            </w:tcBorders>
          </w:tcPr>
          <w:p w:rsidRPr="00365B7B" w:rsidR="00036E13" w:rsidP="00310EB7" w:rsidRDefault="00036E13" w14:paraId="0526077A" w14:textId="77777777">
            <w:pPr>
              <w:spacing w:after="120" w:line="240" w:lineRule="auto"/>
              <w:ind w:left="357" w:right="425"/>
              <w:rPr>
                <w:rStyle w:val="SubtleEmphasis"/>
                <w:i/>
                <w:iCs w:val="0"/>
              </w:rPr>
            </w:pPr>
            <w:r w:rsidRPr="00365B7B">
              <w:rPr>
                <w:rStyle w:val="SubtleEmphasis"/>
              </w:rPr>
              <w:t>share dance sequences in informal settings</w:t>
            </w:r>
          </w:p>
          <w:p w:rsidRPr="00365B7B" w:rsidR="00036E13" w:rsidP="00827B1F" w:rsidRDefault="00036E13" w14:paraId="10D79964" w14:textId="1EF98620">
            <w:pPr>
              <w:pStyle w:val="CD"/>
              <w:spacing w:before="120" w:after="120"/>
              <w:ind w:left="360" w:right="432"/>
            </w:pPr>
            <w:r w:rsidRPr="00827B1F">
              <w:rPr>
                <w:b w:val="0"/>
                <w:bCs w:val="0"/>
                <w:i w:val="0"/>
                <w:iCs w:val="0"/>
                <w:sz w:val="20"/>
                <w:szCs w:val="16"/>
              </w:rPr>
              <w:t>AC9ADA2P01</w:t>
            </w:r>
          </w:p>
        </w:tc>
        <w:tc>
          <w:tcPr>
            <w:tcW w:w="7193" w:type="dxa"/>
            <w:tcBorders>
              <w:top w:val="single" w:color="auto" w:sz="4" w:space="0"/>
              <w:left w:val="single" w:color="auto" w:sz="4" w:space="0"/>
              <w:bottom w:val="single" w:color="auto" w:sz="4" w:space="0"/>
              <w:right w:val="single" w:color="auto" w:sz="4" w:space="0"/>
            </w:tcBorders>
          </w:tcPr>
          <w:p w:rsidRPr="00365B7B" w:rsidR="00036E13" w:rsidP="00310EB7" w:rsidRDefault="00036E13" w14:paraId="0DFE4608" w14:textId="77777777">
            <w:pPr>
              <w:pStyle w:val="ACARA-elaboration"/>
              <w:numPr>
                <w:ilvl w:val="0"/>
                <w:numId w:val="4"/>
              </w:numPr>
              <w:ind w:left="312" w:hanging="284"/>
            </w:pPr>
            <w:r w:rsidRPr="00365B7B">
              <w:t xml:space="preserve">performing a </w:t>
            </w:r>
            <w:proofErr w:type="gramStart"/>
            <w:r w:rsidRPr="00365B7B">
              <w:t>dance</w:t>
            </w:r>
            <w:proofErr w:type="gramEnd"/>
            <w:r w:rsidRPr="00365B7B">
              <w:t xml:space="preserve"> they have co-created with a First Nations Australian person who has cultural authority, and following protocols to ensure they are using any Indigenous Cultural and Intellectual Property with permission  </w:t>
            </w:r>
          </w:p>
          <w:p w:rsidRPr="00365B7B" w:rsidR="00036E13" w:rsidP="00310EB7" w:rsidRDefault="00036E13" w14:paraId="6ED16BC2" w14:textId="77777777">
            <w:pPr>
              <w:pStyle w:val="ACARA-elaboration"/>
              <w:numPr>
                <w:ilvl w:val="0"/>
                <w:numId w:val="4"/>
              </w:numPr>
              <w:ind w:left="312" w:hanging="284"/>
            </w:pPr>
            <w:r w:rsidRPr="00365B7B">
              <w:t>expressing ideas to an audience through movement; for example, showing contrasting dynamics by stamping heavily and tip­toeing lightly or using movement qualities, such as slow controlled sinking to the floor to express melting ice or sharp jerky movement to express a robot</w:t>
            </w:r>
          </w:p>
          <w:p w:rsidRPr="00365B7B" w:rsidR="00036E13" w:rsidP="00310EB7" w:rsidRDefault="00036E13" w14:paraId="3A245DC1" w14:textId="731FDCEC">
            <w:pPr>
              <w:pStyle w:val="Bulletsuse"/>
              <w:rPr>
                <w:color w:val="auto"/>
              </w:rPr>
            </w:pPr>
            <w:r w:rsidRPr="00365B7B">
              <w:rPr>
                <w:color w:val="auto"/>
              </w:rPr>
              <w:t xml:space="preserve">using Viewpoints to develop questions when responding to dances they experience </w:t>
            </w:r>
            <w:proofErr w:type="gramStart"/>
            <w:r w:rsidRPr="00365B7B">
              <w:rPr>
                <w:color w:val="auto"/>
              </w:rPr>
              <w:t>in order to</w:t>
            </w:r>
            <w:proofErr w:type="gramEnd"/>
            <w:r w:rsidRPr="00365B7B">
              <w:rPr>
                <w:color w:val="auto"/>
              </w:rPr>
              <w:t xml:space="preserve"> reflect on their choreography and/or performance; for example, “What did this dance make you think about?”, “Did the dance movements remind you of anything?”, “How did you communicate the ideas or intention in this dance?”</w:t>
            </w:r>
          </w:p>
        </w:tc>
      </w:tr>
      <w:tr w:rsidRPr="00365B7B" w:rsidR="00365B7B" w:rsidTr="3DE245B8" w14:paraId="61ABE7BB" w14:textId="77777777">
        <w:tc>
          <w:tcPr>
            <w:tcW w:w="2547" w:type="dxa"/>
            <w:tcBorders>
              <w:top w:val="single" w:color="auto" w:sz="4" w:space="0"/>
              <w:left w:val="single" w:color="auto" w:sz="4" w:space="0"/>
              <w:bottom w:val="single" w:color="auto" w:sz="4" w:space="0"/>
              <w:right w:val="single" w:color="auto" w:sz="4" w:space="0"/>
            </w:tcBorders>
          </w:tcPr>
          <w:p w:rsidRPr="00365B7B" w:rsidR="00E0148D" w:rsidP="00E66A8D" w:rsidRDefault="00E0148D" w14:paraId="1B89F163" w14:textId="1CD50EF8">
            <w:pPr>
              <w:pStyle w:val="ACARAtabletext"/>
              <w:spacing w:line="276" w:lineRule="auto"/>
              <w:ind w:left="0"/>
              <w:rPr>
                <w:b/>
                <w:bCs/>
                <w:szCs w:val="20"/>
              </w:rPr>
            </w:pPr>
            <w:r w:rsidRPr="00E66A8D">
              <w:rPr>
                <w:b/>
                <w:bCs/>
              </w:rPr>
              <w:t>The Arts – Drama</w:t>
            </w:r>
          </w:p>
        </w:tc>
        <w:tc>
          <w:tcPr>
            <w:tcW w:w="2551" w:type="dxa"/>
            <w:tcBorders>
              <w:top w:val="single" w:color="auto" w:sz="4" w:space="0"/>
              <w:left w:val="single" w:color="auto" w:sz="4" w:space="0"/>
              <w:bottom w:val="single" w:color="auto" w:sz="4" w:space="0"/>
              <w:right w:val="single" w:color="auto" w:sz="4" w:space="0"/>
            </w:tcBorders>
          </w:tcPr>
          <w:p w:rsidRPr="00365B7B" w:rsidR="00E0148D" w:rsidP="00E0148D" w:rsidRDefault="00E0148D" w14:paraId="22533853" w14:textId="77777777">
            <w:pPr>
              <w:pStyle w:val="ACARAtabletext"/>
              <w:ind w:left="0"/>
              <w:rPr>
                <w:b/>
                <w:bCs/>
              </w:rPr>
            </w:pPr>
            <w:r w:rsidRPr="00365B7B">
              <w:rPr>
                <w:b/>
                <w:bCs/>
              </w:rPr>
              <w:t>Creating and making</w:t>
            </w:r>
          </w:p>
          <w:p w:rsidRPr="00365B7B" w:rsidR="00E0148D" w:rsidP="00E0148D" w:rsidRDefault="00E0148D" w14:paraId="6DA48AE9" w14:textId="77777777">
            <w:pPr>
              <w:pStyle w:val="ACARAtabletext"/>
            </w:pPr>
          </w:p>
          <w:p w:rsidRPr="00365B7B" w:rsidR="00E0148D" w:rsidP="00E0148D" w:rsidRDefault="00E0148D" w14:paraId="15FE2F8B" w14:textId="77777777">
            <w:pPr>
              <w:pStyle w:val="ACARAtabletext"/>
              <w:ind w:left="0"/>
              <w:rPr>
                <w:b/>
                <w:bCs/>
              </w:rPr>
            </w:pPr>
          </w:p>
        </w:tc>
        <w:tc>
          <w:tcPr>
            <w:tcW w:w="2835" w:type="dxa"/>
            <w:tcBorders>
              <w:top w:val="single" w:color="auto" w:sz="4" w:space="0"/>
              <w:left w:val="single" w:color="auto" w:sz="4" w:space="0"/>
              <w:bottom w:val="single" w:color="auto" w:sz="4" w:space="0"/>
              <w:right w:val="single" w:color="auto" w:sz="4" w:space="0"/>
            </w:tcBorders>
          </w:tcPr>
          <w:p w:rsidRPr="00365B7B" w:rsidR="00E0148D" w:rsidP="00E0148D" w:rsidRDefault="00E0148D" w14:paraId="5B66AE67" w14:textId="77777777">
            <w:pPr>
              <w:spacing w:after="120" w:line="240" w:lineRule="auto"/>
              <w:ind w:left="357" w:right="425"/>
              <w:rPr>
                <w:rStyle w:val="SubtleEmphasis"/>
                <w:i/>
                <w:iCs w:val="0"/>
              </w:rPr>
            </w:pPr>
            <w:r w:rsidRPr="00365B7B">
              <w:rPr>
                <w:rStyle w:val="SubtleEmphasis"/>
              </w:rPr>
              <w:t xml:space="preserve">create and co-create fictional situations based on imagination and/or experience </w:t>
            </w:r>
          </w:p>
          <w:p w:rsidRPr="00365B7B" w:rsidR="00E0148D" w:rsidP="00E0148D" w:rsidRDefault="00E0148D" w14:paraId="5372B366" w14:textId="0D3D8E52">
            <w:pPr>
              <w:spacing w:after="120" w:line="240" w:lineRule="auto"/>
              <w:ind w:left="357" w:right="425"/>
              <w:rPr>
                <w:rStyle w:val="SubtleEmphasis"/>
              </w:rPr>
            </w:pPr>
            <w:r w:rsidRPr="00365B7B">
              <w:rPr>
                <w:rStyle w:val="SubtleEmphasis"/>
              </w:rPr>
              <w:t>AC9ADR2C01</w:t>
            </w:r>
          </w:p>
        </w:tc>
        <w:tc>
          <w:tcPr>
            <w:tcW w:w="7193" w:type="dxa"/>
            <w:tcBorders>
              <w:top w:val="single" w:color="auto" w:sz="4" w:space="0"/>
              <w:left w:val="single" w:color="auto" w:sz="4" w:space="0"/>
              <w:bottom w:val="single" w:color="auto" w:sz="4" w:space="0"/>
              <w:right w:val="single" w:color="auto" w:sz="4" w:space="0"/>
            </w:tcBorders>
          </w:tcPr>
          <w:p w:rsidRPr="00365B7B" w:rsidR="00E0148D" w:rsidP="00E0148D" w:rsidRDefault="00E0148D" w14:paraId="0D899EA8" w14:textId="77777777">
            <w:pPr>
              <w:pStyle w:val="ACARA-elaboration"/>
              <w:numPr>
                <w:ilvl w:val="0"/>
                <w:numId w:val="4"/>
              </w:numPr>
              <w:ind w:left="312" w:hanging="284"/>
            </w:pPr>
            <w:r w:rsidRPr="00365B7B">
              <w:t>using puppets to create new stories, including stories that communicate their understanding of existing stories or personal experiences; for example, using puppets they have made from repurposed or recycled materials and/or puppets that are modelled on puppets used in an Asian culture</w:t>
            </w:r>
          </w:p>
          <w:p w:rsidRPr="00365B7B" w:rsidR="00E0148D" w:rsidP="00E0148D" w:rsidRDefault="00E0148D" w14:paraId="739855B7" w14:textId="77777777">
            <w:pPr>
              <w:pStyle w:val="ACARA-elaboration"/>
              <w:numPr>
                <w:ilvl w:val="0"/>
                <w:numId w:val="4"/>
              </w:numPr>
              <w:ind w:left="312" w:hanging="284"/>
            </w:pPr>
            <w:r w:rsidRPr="00365B7B">
              <w:t xml:space="preserve">using learning from explorations of drama that communicates First Nations Australians’ connection to and responsibility for Country/Place to devise drama that communicates their own connection to and responsibility for place; for example, devising short scenes that communicate feelings about a “favourite” place or show how they care for a place in their community </w:t>
            </w:r>
          </w:p>
          <w:p w:rsidRPr="00365B7B" w:rsidR="00E0148D" w:rsidP="00E0148D" w:rsidRDefault="00E0148D" w14:paraId="35155EA1" w14:textId="77777777">
            <w:pPr>
              <w:pStyle w:val="ACARA-elaboration"/>
              <w:numPr>
                <w:ilvl w:val="0"/>
                <w:numId w:val="4"/>
              </w:numPr>
              <w:ind w:left="312" w:hanging="284"/>
            </w:pPr>
            <w:r w:rsidRPr="00365B7B">
              <w:t>contributing ideas and actions within whole group or small group improvisations as part of a process drama to support or extend the offerings of others, including teacher-in-role</w:t>
            </w:r>
          </w:p>
          <w:p w:rsidRPr="00365B7B" w:rsidR="00E0148D" w:rsidP="00E0148D" w:rsidRDefault="00E0148D" w14:paraId="089AC1AB" w14:textId="77777777">
            <w:pPr>
              <w:pStyle w:val="ACARA-elaboration"/>
              <w:numPr>
                <w:ilvl w:val="0"/>
                <w:numId w:val="4"/>
              </w:numPr>
              <w:ind w:left="312" w:hanging="284"/>
            </w:pPr>
            <w:r w:rsidRPr="00365B7B">
              <w:t>accepting the pretence situation established by others or participating in its active development; for example, by creating relevant props and suggesting relevant roles or additional situations to explore</w:t>
            </w:r>
          </w:p>
          <w:p w:rsidRPr="00365B7B" w:rsidR="00E0148D" w:rsidP="00E0148D" w:rsidRDefault="00E0148D" w14:paraId="725929F7" w14:textId="3404765E">
            <w:pPr>
              <w:pStyle w:val="ACARA-elaboration"/>
              <w:numPr>
                <w:ilvl w:val="0"/>
                <w:numId w:val="4"/>
              </w:numPr>
              <w:ind w:left="312" w:hanging="284"/>
            </w:pPr>
            <w:r w:rsidRPr="00365B7B">
              <w:t>using inquiry questions to propose situations to explore in dramatic play and process drama, such as “What else might happen to these characters?”, “What might happen next?”, “What might have happened before the story?”, “What if I was there?”</w:t>
            </w:r>
          </w:p>
        </w:tc>
      </w:tr>
      <w:tr w:rsidRPr="00365B7B" w:rsidR="00365B7B" w:rsidTr="3DE245B8" w14:paraId="32081517" w14:textId="77777777">
        <w:tc>
          <w:tcPr>
            <w:tcW w:w="2547" w:type="dxa"/>
            <w:tcBorders>
              <w:top w:val="single" w:color="auto" w:sz="4" w:space="0"/>
              <w:left w:val="single" w:color="auto" w:sz="4" w:space="0"/>
              <w:bottom w:val="single" w:color="auto" w:sz="4" w:space="0"/>
              <w:right w:val="single" w:color="auto" w:sz="4" w:space="0"/>
            </w:tcBorders>
          </w:tcPr>
          <w:p w:rsidRPr="00365B7B" w:rsidR="009130B8" w:rsidP="009130B8" w:rsidRDefault="009130B8" w14:paraId="0A40DE37" w14:textId="77777777">
            <w:pPr>
              <w:pStyle w:val="ACARAtabletext"/>
              <w:rPr>
                <w:b/>
                <w:bCs/>
                <w:szCs w:val="20"/>
              </w:rPr>
            </w:pPr>
          </w:p>
        </w:tc>
        <w:tc>
          <w:tcPr>
            <w:tcW w:w="2551" w:type="dxa"/>
            <w:tcBorders>
              <w:top w:val="single" w:color="auto" w:sz="4" w:space="0"/>
              <w:left w:val="single" w:color="auto" w:sz="4" w:space="0"/>
              <w:bottom w:val="single" w:color="auto" w:sz="4" w:space="0"/>
              <w:right w:val="single" w:color="auto" w:sz="4" w:space="0"/>
            </w:tcBorders>
          </w:tcPr>
          <w:p w:rsidRPr="00365B7B" w:rsidR="009130B8" w:rsidP="00E66A8D" w:rsidRDefault="009130B8" w14:paraId="7599902F" w14:textId="5C7206C7">
            <w:pPr>
              <w:pStyle w:val="ACARAtabletext"/>
              <w:spacing w:line="276" w:lineRule="auto"/>
              <w:ind w:left="0"/>
              <w:rPr>
                <w:b/>
                <w:bCs/>
              </w:rPr>
            </w:pPr>
            <w:r w:rsidRPr="00365B7B">
              <w:rPr>
                <w:b/>
                <w:bCs/>
              </w:rPr>
              <w:t>Presenting and performing</w:t>
            </w:r>
          </w:p>
        </w:tc>
        <w:tc>
          <w:tcPr>
            <w:tcW w:w="2835" w:type="dxa"/>
            <w:tcBorders>
              <w:top w:val="single" w:color="auto" w:sz="4" w:space="0"/>
              <w:left w:val="single" w:color="auto" w:sz="4" w:space="0"/>
              <w:bottom w:val="single" w:color="auto" w:sz="4" w:space="0"/>
              <w:right w:val="single" w:color="auto" w:sz="4" w:space="0"/>
            </w:tcBorders>
          </w:tcPr>
          <w:p w:rsidRPr="00365B7B" w:rsidR="009130B8" w:rsidP="009130B8" w:rsidRDefault="009130B8" w14:paraId="5FB8BD3E" w14:textId="77777777">
            <w:pPr>
              <w:spacing w:after="120" w:line="240" w:lineRule="auto"/>
              <w:ind w:left="357" w:right="425"/>
              <w:rPr>
                <w:rStyle w:val="SubtleEmphasis"/>
                <w:i/>
                <w:iCs w:val="0"/>
              </w:rPr>
            </w:pPr>
            <w:r w:rsidRPr="00365B7B">
              <w:rPr>
                <w:rStyle w:val="SubtleEmphasis"/>
              </w:rPr>
              <w:t xml:space="preserve">share their drama in informal settings </w:t>
            </w:r>
          </w:p>
          <w:p w:rsidRPr="00365B7B" w:rsidR="009130B8" w:rsidP="009130B8" w:rsidRDefault="009130B8" w14:paraId="1F3D61B9" w14:textId="4D40D72D">
            <w:pPr>
              <w:spacing w:after="120" w:line="240" w:lineRule="auto"/>
              <w:ind w:left="357" w:right="425"/>
              <w:rPr>
                <w:rStyle w:val="SubtleEmphasis"/>
              </w:rPr>
            </w:pPr>
            <w:r w:rsidRPr="00365B7B">
              <w:rPr>
                <w:rStyle w:val="SubtleEmphasis"/>
              </w:rPr>
              <w:t>AC9ADR2P01</w:t>
            </w:r>
          </w:p>
        </w:tc>
        <w:tc>
          <w:tcPr>
            <w:tcW w:w="7193" w:type="dxa"/>
            <w:tcBorders>
              <w:top w:val="single" w:color="auto" w:sz="4" w:space="0"/>
              <w:left w:val="single" w:color="auto" w:sz="4" w:space="0"/>
              <w:bottom w:val="single" w:color="auto" w:sz="4" w:space="0"/>
              <w:right w:val="single" w:color="auto" w:sz="4" w:space="0"/>
            </w:tcBorders>
          </w:tcPr>
          <w:p w:rsidRPr="00365B7B" w:rsidR="009130B8" w:rsidP="009130B8" w:rsidRDefault="009130B8" w14:paraId="10DAB96C" w14:textId="4895F0FB">
            <w:pPr>
              <w:pStyle w:val="ACARA-elaboration"/>
              <w:numPr>
                <w:ilvl w:val="0"/>
                <w:numId w:val="4"/>
              </w:numPr>
              <w:ind w:left="312" w:hanging="284"/>
            </w:pPr>
            <w:r w:rsidRPr="00365B7B">
              <w:t>considering their personal responses to drama experiences at school, in their homes or in their communities; for example, reflecting on their drama using questions such as, “What do you want your audience to think about your drama?”, “What did this drama make you think about?”, “How did you feel when making/watching the drama?”, and evaluating: “What did you like best in the drama? Why?”</w:t>
            </w:r>
          </w:p>
        </w:tc>
      </w:tr>
      <w:tr w:rsidRPr="00365B7B" w:rsidR="00036E13" w:rsidTr="00C44EB0" w14:paraId="3D7C8E8C" w14:textId="77777777">
        <w:tc>
          <w:tcPr>
            <w:tcW w:w="2547" w:type="dxa"/>
            <w:vMerge w:val="restart"/>
            <w:tcBorders>
              <w:top w:val="single" w:color="auto" w:sz="4" w:space="0"/>
              <w:left w:val="single" w:color="auto" w:sz="4" w:space="0"/>
              <w:right w:val="single" w:color="auto" w:sz="4" w:space="0"/>
            </w:tcBorders>
          </w:tcPr>
          <w:p w:rsidRPr="00365B7B" w:rsidR="00036E13" w:rsidP="00110B9D" w:rsidRDefault="00036E13" w14:paraId="2DD82D40" w14:textId="2F217C91">
            <w:pPr>
              <w:pStyle w:val="ACARAtabletext"/>
              <w:spacing w:line="276" w:lineRule="auto"/>
              <w:ind w:left="0"/>
              <w:rPr>
                <w:b/>
                <w:bCs/>
                <w:szCs w:val="20"/>
              </w:rPr>
            </w:pPr>
            <w:r w:rsidRPr="00110B9D">
              <w:rPr>
                <w:b/>
                <w:bCs/>
              </w:rPr>
              <w:t xml:space="preserve">The Arts – Media </w:t>
            </w:r>
            <w:r>
              <w:rPr>
                <w:b/>
                <w:bCs/>
              </w:rPr>
              <w:t>A</w:t>
            </w:r>
            <w:r w:rsidRPr="00110B9D">
              <w:rPr>
                <w:b/>
                <w:bCs/>
              </w:rPr>
              <w:t>rts</w:t>
            </w:r>
          </w:p>
        </w:tc>
        <w:tc>
          <w:tcPr>
            <w:tcW w:w="2551" w:type="dxa"/>
            <w:tcBorders>
              <w:top w:val="single" w:color="auto" w:sz="4" w:space="0"/>
              <w:left w:val="single" w:color="auto" w:sz="4" w:space="0"/>
              <w:bottom w:val="single" w:color="auto" w:sz="4" w:space="0"/>
              <w:right w:val="single" w:color="auto" w:sz="4" w:space="0"/>
            </w:tcBorders>
          </w:tcPr>
          <w:p w:rsidRPr="00365B7B" w:rsidR="00036E13" w:rsidP="000B2C09" w:rsidRDefault="00036E13" w14:paraId="1A394D87" w14:textId="77777777">
            <w:pPr>
              <w:pStyle w:val="ACARAtabletext"/>
              <w:ind w:left="0"/>
              <w:rPr>
                <w:b/>
                <w:bCs/>
              </w:rPr>
            </w:pPr>
            <w:r w:rsidRPr="00365B7B">
              <w:rPr>
                <w:b/>
                <w:bCs/>
              </w:rPr>
              <w:t>Creating and making</w:t>
            </w:r>
          </w:p>
          <w:p w:rsidRPr="00365B7B" w:rsidR="00036E13" w:rsidP="000B2C09" w:rsidRDefault="00036E13" w14:paraId="235FFE00" w14:textId="77777777">
            <w:pPr>
              <w:pStyle w:val="ACARAtabletext"/>
            </w:pPr>
          </w:p>
          <w:p w:rsidRPr="00365B7B" w:rsidR="00036E13" w:rsidP="000B2C09" w:rsidRDefault="00036E13" w14:paraId="594CC751" w14:textId="77777777">
            <w:pPr>
              <w:pStyle w:val="ACARAtabletext"/>
              <w:ind w:left="0"/>
              <w:rPr>
                <w:b/>
                <w:bCs/>
              </w:rPr>
            </w:pPr>
          </w:p>
        </w:tc>
        <w:tc>
          <w:tcPr>
            <w:tcW w:w="2835" w:type="dxa"/>
            <w:tcBorders>
              <w:top w:val="single" w:color="auto" w:sz="4" w:space="0"/>
              <w:left w:val="single" w:color="auto" w:sz="4" w:space="0"/>
              <w:bottom w:val="single" w:color="auto" w:sz="4" w:space="0"/>
              <w:right w:val="single" w:color="auto" w:sz="4" w:space="0"/>
            </w:tcBorders>
          </w:tcPr>
          <w:p w:rsidRPr="00365B7B" w:rsidR="00036E13" w:rsidP="000B2C09" w:rsidRDefault="00036E13" w14:paraId="21DFEDB9" w14:textId="77777777">
            <w:pPr>
              <w:spacing w:after="120" w:line="240" w:lineRule="auto"/>
              <w:ind w:left="357" w:right="425"/>
              <w:rPr>
                <w:rStyle w:val="SubtleEmphasis"/>
                <w:i/>
                <w:iCs w:val="0"/>
              </w:rPr>
            </w:pPr>
            <w:r w:rsidRPr="00365B7B">
              <w:rPr>
                <w:rStyle w:val="SubtleEmphasis"/>
              </w:rPr>
              <w:t>use media languages and media technologies to construct representations</w:t>
            </w:r>
          </w:p>
          <w:p w:rsidRPr="00365B7B" w:rsidR="00036E13" w:rsidP="000B2C09" w:rsidRDefault="00036E13" w14:paraId="71874ACF" w14:textId="26AF83E3">
            <w:pPr>
              <w:spacing w:after="120" w:line="240" w:lineRule="auto"/>
              <w:ind w:left="357" w:right="425"/>
              <w:rPr>
                <w:rStyle w:val="SubtleEmphasis"/>
              </w:rPr>
            </w:pPr>
            <w:r w:rsidRPr="00365B7B">
              <w:rPr>
                <w:rStyle w:val="SubtleEmphasis"/>
              </w:rPr>
              <w:t>AC9AMA2C01</w:t>
            </w:r>
          </w:p>
        </w:tc>
        <w:tc>
          <w:tcPr>
            <w:tcW w:w="7193" w:type="dxa"/>
            <w:tcBorders>
              <w:top w:val="single" w:color="auto" w:sz="4" w:space="0"/>
              <w:left w:val="single" w:color="auto" w:sz="4" w:space="0"/>
              <w:bottom w:val="single" w:color="auto" w:sz="4" w:space="0"/>
              <w:right w:val="single" w:color="auto" w:sz="4" w:space="0"/>
            </w:tcBorders>
          </w:tcPr>
          <w:p w:rsidRPr="008739A6" w:rsidR="00036E13" w:rsidP="008739A6" w:rsidRDefault="00036E13" w14:paraId="6E4DE5FA" w14:textId="02EC1BFD">
            <w:pPr>
              <w:pStyle w:val="ACARA-elaboration"/>
              <w:numPr>
                <w:ilvl w:val="0"/>
                <w:numId w:val="4"/>
              </w:numPr>
              <w:ind w:left="312" w:hanging="284"/>
              <w:rPr>
                <w:iCs w:val="0"/>
              </w:rPr>
            </w:pPr>
            <w:r w:rsidRPr="00365B7B">
              <w:t xml:space="preserve">producing and presenting a media arts work for a particular purpose; for example, creating an advertisement that recommends appropriate behaviour when using cameras </w:t>
            </w:r>
          </w:p>
        </w:tc>
      </w:tr>
      <w:tr w:rsidRPr="00365B7B" w:rsidR="00036E13" w:rsidTr="00C44EB0" w14:paraId="391CC413" w14:textId="77777777">
        <w:tc>
          <w:tcPr>
            <w:tcW w:w="2547" w:type="dxa"/>
            <w:vMerge/>
            <w:tcBorders>
              <w:left w:val="single" w:color="auto" w:sz="4" w:space="0"/>
              <w:bottom w:val="single" w:color="auto" w:sz="4" w:space="0"/>
              <w:right w:val="single" w:color="auto" w:sz="4" w:space="0"/>
            </w:tcBorders>
          </w:tcPr>
          <w:p w:rsidRPr="00365B7B" w:rsidR="00036E13" w:rsidP="00D24C19" w:rsidRDefault="00036E13" w14:paraId="4A98B985" w14:textId="77777777">
            <w:pPr>
              <w:pStyle w:val="ACARAtabletext"/>
              <w:rPr>
                <w:b/>
                <w:bCs/>
                <w:szCs w:val="20"/>
              </w:rPr>
            </w:pPr>
          </w:p>
        </w:tc>
        <w:tc>
          <w:tcPr>
            <w:tcW w:w="2551" w:type="dxa"/>
            <w:tcBorders>
              <w:top w:val="single" w:color="auto" w:sz="4" w:space="0"/>
              <w:left w:val="single" w:color="auto" w:sz="4" w:space="0"/>
              <w:bottom w:val="single" w:color="auto" w:sz="4" w:space="0"/>
              <w:right w:val="single" w:color="auto" w:sz="4" w:space="0"/>
            </w:tcBorders>
          </w:tcPr>
          <w:p w:rsidRPr="00365B7B" w:rsidR="00036E13" w:rsidP="00110B9D" w:rsidRDefault="00036E13" w14:paraId="6011FFA0" w14:textId="34A00431">
            <w:pPr>
              <w:pStyle w:val="ACARAtabletext"/>
              <w:spacing w:line="276" w:lineRule="auto"/>
              <w:ind w:left="0"/>
              <w:rPr>
                <w:b/>
                <w:bCs/>
              </w:rPr>
            </w:pPr>
            <w:r w:rsidRPr="00365B7B">
              <w:rPr>
                <w:b/>
                <w:bCs/>
              </w:rPr>
              <w:t>Presenting and performing</w:t>
            </w:r>
          </w:p>
        </w:tc>
        <w:tc>
          <w:tcPr>
            <w:tcW w:w="2835" w:type="dxa"/>
            <w:tcBorders>
              <w:top w:val="single" w:color="auto" w:sz="4" w:space="0"/>
              <w:left w:val="single" w:color="auto" w:sz="4" w:space="0"/>
              <w:bottom w:val="single" w:color="auto" w:sz="4" w:space="0"/>
              <w:right w:val="single" w:color="auto" w:sz="4" w:space="0"/>
            </w:tcBorders>
          </w:tcPr>
          <w:p w:rsidRPr="00365B7B" w:rsidR="00036E13" w:rsidP="00D24C19" w:rsidRDefault="00036E13" w14:paraId="3C18FFC4" w14:textId="77777777">
            <w:pPr>
              <w:spacing w:after="120" w:line="240" w:lineRule="auto"/>
              <w:ind w:left="357" w:right="425"/>
              <w:rPr>
                <w:rStyle w:val="SubtleEmphasis"/>
                <w:i/>
                <w:iCs w:val="0"/>
              </w:rPr>
            </w:pPr>
            <w:r w:rsidRPr="00365B7B">
              <w:rPr>
                <w:rStyle w:val="SubtleEmphasis"/>
              </w:rPr>
              <w:t xml:space="preserve">share media arts works with audiences in informal settings </w:t>
            </w:r>
          </w:p>
          <w:p w:rsidRPr="00365B7B" w:rsidR="00036E13" w:rsidP="00D24C19" w:rsidRDefault="00036E13" w14:paraId="2D8894F0" w14:textId="2618DB25">
            <w:pPr>
              <w:spacing w:after="120" w:line="240" w:lineRule="auto"/>
              <w:ind w:left="357" w:right="425"/>
              <w:rPr>
                <w:rStyle w:val="SubtleEmphasis"/>
              </w:rPr>
            </w:pPr>
            <w:r w:rsidRPr="00365B7B">
              <w:rPr>
                <w:rStyle w:val="SubtleEmphasis"/>
              </w:rPr>
              <w:t>AC9AMA2P01</w:t>
            </w:r>
          </w:p>
        </w:tc>
        <w:tc>
          <w:tcPr>
            <w:tcW w:w="7193" w:type="dxa"/>
            <w:tcBorders>
              <w:top w:val="single" w:color="auto" w:sz="4" w:space="0"/>
              <w:left w:val="single" w:color="auto" w:sz="4" w:space="0"/>
              <w:bottom w:val="single" w:color="auto" w:sz="4" w:space="0"/>
              <w:right w:val="single" w:color="auto" w:sz="4" w:space="0"/>
            </w:tcBorders>
          </w:tcPr>
          <w:p w:rsidRPr="00365B7B" w:rsidR="00036E13" w:rsidP="00D24C19" w:rsidRDefault="00036E13" w14:paraId="6BC67FAB" w14:textId="7A7E483F">
            <w:pPr>
              <w:pStyle w:val="ACARA-elaboration"/>
              <w:numPr>
                <w:ilvl w:val="0"/>
                <w:numId w:val="4"/>
              </w:numPr>
              <w:ind w:left="312" w:hanging="284"/>
            </w:pPr>
            <w:r w:rsidRPr="00365B7B">
              <w:t xml:space="preserve">exploring what permission means; for example, consulting relevant people such as cultural knowledge holders or using online safety resources, and deciding on a class set of rules for using and creating images, sounds and text in media arts works  </w:t>
            </w:r>
          </w:p>
        </w:tc>
      </w:tr>
      <w:tr w:rsidRPr="00365B7B" w:rsidR="00036E13" w:rsidTr="006F5D3D" w14:paraId="72553BE7" w14:textId="77777777">
        <w:tc>
          <w:tcPr>
            <w:tcW w:w="2547" w:type="dxa"/>
            <w:vMerge w:val="restart"/>
            <w:tcBorders>
              <w:top w:val="single" w:color="auto" w:sz="4" w:space="0"/>
              <w:left w:val="single" w:color="auto" w:sz="4" w:space="0"/>
              <w:right w:val="single" w:color="auto" w:sz="4" w:space="0"/>
            </w:tcBorders>
          </w:tcPr>
          <w:p w:rsidRPr="00365B7B" w:rsidR="00036E13" w:rsidP="00110B9D" w:rsidRDefault="00036E13" w14:paraId="614D82AD" w14:textId="617A3AF4">
            <w:pPr>
              <w:pStyle w:val="ACARAtabletext"/>
              <w:spacing w:line="276" w:lineRule="auto"/>
              <w:ind w:left="0"/>
              <w:rPr>
                <w:b/>
                <w:bCs/>
                <w:szCs w:val="20"/>
              </w:rPr>
            </w:pPr>
            <w:r w:rsidRPr="00110B9D">
              <w:rPr>
                <w:b/>
                <w:bCs/>
              </w:rPr>
              <w:t>The Arts – Music</w:t>
            </w:r>
          </w:p>
        </w:tc>
        <w:tc>
          <w:tcPr>
            <w:tcW w:w="2551" w:type="dxa"/>
            <w:tcBorders>
              <w:top w:val="single" w:color="auto" w:sz="4" w:space="0"/>
              <w:left w:val="single" w:color="auto" w:sz="4" w:space="0"/>
              <w:bottom w:val="single" w:color="auto" w:sz="4" w:space="0"/>
              <w:right w:val="single" w:color="auto" w:sz="4" w:space="0"/>
            </w:tcBorders>
          </w:tcPr>
          <w:p w:rsidRPr="00365B7B" w:rsidR="00036E13" w:rsidP="00536C9C" w:rsidRDefault="00036E13" w14:paraId="695EF229" w14:textId="77777777">
            <w:pPr>
              <w:pStyle w:val="ACARAtabletext"/>
              <w:ind w:left="0"/>
              <w:rPr>
                <w:b/>
                <w:bCs/>
              </w:rPr>
            </w:pPr>
            <w:r w:rsidRPr="00365B7B">
              <w:rPr>
                <w:b/>
                <w:bCs/>
              </w:rPr>
              <w:t>Creating and making</w:t>
            </w:r>
          </w:p>
          <w:p w:rsidRPr="00365B7B" w:rsidR="00036E13" w:rsidP="00536C9C" w:rsidRDefault="00036E13" w14:paraId="7A7CF159" w14:textId="77777777">
            <w:pPr>
              <w:pStyle w:val="ACARAtabletext"/>
            </w:pPr>
          </w:p>
          <w:p w:rsidRPr="00365B7B" w:rsidR="00036E13" w:rsidP="00536C9C" w:rsidRDefault="00036E13" w14:paraId="759B2300" w14:textId="77777777">
            <w:pPr>
              <w:pStyle w:val="ACARAtabletext"/>
              <w:ind w:left="0"/>
              <w:rPr>
                <w:b/>
                <w:bCs/>
              </w:rPr>
            </w:pPr>
          </w:p>
        </w:tc>
        <w:tc>
          <w:tcPr>
            <w:tcW w:w="2835" w:type="dxa"/>
            <w:tcBorders>
              <w:top w:val="single" w:color="auto" w:sz="4" w:space="0"/>
              <w:left w:val="single" w:color="auto" w:sz="4" w:space="0"/>
              <w:bottom w:val="single" w:color="auto" w:sz="4" w:space="0"/>
              <w:right w:val="single" w:color="auto" w:sz="4" w:space="0"/>
            </w:tcBorders>
          </w:tcPr>
          <w:p w:rsidRPr="00365B7B" w:rsidR="00036E13" w:rsidP="00536C9C" w:rsidRDefault="00036E13" w14:paraId="4D6D13BA" w14:textId="77777777">
            <w:pPr>
              <w:spacing w:after="120" w:line="240" w:lineRule="auto"/>
              <w:ind w:left="357" w:right="425"/>
              <w:rPr>
                <w:rStyle w:val="SubtleEmphasis"/>
                <w:i/>
                <w:iCs w:val="0"/>
              </w:rPr>
            </w:pPr>
            <w:r w:rsidRPr="00365B7B">
              <w:rPr>
                <w:rStyle w:val="SubtleEmphasis"/>
              </w:rPr>
              <w:t>select and combine elements of music when composing and practising music for performance</w:t>
            </w:r>
          </w:p>
          <w:p w:rsidRPr="00365B7B" w:rsidR="00036E13" w:rsidP="00536C9C" w:rsidRDefault="00036E13" w14:paraId="5B9AB660" w14:textId="6C9AA474">
            <w:pPr>
              <w:spacing w:after="120" w:line="240" w:lineRule="auto"/>
              <w:ind w:left="357" w:right="425"/>
              <w:rPr>
                <w:rStyle w:val="SubtleEmphasis"/>
              </w:rPr>
            </w:pPr>
            <w:r w:rsidRPr="00365B7B">
              <w:rPr>
                <w:rStyle w:val="SubtleEmphasis"/>
              </w:rPr>
              <w:t>AC9AMU2C01</w:t>
            </w:r>
          </w:p>
        </w:tc>
        <w:tc>
          <w:tcPr>
            <w:tcW w:w="7193" w:type="dxa"/>
            <w:tcBorders>
              <w:top w:val="single" w:color="auto" w:sz="4" w:space="0"/>
              <w:left w:val="single" w:color="auto" w:sz="4" w:space="0"/>
              <w:bottom w:val="single" w:color="auto" w:sz="4" w:space="0"/>
              <w:right w:val="single" w:color="auto" w:sz="4" w:space="0"/>
            </w:tcBorders>
          </w:tcPr>
          <w:p w:rsidRPr="00365B7B" w:rsidR="00036E13" w:rsidP="00536C9C" w:rsidRDefault="00036E13" w14:paraId="54EE427B" w14:textId="384FC041">
            <w:pPr>
              <w:pStyle w:val="ACARA-elaboration"/>
              <w:numPr>
                <w:ilvl w:val="0"/>
                <w:numId w:val="4"/>
              </w:numPr>
              <w:ind w:left="312" w:hanging="284"/>
            </w:pPr>
            <w:r w:rsidRPr="00365B7B">
              <w:t xml:space="preserve">practising music using accessible technologies; for example, using recordings to make decisions about dynamics or tempo  </w:t>
            </w:r>
          </w:p>
          <w:p w:rsidRPr="00365B7B" w:rsidR="00036E13" w:rsidP="00536C9C" w:rsidRDefault="00036E13" w14:paraId="595378FC" w14:textId="237F95CC">
            <w:pPr>
              <w:pStyle w:val="ACARA-elaboration"/>
              <w:numPr>
                <w:ilvl w:val="0"/>
                <w:numId w:val="4"/>
              </w:numPr>
              <w:ind w:left="312" w:hanging="284"/>
            </w:pPr>
            <w:r w:rsidRPr="00365B7B">
              <w:t>writing lyrics for a chant/rap and improvising to develop rhythmic patterns they can use to perform the lyrics; for example, combining unison sections (voices alone) with multi-part sections (voices and body percussion or instruments)</w:t>
            </w:r>
          </w:p>
        </w:tc>
      </w:tr>
      <w:tr w:rsidRPr="00365B7B" w:rsidR="00036E13" w:rsidTr="006F5D3D" w14:paraId="74AF584C" w14:textId="77777777">
        <w:tc>
          <w:tcPr>
            <w:tcW w:w="2547" w:type="dxa"/>
            <w:vMerge/>
            <w:tcBorders>
              <w:left w:val="single" w:color="auto" w:sz="4" w:space="0"/>
              <w:bottom w:val="single" w:color="auto" w:sz="4" w:space="0"/>
              <w:right w:val="single" w:color="auto" w:sz="4" w:space="0"/>
            </w:tcBorders>
          </w:tcPr>
          <w:p w:rsidRPr="00365B7B" w:rsidR="00036E13" w:rsidP="0046594F" w:rsidRDefault="00036E13" w14:paraId="53CA22B8" w14:textId="77777777">
            <w:pPr>
              <w:pStyle w:val="ACARAtabletext"/>
              <w:rPr>
                <w:b/>
                <w:bCs/>
                <w:szCs w:val="20"/>
              </w:rPr>
            </w:pPr>
          </w:p>
        </w:tc>
        <w:tc>
          <w:tcPr>
            <w:tcW w:w="2551" w:type="dxa"/>
            <w:tcBorders>
              <w:top w:val="single" w:color="auto" w:sz="4" w:space="0"/>
              <w:left w:val="single" w:color="auto" w:sz="4" w:space="0"/>
              <w:bottom w:val="single" w:color="auto" w:sz="4" w:space="0"/>
              <w:right w:val="single" w:color="auto" w:sz="4" w:space="0"/>
            </w:tcBorders>
          </w:tcPr>
          <w:p w:rsidRPr="00365B7B" w:rsidR="00036E13" w:rsidP="00110B9D" w:rsidRDefault="00036E13" w14:paraId="0CA2D3B9" w14:textId="2643D719">
            <w:pPr>
              <w:pStyle w:val="ACARAtabletext"/>
              <w:spacing w:line="276" w:lineRule="auto"/>
              <w:ind w:left="0"/>
              <w:rPr>
                <w:b/>
                <w:bCs/>
              </w:rPr>
            </w:pPr>
            <w:r w:rsidRPr="00365B7B">
              <w:rPr>
                <w:b/>
                <w:bCs/>
              </w:rPr>
              <w:t>Presenting and performing</w:t>
            </w:r>
          </w:p>
        </w:tc>
        <w:tc>
          <w:tcPr>
            <w:tcW w:w="2835" w:type="dxa"/>
            <w:tcBorders>
              <w:top w:val="single" w:color="auto" w:sz="4" w:space="0"/>
              <w:left w:val="single" w:color="auto" w:sz="4" w:space="0"/>
              <w:bottom w:val="single" w:color="auto" w:sz="4" w:space="0"/>
              <w:right w:val="single" w:color="auto" w:sz="4" w:space="0"/>
            </w:tcBorders>
          </w:tcPr>
          <w:p w:rsidRPr="00365B7B" w:rsidR="00036E13" w:rsidP="0046594F" w:rsidRDefault="00036E13" w14:paraId="558B07BA" w14:textId="77777777">
            <w:pPr>
              <w:spacing w:after="120" w:line="240" w:lineRule="auto"/>
              <w:ind w:left="357" w:right="425"/>
              <w:rPr>
                <w:rStyle w:val="SubtleEmphasis"/>
                <w:i/>
                <w:iCs w:val="0"/>
              </w:rPr>
            </w:pPr>
            <w:r w:rsidRPr="00365B7B">
              <w:rPr>
                <w:rStyle w:val="SubtleEmphasis"/>
              </w:rPr>
              <w:t>sing and play music in informal settings</w:t>
            </w:r>
          </w:p>
          <w:p w:rsidRPr="00365B7B" w:rsidR="00036E13" w:rsidP="0046594F" w:rsidRDefault="00036E13" w14:paraId="5DA122BE" w14:textId="51B44BFA">
            <w:pPr>
              <w:spacing w:after="120" w:line="240" w:lineRule="auto"/>
              <w:ind w:left="357" w:right="425"/>
              <w:rPr>
                <w:rStyle w:val="SubtleEmphasis"/>
              </w:rPr>
            </w:pPr>
            <w:r w:rsidRPr="00365B7B">
              <w:rPr>
                <w:rStyle w:val="SubtleEmphasis"/>
              </w:rPr>
              <w:t>AC9AMU2P01</w:t>
            </w:r>
          </w:p>
        </w:tc>
        <w:tc>
          <w:tcPr>
            <w:tcW w:w="7193" w:type="dxa"/>
            <w:tcBorders>
              <w:top w:val="single" w:color="auto" w:sz="4" w:space="0"/>
              <w:left w:val="single" w:color="auto" w:sz="4" w:space="0"/>
              <w:bottom w:val="single" w:color="auto" w:sz="4" w:space="0"/>
              <w:right w:val="single" w:color="auto" w:sz="4" w:space="0"/>
            </w:tcBorders>
          </w:tcPr>
          <w:p w:rsidRPr="00365B7B" w:rsidR="00036E13" w:rsidP="0046594F" w:rsidRDefault="00036E13" w14:paraId="0CD394C2" w14:textId="2B438D59">
            <w:pPr>
              <w:pStyle w:val="ACARA-elaboration"/>
              <w:numPr>
                <w:ilvl w:val="0"/>
                <w:numId w:val="4"/>
              </w:numPr>
              <w:ind w:left="312" w:hanging="284"/>
            </w:pPr>
            <w:r w:rsidRPr="00365B7B">
              <w:t>singing songs, performing chants/</w:t>
            </w:r>
            <w:proofErr w:type="gramStart"/>
            <w:r w:rsidRPr="00365B7B">
              <w:t>raps</w:t>
            </w:r>
            <w:proofErr w:type="gramEnd"/>
            <w:r w:rsidRPr="00365B7B">
              <w:t xml:space="preserve"> or playing instrumental music they have learnt or composed for an audience of peers and teachers  </w:t>
            </w:r>
          </w:p>
          <w:p w:rsidRPr="00365B7B" w:rsidR="00036E13" w:rsidP="008739A6" w:rsidRDefault="00036E13" w14:paraId="09BEB841" w14:textId="5139E4F2">
            <w:pPr>
              <w:pStyle w:val="ACARA-elaboration"/>
              <w:ind w:left="0" w:firstLine="0"/>
            </w:pPr>
          </w:p>
        </w:tc>
      </w:tr>
      <w:tr w:rsidRPr="00365B7B" w:rsidR="00036E13" w:rsidTr="006F7D1A" w14:paraId="43AF4EEB" w14:textId="77777777">
        <w:tc>
          <w:tcPr>
            <w:tcW w:w="2547" w:type="dxa"/>
            <w:vMerge w:val="restart"/>
            <w:tcBorders>
              <w:top w:val="single" w:color="auto" w:sz="4" w:space="0"/>
              <w:left w:val="single" w:color="auto" w:sz="4" w:space="0"/>
              <w:right w:val="single" w:color="auto" w:sz="4" w:space="0"/>
            </w:tcBorders>
          </w:tcPr>
          <w:p w:rsidRPr="00365B7B" w:rsidR="00036E13" w:rsidP="00110B9D" w:rsidRDefault="00036E13" w14:paraId="5E2AD69F" w14:textId="08FC3379">
            <w:pPr>
              <w:pStyle w:val="ACARAtabletext"/>
              <w:spacing w:line="276" w:lineRule="auto"/>
              <w:ind w:left="0"/>
              <w:rPr>
                <w:b/>
                <w:bCs/>
                <w:szCs w:val="20"/>
              </w:rPr>
            </w:pPr>
            <w:r w:rsidRPr="00110B9D">
              <w:rPr>
                <w:b/>
                <w:bCs/>
              </w:rPr>
              <w:t>The Arts – Visual arts</w:t>
            </w:r>
          </w:p>
        </w:tc>
        <w:tc>
          <w:tcPr>
            <w:tcW w:w="2551" w:type="dxa"/>
            <w:tcBorders>
              <w:top w:val="single" w:color="auto" w:sz="4" w:space="0"/>
              <w:left w:val="single" w:color="auto" w:sz="4" w:space="0"/>
              <w:bottom w:val="single" w:color="auto" w:sz="4" w:space="0"/>
              <w:right w:val="single" w:color="auto" w:sz="4" w:space="0"/>
            </w:tcBorders>
          </w:tcPr>
          <w:p w:rsidRPr="00365B7B" w:rsidR="00036E13" w:rsidP="00E0725D" w:rsidRDefault="00036E13" w14:paraId="296D72D6" w14:textId="77777777">
            <w:pPr>
              <w:pStyle w:val="ACARAtabletext"/>
              <w:ind w:left="0"/>
              <w:rPr>
                <w:b/>
                <w:bCs/>
              </w:rPr>
            </w:pPr>
            <w:r w:rsidRPr="00365B7B">
              <w:rPr>
                <w:b/>
                <w:bCs/>
              </w:rPr>
              <w:t>Creating and making</w:t>
            </w:r>
          </w:p>
          <w:p w:rsidRPr="00365B7B" w:rsidR="00036E13" w:rsidP="00E0725D" w:rsidRDefault="00036E13" w14:paraId="66DB379C" w14:textId="77777777">
            <w:pPr>
              <w:pStyle w:val="ACARAtabletext"/>
            </w:pPr>
          </w:p>
          <w:p w:rsidRPr="00365B7B" w:rsidR="00036E13" w:rsidP="00E0725D" w:rsidRDefault="00036E13" w14:paraId="2C786921" w14:textId="77777777">
            <w:pPr>
              <w:pStyle w:val="ACARAtabletext"/>
              <w:ind w:left="0"/>
              <w:rPr>
                <w:b/>
                <w:bCs/>
              </w:rPr>
            </w:pPr>
          </w:p>
        </w:tc>
        <w:tc>
          <w:tcPr>
            <w:tcW w:w="2835" w:type="dxa"/>
            <w:tcBorders>
              <w:top w:val="single" w:color="auto" w:sz="4" w:space="0"/>
              <w:left w:val="single" w:color="auto" w:sz="4" w:space="0"/>
              <w:bottom w:val="single" w:color="auto" w:sz="4" w:space="0"/>
              <w:right w:val="single" w:color="auto" w:sz="4" w:space="0"/>
            </w:tcBorders>
          </w:tcPr>
          <w:p w:rsidRPr="00365B7B" w:rsidR="00036E13" w:rsidP="00E0725D" w:rsidRDefault="00036E13" w14:paraId="052BADC8" w14:textId="77777777">
            <w:pPr>
              <w:spacing w:after="120" w:line="240" w:lineRule="auto"/>
              <w:ind w:left="357" w:right="425"/>
              <w:rPr>
                <w:rStyle w:val="SubtleEmphasis"/>
                <w:i/>
                <w:iCs w:val="0"/>
              </w:rPr>
            </w:pPr>
            <w:r w:rsidRPr="00365B7B">
              <w:rPr>
                <w:rStyle w:val="SubtleEmphasis"/>
              </w:rPr>
              <w:lastRenderedPageBreak/>
              <w:t xml:space="preserve">use visual conventions, visual arts </w:t>
            </w:r>
            <w:proofErr w:type="gramStart"/>
            <w:r w:rsidRPr="00365B7B">
              <w:rPr>
                <w:rStyle w:val="SubtleEmphasis"/>
              </w:rPr>
              <w:t>processes</w:t>
            </w:r>
            <w:proofErr w:type="gramEnd"/>
            <w:r w:rsidRPr="00365B7B">
              <w:rPr>
                <w:rStyle w:val="SubtleEmphasis"/>
              </w:rPr>
              <w:t xml:space="preserve"> and </w:t>
            </w:r>
            <w:r w:rsidRPr="00365B7B">
              <w:rPr>
                <w:rStyle w:val="SubtleEmphasis"/>
              </w:rPr>
              <w:lastRenderedPageBreak/>
              <w:t>materials to create artworks</w:t>
            </w:r>
          </w:p>
          <w:p w:rsidRPr="00365B7B" w:rsidR="00036E13" w:rsidP="00E0725D" w:rsidRDefault="00036E13" w14:paraId="2265E8E3" w14:textId="77B67625">
            <w:pPr>
              <w:spacing w:after="120" w:line="240" w:lineRule="auto"/>
              <w:ind w:left="357" w:right="425"/>
              <w:rPr>
                <w:rStyle w:val="SubtleEmphasis"/>
              </w:rPr>
            </w:pPr>
            <w:r w:rsidRPr="00365B7B">
              <w:rPr>
                <w:rStyle w:val="SubtleEmphasis"/>
              </w:rPr>
              <w:t>AC9AVA2C01</w:t>
            </w:r>
          </w:p>
        </w:tc>
        <w:tc>
          <w:tcPr>
            <w:tcW w:w="7193" w:type="dxa"/>
            <w:tcBorders>
              <w:top w:val="single" w:color="auto" w:sz="4" w:space="0"/>
              <w:left w:val="single" w:color="auto" w:sz="4" w:space="0"/>
              <w:bottom w:val="single" w:color="auto" w:sz="4" w:space="0"/>
              <w:right w:val="single" w:color="auto" w:sz="4" w:space="0"/>
            </w:tcBorders>
          </w:tcPr>
          <w:p w:rsidRPr="00365B7B" w:rsidR="00036E13" w:rsidP="00E0725D" w:rsidRDefault="00036E13" w14:paraId="042D7C75" w14:textId="77777777">
            <w:pPr>
              <w:pStyle w:val="ACARA-elaboration"/>
              <w:numPr>
                <w:ilvl w:val="0"/>
                <w:numId w:val="4"/>
              </w:numPr>
              <w:ind w:left="312" w:hanging="284"/>
            </w:pPr>
            <w:r w:rsidRPr="00365B7B">
              <w:lastRenderedPageBreak/>
              <w:t xml:space="preserve">using visual brainstorming to build ideas for artworks and using Viewpoints to develop questions to push ideas further; for example, “What happens if I </w:t>
            </w:r>
            <w:r w:rsidRPr="00365B7B">
              <w:lastRenderedPageBreak/>
              <w:t xml:space="preserve">combine these ideas?”, “How can I adapt this idea?”, “What happens if I remove part of this design?”  </w:t>
            </w:r>
          </w:p>
          <w:p w:rsidRPr="00365B7B" w:rsidR="00036E13" w:rsidP="00E0725D" w:rsidRDefault="00036E13" w14:paraId="3AA41466" w14:textId="2D140C32">
            <w:pPr>
              <w:pStyle w:val="ACARA-elaboration"/>
              <w:numPr>
                <w:ilvl w:val="0"/>
                <w:numId w:val="4"/>
              </w:numPr>
              <w:ind w:left="312" w:hanging="284"/>
            </w:pPr>
            <w:r w:rsidRPr="00365B7B">
              <w:t xml:space="preserve">using a combination of digital art and analog </w:t>
            </w:r>
            <w:proofErr w:type="gramStart"/>
            <w:r w:rsidRPr="00365B7B">
              <w:t>art-making</w:t>
            </w:r>
            <w:proofErr w:type="gramEnd"/>
            <w:r w:rsidRPr="00365B7B">
              <w:t>, such as using photography or drawing apps for painting and drawing, to create a collaged abstract work that represents feelings and emotions; for example, responding with colour, line and shape to music to create work that communicates how the music makes them feel</w:t>
            </w:r>
          </w:p>
        </w:tc>
      </w:tr>
      <w:tr w:rsidRPr="00365B7B" w:rsidR="00036E13" w:rsidTr="006F7D1A" w14:paraId="1691FCA9" w14:textId="77777777">
        <w:tc>
          <w:tcPr>
            <w:tcW w:w="2547" w:type="dxa"/>
            <w:vMerge/>
            <w:tcBorders>
              <w:left w:val="single" w:color="auto" w:sz="4" w:space="0"/>
              <w:bottom w:val="single" w:color="auto" w:sz="4" w:space="0"/>
              <w:right w:val="single" w:color="auto" w:sz="4" w:space="0"/>
            </w:tcBorders>
          </w:tcPr>
          <w:p w:rsidRPr="00365B7B" w:rsidR="00036E13" w:rsidP="00C00399" w:rsidRDefault="00036E13" w14:paraId="6B20C0F2" w14:textId="77777777">
            <w:pPr>
              <w:pStyle w:val="ACARAtabletext"/>
              <w:rPr>
                <w:b/>
                <w:bCs/>
                <w:szCs w:val="20"/>
              </w:rPr>
            </w:pPr>
          </w:p>
        </w:tc>
        <w:tc>
          <w:tcPr>
            <w:tcW w:w="2551" w:type="dxa"/>
            <w:tcBorders>
              <w:top w:val="single" w:color="auto" w:sz="4" w:space="0"/>
              <w:left w:val="single" w:color="auto" w:sz="4" w:space="0"/>
              <w:bottom w:val="single" w:color="auto" w:sz="4" w:space="0"/>
              <w:right w:val="single" w:color="auto" w:sz="4" w:space="0"/>
            </w:tcBorders>
          </w:tcPr>
          <w:p w:rsidRPr="00365B7B" w:rsidR="00036E13" w:rsidP="00C00399" w:rsidRDefault="00036E13" w14:paraId="6296F355" w14:textId="02F13A89">
            <w:pPr>
              <w:pStyle w:val="ACARAtabletext"/>
              <w:ind w:left="0"/>
              <w:rPr>
                <w:b/>
                <w:bCs/>
              </w:rPr>
            </w:pPr>
            <w:r w:rsidRPr="00365B7B">
              <w:rPr>
                <w:b/>
                <w:bCs/>
              </w:rPr>
              <w:t>Presenting and performing</w:t>
            </w:r>
          </w:p>
        </w:tc>
        <w:tc>
          <w:tcPr>
            <w:tcW w:w="2835" w:type="dxa"/>
            <w:tcBorders>
              <w:top w:val="single" w:color="auto" w:sz="4" w:space="0"/>
              <w:left w:val="single" w:color="auto" w:sz="4" w:space="0"/>
              <w:bottom w:val="single" w:color="auto" w:sz="4" w:space="0"/>
              <w:right w:val="single" w:color="auto" w:sz="4" w:space="0"/>
            </w:tcBorders>
          </w:tcPr>
          <w:p w:rsidRPr="00365B7B" w:rsidR="00036E13" w:rsidP="00C00399" w:rsidRDefault="00036E13" w14:paraId="000299EC" w14:textId="77777777">
            <w:pPr>
              <w:spacing w:after="120" w:line="240" w:lineRule="auto"/>
              <w:ind w:left="357" w:right="425"/>
              <w:rPr>
                <w:rStyle w:val="SubtleEmphasis"/>
                <w:i/>
                <w:iCs w:val="0"/>
              </w:rPr>
            </w:pPr>
            <w:r w:rsidRPr="00365B7B">
              <w:rPr>
                <w:rStyle w:val="SubtleEmphasis"/>
              </w:rPr>
              <w:t>share artworks and/or visual arts practice in informal settings</w:t>
            </w:r>
          </w:p>
          <w:p w:rsidRPr="00365B7B" w:rsidR="00036E13" w:rsidP="00C00399" w:rsidRDefault="00036E13" w14:paraId="5401E19D" w14:textId="7ED79439">
            <w:pPr>
              <w:spacing w:after="120" w:line="240" w:lineRule="auto"/>
              <w:ind w:left="357" w:right="425"/>
              <w:rPr>
                <w:rStyle w:val="SubtleEmphasis"/>
              </w:rPr>
            </w:pPr>
            <w:r w:rsidRPr="00365B7B">
              <w:rPr>
                <w:rStyle w:val="SubtleEmphasis"/>
              </w:rPr>
              <w:t>AC9AVA2P01</w:t>
            </w:r>
          </w:p>
        </w:tc>
        <w:tc>
          <w:tcPr>
            <w:tcW w:w="7193" w:type="dxa"/>
            <w:tcBorders>
              <w:top w:val="single" w:color="auto" w:sz="4" w:space="0"/>
              <w:left w:val="single" w:color="auto" w:sz="4" w:space="0"/>
              <w:bottom w:val="single" w:color="auto" w:sz="4" w:space="0"/>
              <w:right w:val="single" w:color="auto" w:sz="4" w:space="0"/>
            </w:tcBorders>
          </w:tcPr>
          <w:p w:rsidRPr="00365B7B" w:rsidR="00036E13" w:rsidP="00C00399" w:rsidRDefault="00036E13" w14:paraId="2F5E5654" w14:textId="62538D7D">
            <w:pPr>
              <w:pStyle w:val="ACARA-elaboration"/>
              <w:numPr>
                <w:ilvl w:val="0"/>
                <w:numId w:val="4"/>
              </w:numPr>
              <w:ind w:left="312" w:hanging="284"/>
            </w:pPr>
            <w:r w:rsidRPr="00365B7B">
              <w:t xml:space="preserve">presenting an </w:t>
            </w:r>
            <w:proofErr w:type="gramStart"/>
            <w:r w:rsidRPr="00365B7B">
              <w:t>artwork</w:t>
            </w:r>
            <w:proofErr w:type="gramEnd"/>
            <w:r w:rsidRPr="00365B7B">
              <w:t xml:space="preserve"> they have made to the class, a small group or their teacher and explaining what they like about it  </w:t>
            </w:r>
          </w:p>
          <w:p w:rsidRPr="00365B7B" w:rsidR="00036E13" w:rsidP="00C00399" w:rsidRDefault="00036E13" w14:paraId="673926CA" w14:textId="4C61C1E3">
            <w:pPr>
              <w:pStyle w:val="ACARA-elaboration"/>
              <w:numPr>
                <w:ilvl w:val="0"/>
                <w:numId w:val="4"/>
              </w:numPr>
              <w:ind w:left="312" w:hanging="284"/>
            </w:pPr>
            <w:r w:rsidRPr="00365B7B">
              <w:t>deciding on an appropriate audience and ways to share their artworks; for example, sharing with the class a work-in-progress or posting their work on a school learning management system to allow their families to see and appreciate it</w:t>
            </w:r>
          </w:p>
        </w:tc>
      </w:tr>
      <w:bookmarkEnd w:id="0"/>
      <w:bookmarkEnd w:id="1"/>
      <w:bookmarkEnd w:id="2"/>
    </w:tbl>
    <w:p w:rsidRPr="00365B7B" w:rsidR="004D10FD" w:rsidP="00E90CD6" w:rsidRDefault="004D10FD" w14:paraId="6AE0FE66" w14:textId="581465F5">
      <w:pPr>
        <w:spacing w:before="160" w:after="0" w:line="360" w:lineRule="auto"/>
        <w:rPr>
          <w:color w:val="auto"/>
        </w:rPr>
      </w:pPr>
    </w:p>
    <w:sectPr w:rsidRPr="00365B7B" w:rsidR="004D10FD" w:rsidSect="007C2BF3">
      <w:headerReference w:type="even" r:id="rId18"/>
      <w:headerReference w:type="default" r:id="rId19"/>
      <w:footerReference w:type="default" r:id="rId20"/>
      <w:headerReference w:type="first" r:id="rId21"/>
      <w:pgSz w:w="16838" w:h="11906" w:orient="landscape" w:code="9"/>
      <w:pgMar w:top="1418" w:right="851" w:bottom="1134" w:left="851"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017E0" w:rsidP="00533177" w:rsidRDefault="007017E0" w14:paraId="613C8F06" w14:textId="77777777">
      <w:r>
        <w:separator/>
      </w:r>
    </w:p>
  </w:endnote>
  <w:endnote w:type="continuationSeparator" w:id="0">
    <w:p w:rsidR="007017E0" w:rsidP="00533177" w:rsidRDefault="007017E0" w14:paraId="38583C3D" w14:textId="77777777">
      <w:r>
        <w:continuationSeparator/>
      </w:r>
    </w:p>
  </w:endnote>
  <w:endnote w:type="continuationNotice" w:id="1">
    <w:p w:rsidR="007017E0" w:rsidRDefault="007017E0" w14:paraId="5BEC6CB0"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sdt>
    <w:sdtPr>
      <w:rPr>
        <w:color w:val="0070C0"/>
      </w:rPr>
      <w:id w:val="352307469"/>
      <w:docPartObj>
        <w:docPartGallery w:val="Page Numbers (Bottom of Page)"/>
        <w:docPartUnique/>
      </w:docPartObj>
    </w:sdtPr>
    <w:sdtEndPr>
      <w:rPr>
        <w:noProof/>
        <w:color w:val="005D93"/>
      </w:rPr>
    </w:sdtEndPr>
    <w:sdtContent>
      <w:p w:rsidRPr="00BA0C0A" w:rsidR="0043018F" w:rsidP="008E210B" w:rsidRDefault="00681B3F" w14:paraId="7B7F18E2" w14:textId="313068B8">
        <w:pPr>
          <w:pStyle w:val="Footer"/>
          <w:tabs>
            <w:tab w:val="left" w:pos="255"/>
            <w:tab w:val="left" w:pos="770"/>
            <w:tab w:val="left" w:pos="975"/>
            <w:tab w:val="left" w:pos="6480"/>
            <w:tab w:val="right" w:pos="15136"/>
          </w:tabs>
          <w:spacing w:line="240" w:lineRule="auto"/>
        </w:pPr>
        <w:r w:rsidRPr="00BA0C0A">
          <w:rPr>
            <w:noProof/>
          </w:rPr>
          <mc:AlternateContent>
            <mc:Choice Requires="wps">
              <w:drawing>
                <wp:anchor distT="0" distB="0" distL="114300" distR="114300" simplePos="0" relativeHeight="251658242" behindDoc="0" locked="0" layoutInCell="1" allowOverlap="1" wp14:anchorId="53E1552A" wp14:editId="7B01834A">
                  <wp:simplePos x="0" y="0"/>
                  <wp:positionH relativeFrom="margin">
                    <wp:posOffset>2789669</wp:posOffset>
                  </wp:positionH>
                  <wp:positionV relativeFrom="page">
                    <wp:posOffset>6960357</wp:posOffset>
                  </wp:positionV>
                  <wp:extent cx="4305300" cy="504967"/>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5049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8CF" w:rsidP="002028CF" w:rsidRDefault="002028CF" w14:paraId="044207AA" w14:textId="77777777">
                              <w:pPr>
                                <w:pStyle w:val="BodyText"/>
                                <w:spacing w:before="100" w:beforeAutospacing="1"/>
                                <w:jc w:val="center"/>
                                <w:rPr>
                                  <w:color w:val="auto"/>
                                </w:rPr>
                              </w:pPr>
                              <w:r w:rsidRPr="00397591">
                                <w:rPr>
                                  <w:color w:val="auto"/>
                                </w:rPr>
                                <w:t xml:space="preserve">Australian Curriculum: </w:t>
                              </w:r>
                              <w:r>
                                <w:rPr>
                                  <w:color w:val="auto"/>
                                </w:rPr>
                                <w:t>support resources</w:t>
                              </w:r>
                            </w:p>
                            <w:p w:rsidRPr="00397591" w:rsidR="002028CF" w:rsidP="002028CF" w:rsidRDefault="002028CF" w14:paraId="742CB6F5" w14:textId="77777777">
                              <w:pPr>
                                <w:pStyle w:val="BodyText"/>
                                <w:spacing w:before="100" w:beforeAutospacing="1"/>
                                <w:jc w:val="center"/>
                                <w:rPr>
                                  <w:color w:val="auto"/>
                                </w:rPr>
                              </w:pPr>
                              <w:r w:rsidRPr="00397591">
                                <w:rPr>
                                  <w:color w:val="auto"/>
                                </w:rPr>
                                <w:t>C</w:t>
                              </w:r>
                              <w:r>
                                <w:rPr>
                                  <w:color w:val="auto"/>
                                </w:rPr>
                                <w:t>urriculum connection: Mental health and wellbeing</w:t>
                              </w:r>
                            </w:p>
                            <w:p w:rsidRPr="00397591" w:rsidR="0043018F" w:rsidP="00385129" w:rsidRDefault="0043018F" w14:paraId="25D27218" w14:textId="7C3B1BF8">
                              <w:pPr>
                                <w:pStyle w:val="BodyText"/>
                                <w:spacing w:before="100" w:beforeAutospacing="1"/>
                                <w:jc w:val="center"/>
                                <w:rPr>
                                  <w:color w:val="aut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3E1552A">
                  <v:stroke joinstyle="miter"/>
                  <v:path gradientshapeok="t" o:connecttype="rect"/>
                </v:shapetype>
                <v:shape id="Text Box 4" style="position:absolute;margin-left:219.65pt;margin-top:548.05pt;width:339pt;height:39.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">
                  <v:textbox inset="0,0,0,0">
                    <w:txbxContent>
                      <w:p w:rsidR="002028CF" w:rsidP="002028CF" w:rsidRDefault="002028CF" w14:paraId="044207AA" w14:textId="77777777">
                        <w:pPr>
                          <w:pStyle w:val="BodyText"/>
                          <w:spacing w:before="100" w:beforeAutospacing="1"/>
                          <w:jc w:val="center"/>
                          <w:rPr>
                            <w:color w:val="auto"/>
                          </w:rPr>
                        </w:pPr>
                        <w:r w:rsidRPr="00397591">
                          <w:rPr>
                            <w:color w:val="auto"/>
                          </w:rPr>
                          <w:t xml:space="preserve">Australian Curriculum: </w:t>
                        </w:r>
                        <w:r>
                          <w:rPr>
                            <w:color w:val="auto"/>
                          </w:rPr>
                          <w:t>support resources</w:t>
                        </w:r>
                      </w:p>
                      <w:p w:rsidRPr="00397591" w:rsidR="002028CF" w:rsidP="002028CF" w:rsidRDefault="002028CF" w14:paraId="742CB6F5" w14:textId="77777777">
                        <w:pPr>
                          <w:pStyle w:val="BodyText"/>
                          <w:spacing w:before="100" w:beforeAutospacing="1"/>
                          <w:jc w:val="center"/>
                          <w:rPr>
                            <w:color w:val="auto"/>
                          </w:rPr>
                        </w:pPr>
                        <w:r w:rsidRPr="00397591">
                          <w:rPr>
                            <w:color w:val="auto"/>
                          </w:rPr>
                          <w:t>C</w:t>
                        </w:r>
                        <w:r>
                          <w:rPr>
                            <w:color w:val="auto"/>
                          </w:rPr>
                          <w:t>urriculum connection: Mental health and wellbeing</w:t>
                        </w:r>
                      </w:p>
                      <w:p w:rsidRPr="00397591" w:rsidR="0043018F" w:rsidP="00385129" w:rsidRDefault="0043018F" w14:paraId="25D27218" w14:textId="7C3B1BF8">
                        <w:pPr>
                          <w:pStyle w:val="BodyText"/>
                          <w:spacing w:before="100" w:beforeAutospacing="1"/>
                          <w:jc w:val="center"/>
                          <w:rPr>
                            <w:color w:val="auto"/>
                          </w:rPr>
                        </w:pPr>
                      </w:p>
                    </w:txbxContent>
                  </v:textbox>
                  <w10:wrap anchorx="margin" anchory="page"/>
                </v:shape>
              </w:pict>
            </mc:Fallback>
          </mc:AlternateContent>
        </w:r>
        <w:r w:rsidRPr="00397591">
          <w:rPr>
            <w:noProof/>
            <w:color w:val="auto"/>
          </w:rPr>
          <mc:AlternateContent>
            <mc:Choice Requires="wps">
              <w:drawing>
                <wp:anchor distT="0" distB="0" distL="114300" distR="114300" simplePos="0" relativeHeight="251658243" behindDoc="1" locked="0" layoutInCell="1" allowOverlap="1" wp14:anchorId="6E2C5C5A" wp14:editId="56CB1B50">
                  <wp:simplePos x="0" y="0"/>
                  <wp:positionH relativeFrom="page">
                    <wp:posOffset>567319</wp:posOffset>
                  </wp:positionH>
                  <wp:positionV relativeFrom="page">
                    <wp:posOffset>7065010</wp:posOffset>
                  </wp:positionV>
                  <wp:extent cx="778018" cy="167005"/>
                  <wp:effectExtent l="0" t="0" r="3175" b="4445"/>
                  <wp:wrapNone/>
                  <wp:docPr id="5" name="Text Box 5">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018"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5603AA" w:rsidR="0043018F" w:rsidP="00BC7B47" w:rsidRDefault="0055473A" w14:paraId="156FC256" w14:textId="77777777">
                              <w:pPr>
                                <w:pStyle w:val="BodyText"/>
                                <w:spacing w:before="12"/>
                                <w:ind w:left="20"/>
                              </w:pPr>
                              <w:hyperlink r:id="rId2">
                                <w:r w:rsidRPr="005603AA" w:rsidR="0043018F">
                                  <w:rPr>
                                    <w:color w:val="0000FF"/>
                                    <w:u w:val="single" w:color="0000FF"/>
                                  </w:rPr>
                                  <w:t>©</w:t>
                                </w:r>
                                <w:r w:rsidRPr="005603AA" w:rsidR="0043018F">
                                  <w:rPr>
                                    <w:color w:val="0000FF"/>
                                    <w:spacing w:val="-4"/>
                                    <w:u w:val="single" w:color="0000FF"/>
                                  </w:rPr>
                                  <w:t xml:space="preserve"> </w:t>
                                </w:r>
                                <w:r w:rsidRPr="005603AA" w:rsidR="0043018F">
                                  <w:rPr>
                                    <w:color w:val="0000FF"/>
                                    <w:u w:val="single" w:color="0000FF"/>
                                  </w:rPr>
                                  <w:t>ACARA</w:t>
                                </w:r>
                                <w:r w:rsidRPr="005603AA" w:rsidR="0043018F">
                                  <w:rPr>
                                    <w:color w:val="0000FF"/>
                                    <w:spacing w:val="-2"/>
                                    <w:u w:val="single" w:color="0000FF"/>
                                  </w:rPr>
                                  <w:t xml:space="preserve"> </w:t>
                                </w:r>
                                <w:r w:rsidRPr="005603AA" w:rsidR="0043018F">
                                  <w:rPr>
                                    <w:color w:val="0000FF"/>
                                    <w:u w:val="single" w:color="0000FF"/>
                                  </w:rPr>
                                  <w:t>2021</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style="position:absolute;margin-left:44.65pt;margin-top:556.3pt;width:61.25pt;height:13.1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href="https://www.acara.edu.au/contact-us/copyright" o:spid="_x0000_s1030" o:button="t"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" w14:anchorId="6E2C5C5A">
                  <v:fill o:detectmouseclick="t"/>
                  <v:textbox inset="0,0,0,0">
                    <w:txbxContent>
                      <w:p w:rsidRPr="005603AA" w:rsidR="0043018F" w:rsidP="00BC7B47" w:rsidRDefault="00000000" w14:paraId="156FC256" w14:textId="77777777">
                        <w:pPr>
                          <w:pStyle w:val="BodyText"/>
                          <w:spacing w:before="12"/>
                          <w:ind w:left="20"/>
                        </w:pPr>
                        <w:hyperlink r:id="rId3">
                          <w:r w:rsidRPr="005603AA" w:rsidR="0043018F">
                            <w:rPr>
                              <w:color w:val="0000FF"/>
                              <w:u w:val="single" w:color="0000FF"/>
                            </w:rPr>
                            <w:t>©</w:t>
                          </w:r>
                          <w:r w:rsidRPr="005603AA" w:rsidR="0043018F">
                            <w:rPr>
                              <w:color w:val="0000FF"/>
                              <w:spacing w:val="-4"/>
                              <w:u w:val="single" w:color="0000FF"/>
                            </w:rPr>
                            <w:t xml:space="preserve"> </w:t>
                          </w:r>
                          <w:r w:rsidRPr="005603AA" w:rsidR="0043018F">
                            <w:rPr>
                              <w:color w:val="0000FF"/>
                              <w:u w:val="single" w:color="0000FF"/>
                            </w:rPr>
                            <w:t>ACARA</w:t>
                          </w:r>
                          <w:r w:rsidRPr="005603AA" w:rsidR="0043018F">
                            <w:rPr>
                              <w:color w:val="0000FF"/>
                              <w:spacing w:val="-2"/>
                              <w:u w:val="single" w:color="0000FF"/>
                            </w:rPr>
                            <w:t xml:space="preserve"> </w:t>
                          </w:r>
                          <w:r w:rsidRPr="005603AA" w:rsidR="0043018F">
                            <w:rPr>
                              <w:color w:val="0000FF"/>
                              <w:u w:val="single" w:color="0000FF"/>
                            </w:rPr>
                            <w:t>2021</w:t>
                          </w:r>
                        </w:hyperlink>
                      </w:p>
                    </w:txbxContent>
                  </v:textbox>
                  <w10:wrap anchorx="page" anchory="page"/>
                </v:shape>
              </w:pict>
            </mc:Fallback>
          </mc:AlternateContent>
        </w:r>
        <w:r w:rsidR="0043018F">
          <w:rPr>
            <w:color w:val="0070C0"/>
          </w:rPr>
          <w:t xml:space="preserve"> </w:t>
        </w:r>
        <w:r w:rsidR="0043018F">
          <w:rPr>
            <w:color w:val="0070C0"/>
          </w:rPr>
          <w:tab/>
        </w:r>
        <w:r w:rsidR="000159C6">
          <w:rPr>
            <w:color w:val="0070C0"/>
          </w:rPr>
          <w:tab/>
        </w:r>
        <w:r w:rsidR="0043018F">
          <w:rPr>
            <w:color w:val="0070C0"/>
          </w:rPr>
          <w:tab/>
        </w:r>
        <w:r w:rsidR="008E210B">
          <w:rPr>
            <w:color w:val="0070C0"/>
          </w:rPr>
          <w:tab/>
        </w:r>
        <w:r w:rsidR="0043018F">
          <w:rPr>
            <w:color w:val="0070C0"/>
          </w:rPr>
          <w:tab/>
        </w:r>
        <w:r w:rsidR="0043018F">
          <w:rPr>
            <w:color w:val="0070C0"/>
          </w:rPr>
          <w:tab/>
        </w:r>
        <w:r w:rsidR="0043018F">
          <w:rPr>
            <w:color w:val="0070C0"/>
          </w:rPr>
          <w:tab/>
        </w:r>
        <w:r w:rsidRPr="00397591" w:rsidR="0043018F">
          <w:rPr>
            <w:color w:val="auto"/>
          </w:rPr>
          <w:fldChar w:fldCharType="begin"/>
        </w:r>
        <w:r w:rsidRPr="00397591" w:rsidR="0043018F">
          <w:rPr>
            <w:color w:val="auto"/>
          </w:rPr>
          <w:instrText xml:space="preserve"> PAGE   \* MERGEFORMAT </w:instrText>
        </w:r>
        <w:r w:rsidRPr="00397591" w:rsidR="0043018F">
          <w:rPr>
            <w:color w:val="auto"/>
          </w:rPr>
          <w:fldChar w:fldCharType="separate"/>
        </w:r>
        <w:r w:rsidRPr="00397591" w:rsidR="0043018F">
          <w:rPr>
            <w:noProof/>
            <w:color w:val="auto"/>
          </w:rPr>
          <w:t>2</w:t>
        </w:r>
        <w:r w:rsidRPr="00397591" w:rsidR="0043018F">
          <w:rPr>
            <w:noProof/>
            <w:color w:val="auto"/>
          </w:rPr>
          <w:fldChar w:fldCharType="end"/>
        </w:r>
      </w:p>
    </w:sdtContent>
  </w:sdt>
  <w:p w:rsidR="0043018F" w:rsidRDefault="0043018F" w14:paraId="55EA866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017E0" w:rsidP="00533177" w:rsidRDefault="007017E0" w14:paraId="1D58FB06" w14:textId="77777777">
      <w:r>
        <w:separator/>
      </w:r>
    </w:p>
  </w:footnote>
  <w:footnote w:type="continuationSeparator" w:id="0">
    <w:p w:rsidR="007017E0" w:rsidP="00533177" w:rsidRDefault="007017E0" w14:paraId="77ECA4B0" w14:textId="77777777">
      <w:r>
        <w:continuationSeparator/>
      </w:r>
    </w:p>
  </w:footnote>
  <w:footnote w:type="continuationNotice" w:id="1">
    <w:p w:rsidR="007017E0" w:rsidRDefault="007017E0" w14:paraId="08FFAC29"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p w:rsidR="0043018F" w:rsidP="00624C87" w:rsidRDefault="00650BF9" w14:paraId="517343B9" w14:textId="04CD81C4">
    <w:pPr>
      <w:pStyle w:val="Header"/>
      <w:ind w:right="-32"/>
    </w:pPr>
    <w:r>
      <w:rPr>
        <w:noProof/>
      </w:rPr>
      <mc:AlternateContent>
        <mc:Choice Requires="wps">
          <w:drawing>
            <wp:anchor distT="0" distB="0" distL="114300" distR="114300" simplePos="1" relativeHeight="251665408" behindDoc="0" locked="0" layoutInCell="0" allowOverlap="1" wp14:anchorId="5AF7F30D" wp14:editId="0852969D">
              <wp:simplePos x="0" y="190500"/>
              <wp:positionH relativeFrom="page">
                <wp:posOffset>0</wp:posOffset>
              </wp:positionH>
              <wp:positionV relativeFrom="page">
                <wp:posOffset>190500</wp:posOffset>
              </wp:positionV>
              <wp:extent cx="10692130" cy="273050"/>
              <wp:effectExtent l="0" t="0" r="0" b="12700"/>
              <wp:wrapNone/>
              <wp:docPr id="7" name="MSIPCM873f4a94b0691b7564c4b1fe" descr="{&quot;HashCode&quot;:1838356193,&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650BF9" w:rsidR="00650BF9" w:rsidP="00650BF9" w:rsidRDefault="00650BF9" w14:paraId="69A5CF92" w14:textId="763320EB">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5AF7F30D">
              <v:stroke joinstyle="miter"/>
              <v:path gradientshapeok="t" o:connecttype="rect"/>
            </v:shapetype>
            <v:shape id="MSIPCM873f4a94b0691b7564c4b1fe" style="position:absolute;margin-left:0;margin-top:15pt;width:841.9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top" alt="{&quot;HashCode&quot;:1838356193,&quot;Height&quot;:595.0,&quot;Width&quot;:841.0,&quot;Placement&quot;:&quot;Head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">
              <v:textbox inset=",0,,0">
                <w:txbxContent>
                  <w:p w:rsidRPr="00650BF9" w:rsidR="00650BF9" w:rsidP="00650BF9" w:rsidRDefault="00650BF9" w14:paraId="69A5CF92" w14:textId="763320EB">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r w:rsidR="0043018F">
      <w:rPr>
        <w:noProof/>
      </w:rPr>
      <w:drawing>
        <wp:anchor distT="0" distB="0" distL="0" distR="0" simplePos="0" relativeHeight="251657216" behindDoc="1" locked="0" layoutInCell="1" allowOverlap="1" wp14:anchorId="2E466B61" wp14:editId="7F3E096A">
          <wp:simplePos x="0" y="0"/>
          <wp:positionH relativeFrom="page">
            <wp:posOffset>8831580</wp:posOffset>
          </wp:positionH>
          <wp:positionV relativeFrom="page">
            <wp:posOffset>245862</wp:posOffset>
          </wp:positionV>
          <wp:extent cx="1321053" cy="298302"/>
          <wp:effectExtent l="0" t="0" r="0" b="6985"/>
          <wp:wrapNone/>
          <wp:docPr id="53"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8.jpeg"/>
                  <pic:cNvPicPr/>
                </pic:nvPicPr>
                <pic:blipFill>
                  <a:blip r:embed="rId1">
                    <a:extLst>
                      <a:ext uri="{28A0092B-C50C-407E-A947-70E740481C1C}">
                        <a14:useLocalDpi xmlns:a14="http://schemas.microsoft.com/office/drawing/2010/main" val="0"/>
                      </a:ext>
                    </a:extLst>
                  </a:blip>
                  <a:stretch>
                    <a:fillRect/>
                  </a:stretch>
                </pic:blipFill>
                <pic:spPr>
                  <a:xfrm>
                    <a:off x="0" y="0"/>
                    <a:ext cx="1321053" cy="298302"/>
                  </a:xfrm>
                  <a:prstGeom prst="rect">
                    <a:avLst/>
                  </a:prstGeom>
                </pic:spPr>
              </pic:pic>
            </a:graphicData>
          </a:graphic>
          <wp14:sizeRelV relativeFrom="margin">
            <wp14:pctHeight>0</wp14:pctHeight>
          </wp14:sizeRelV>
        </wp:anchor>
      </w:drawing>
    </w:r>
    <w:r w:rsidR="0043018F">
      <w:rPr>
        <w:noProof/>
      </w:rPr>
      <w:drawing>
        <wp:anchor distT="0" distB="0" distL="0" distR="0" simplePos="0" relativeHeight="251649024" behindDoc="1" locked="0" layoutInCell="1" allowOverlap="1" wp14:anchorId="7BCEA6CC" wp14:editId="3B7406DD">
          <wp:simplePos x="0" y="0"/>
          <wp:positionH relativeFrom="page">
            <wp:posOffset>476250</wp:posOffset>
          </wp:positionH>
          <wp:positionV relativeFrom="page">
            <wp:posOffset>320675</wp:posOffset>
          </wp:positionV>
          <wp:extent cx="1695450" cy="260350"/>
          <wp:effectExtent l="0" t="0" r="0" b="6350"/>
          <wp:wrapNone/>
          <wp:docPr id="54" name="image9.jpeg" descr="A close-up of a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9.jpeg" descr="A close-up of a text&#10;&#10;Description automatically generated with low confidence"/>
                  <pic:cNvPicPr/>
                </pic:nvPicPr>
                <pic:blipFill>
                  <a:blip r:embed="rId2" cstate="print"/>
                  <a:stretch>
                    <a:fillRect/>
                  </a:stretch>
                </pic:blipFill>
                <pic:spPr>
                  <a:xfrm>
                    <a:off x="0" y="0"/>
                    <a:ext cx="1695450" cy="260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2B090A" w:rsidRDefault="00650BF9" w14:paraId="1CC30DCE" w14:textId="46442B30">
    <w:pPr>
      <w:pStyle w:val="Header"/>
    </w:pPr>
    <w:r>
      <w:rPr>
        <w:noProof/>
      </w:rPr>
      <mc:AlternateContent>
        <mc:Choice Requires="wps">
          <w:drawing>
            <wp:anchor distT="0" distB="0" distL="114300" distR="114300" simplePos="0" relativeHeight="251673600" behindDoc="0" locked="0" layoutInCell="0" allowOverlap="1" wp14:anchorId="4039B79D" wp14:editId="6021AC3E">
              <wp:simplePos x="0" y="0"/>
              <wp:positionH relativeFrom="page">
                <wp:posOffset>0</wp:posOffset>
              </wp:positionH>
              <wp:positionV relativeFrom="page">
                <wp:posOffset>190500</wp:posOffset>
              </wp:positionV>
              <wp:extent cx="10692130" cy="273050"/>
              <wp:effectExtent l="0" t="0" r="0" b="12700"/>
              <wp:wrapNone/>
              <wp:docPr id="8" name="MSIPCMdd8e4a868a884ec5ebf6bc4e" descr="{&quot;HashCode&quot;:1838356193,&quot;Height&quot;:595.0,&quot;Width&quot;:841.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650BF9" w:rsidR="00650BF9" w:rsidP="00650BF9" w:rsidRDefault="00650BF9" w14:paraId="70C04A28" w14:textId="1F9EADF7">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4039B79D">
              <v:stroke joinstyle="miter"/>
              <v:path gradientshapeok="t" o:connecttype="rect"/>
            </v:shapetype>
            <v:shape id="MSIPCMdd8e4a868a884ec5ebf6bc4e" style="position:absolute;margin-left:0;margin-top:15pt;width:841.9pt;height:21.5pt;z-index:251673600;visibility:visible;mso-wrap-style:square;mso-wrap-distance-left:9pt;mso-wrap-distance-top:0;mso-wrap-distance-right:9pt;mso-wrap-distance-bottom:0;mso-position-horizontal:absolute;mso-position-horizontal-relative:page;mso-position-vertical:absolute;mso-position-vertical-relative:page;v-text-anchor:top" alt="{&quot;HashCode&quot;:1838356193,&quot;Height&quot;:595.0,&quot;Width&quot;:841.0,&quot;Placement&quot;:&quot;Header&quot;,&quot;Index&quot;:&quot;FirstPage&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">
              <v:textbox inset=",0,,0">
                <w:txbxContent>
                  <w:p w:rsidRPr="00650BF9" w:rsidR="00650BF9" w:rsidP="00650BF9" w:rsidRDefault="00650BF9" w14:paraId="70C04A28" w14:textId="1F9EADF7">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B090A" w:rsidRDefault="002B090A" w14:paraId="71DE5098" w14:textId="5022CEF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p w:rsidR="002B090A" w:rsidRDefault="00650BF9" w14:paraId="16914A81" w14:textId="68C9C059">
    <w:pPr>
      <w:pStyle w:val="Header"/>
    </w:pPr>
    <w:r>
      <w:rPr>
        <w:noProof/>
      </w:rPr>
      <mc:AlternateContent>
        <mc:Choice Requires="wps">
          <w:drawing>
            <wp:anchor distT="0" distB="0" distL="114300" distR="114300" simplePos="0" relativeHeight="251658246" behindDoc="0" locked="0" layoutInCell="0" allowOverlap="1" wp14:anchorId="1EE502E8" wp14:editId="64EC1E91">
              <wp:simplePos x="0" y="0"/>
              <wp:positionH relativeFrom="page">
                <wp:posOffset>0</wp:posOffset>
              </wp:positionH>
              <wp:positionV relativeFrom="page">
                <wp:posOffset>190500</wp:posOffset>
              </wp:positionV>
              <wp:extent cx="10692130" cy="273050"/>
              <wp:effectExtent l="0" t="0" r="0" b="12700"/>
              <wp:wrapNone/>
              <wp:docPr id="9" name="MSIPCM9afb4a12b12d7c62920bbe4c" descr="{&quot;HashCode&quot;:1838356193,&quot;Height&quot;:595.0,&quot;Width&quot;:841.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650BF9" w:rsidR="00650BF9" w:rsidP="00650BF9" w:rsidRDefault="00650BF9" w14:paraId="5A7D0416" w14:textId="760B6916">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1EE502E8">
              <v:stroke joinstyle="miter"/>
              <v:path gradientshapeok="t" o:connecttype="rect"/>
            </v:shapetype>
            <v:shape id="MSIPCM9afb4a12b12d7c62920bbe4c" style="position:absolute;margin-left:0;margin-top:15pt;width:841.9pt;height:21.5pt;z-index:251658246;visibility:visible;mso-wrap-style:square;mso-wrap-distance-left:9pt;mso-wrap-distance-top:0;mso-wrap-distance-right:9pt;mso-wrap-distance-bottom:0;mso-position-horizontal:absolute;mso-position-horizontal-relative:page;mso-position-vertical:absolute;mso-position-vertical-relative:page;v-text-anchor:top" alt="{&quot;HashCode&quot;:1838356193,&quot;Height&quot;:595.0,&quot;Width&quot;:841.0,&quot;Placement&quot;:&quot;Header&quot;,&quot;Index&quot;:&quot;Primary&quot;,&quot;Section&quot;:2,&quot;Top&quot;:0.0,&quot;Left&quot;:0.0}"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NMIkk8XAgAALAQAAA4AAAAAAAAAAAAAAAAALgIAAGRycy9lMm9Eb2MueG1sUEsBAi0AFAAGAAgA&#10;AAAhAD3eKUzcAAAABwEAAA8AAAAAAAAAAAAAAAAAcQQAAGRycy9kb3ducmV2LnhtbFBLBQYAAAAA&#10;BAAEAPMAAAB6BQAAAAA=&#10;">
              <v:textbox inset=",0,,0">
                <w:txbxContent>
                  <w:p w:rsidRPr="00650BF9" w:rsidR="00650BF9" w:rsidP="00650BF9" w:rsidRDefault="00650BF9" w14:paraId="5A7D0416" w14:textId="760B6916">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r w:rsidR="00966A02">
      <w:rPr>
        <w:noProof/>
      </w:rPr>
      <w:drawing>
        <wp:anchor distT="0" distB="0" distL="0" distR="0" simplePos="0" relativeHeight="251658245" behindDoc="1" locked="0" layoutInCell="1" allowOverlap="1" wp14:anchorId="0353B607" wp14:editId="50F35029">
          <wp:simplePos x="0" y="0"/>
          <wp:positionH relativeFrom="page">
            <wp:posOffset>8665210</wp:posOffset>
          </wp:positionH>
          <wp:positionV relativeFrom="page">
            <wp:posOffset>333375</wp:posOffset>
          </wp:positionV>
          <wp:extent cx="1320800" cy="299085"/>
          <wp:effectExtent l="0" t="0" r="0" b="5715"/>
          <wp:wrapNone/>
          <wp:docPr id="14" name="image8.jpeg" descr="Australian Curricul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descr="Australian Curriculum logo"/>
                  <pic:cNvPicPr/>
                </pic:nvPicPr>
                <pic:blipFill>
                  <a:blip r:embed="rId1">
                    <a:extLst>
                      <a:ext uri="{28A0092B-C50C-407E-A947-70E740481C1C}">
                        <a14:useLocalDpi xmlns:a14="http://schemas.microsoft.com/office/drawing/2010/main" val="0"/>
                      </a:ext>
                    </a:extLst>
                  </a:blip>
                  <a:stretch>
                    <a:fillRect/>
                  </a:stretch>
                </pic:blipFill>
                <pic:spPr>
                  <a:xfrm>
                    <a:off x="0" y="0"/>
                    <a:ext cx="1320800" cy="299085"/>
                  </a:xfrm>
                  <a:prstGeom prst="rect">
                    <a:avLst/>
                  </a:prstGeom>
                </pic:spPr>
              </pic:pic>
            </a:graphicData>
          </a:graphic>
          <wp14:sizeRelV relativeFrom="margin">
            <wp14:pctHeight>0</wp14:pctHeight>
          </wp14:sizeRelV>
        </wp:anchor>
      </w:drawing>
    </w:r>
    <w:r w:rsidR="0003215C">
      <w:rPr>
        <w:noProof/>
      </w:rPr>
      <w:drawing>
        <wp:anchor distT="0" distB="0" distL="0" distR="0" simplePos="0" relativeHeight="251658244" behindDoc="1" locked="0" layoutInCell="1" allowOverlap="1" wp14:anchorId="45786078" wp14:editId="578E0630">
          <wp:simplePos x="0" y="0"/>
          <wp:positionH relativeFrom="margin">
            <wp:align>left</wp:align>
          </wp:positionH>
          <wp:positionV relativeFrom="page">
            <wp:posOffset>352425</wp:posOffset>
          </wp:positionV>
          <wp:extent cx="1695450" cy="191770"/>
          <wp:effectExtent l="0" t="0" r="0" b="0"/>
          <wp:wrapNone/>
          <wp:docPr id="13" name="image9.jpeg" descr="ACA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9.jpeg" descr="ACARA logo"/>
                  <pic:cNvPicPr/>
                </pic:nvPicPr>
                <pic:blipFill>
                  <a:blip r:embed="rId2">
                    <a:extLst>
                      <a:ext uri="{28A0092B-C50C-407E-A947-70E740481C1C}">
                        <a14:useLocalDpi xmlns:a14="http://schemas.microsoft.com/office/drawing/2010/main" val="0"/>
                      </a:ext>
                    </a:extLst>
                  </a:blip>
                  <a:stretch>
                    <a:fillRect/>
                  </a:stretch>
                </pic:blipFill>
                <pic:spPr>
                  <a:xfrm>
                    <a:off x="0" y="0"/>
                    <a:ext cx="1695450" cy="19177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2B090A" w:rsidRDefault="00650BF9" w14:paraId="3A2DB6FC" w14:textId="0D064B0A">
    <w:pPr>
      <w:pStyle w:val="Header"/>
    </w:pPr>
    <w:r>
      <w:rPr>
        <w:noProof/>
      </w:rPr>
      <mc:AlternateContent>
        <mc:Choice Requires="wps">
          <w:drawing>
            <wp:anchor distT="0" distB="0" distL="114300" distR="114300" simplePos="1" relativeHeight="251658247" behindDoc="0" locked="0" layoutInCell="0" allowOverlap="1" wp14:anchorId="45796EF6" wp14:editId="1AEFF39C">
              <wp:simplePos x="0" y="190500"/>
              <wp:positionH relativeFrom="page">
                <wp:posOffset>0</wp:posOffset>
              </wp:positionH>
              <wp:positionV relativeFrom="page">
                <wp:posOffset>190500</wp:posOffset>
              </wp:positionV>
              <wp:extent cx="10692130" cy="273050"/>
              <wp:effectExtent l="0" t="0" r="0" b="12700"/>
              <wp:wrapNone/>
              <wp:docPr id="10" name="MSIPCMc36748fc80bb7b5e3716f0f1" descr="{&quot;HashCode&quot;:1838356193,&quot;Height&quot;:595.0,&quot;Width&quot;:841.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650BF9" w:rsidR="00650BF9" w:rsidP="00650BF9" w:rsidRDefault="00650BF9" w14:paraId="22C47174" w14:textId="0C502062">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45796EF6">
              <v:stroke joinstyle="miter"/>
              <v:path gradientshapeok="t" o:connecttype="rect"/>
            </v:shapetype>
            <v:shape id="MSIPCMc36748fc80bb7b5e3716f0f1" style="position:absolute;margin-left:0;margin-top:15pt;width:841.9pt;height:21.5pt;z-index:251658247;visibility:visible;mso-wrap-style:square;mso-wrap-distance-left:9pt;mso-wrap-distance-top:0;mso-wrap-distance-right:9pt;mso-wrap-distance-bottom:0;mso-position-horizontal:absolute;mso-position-horizontal-relative:page;mso-position-vertical:absolute;mso-position-vertical-relative:page;v-text-anchor:top" alt="{&quot;HashCode&quot;:1838356193,&quot;Height&quot;:595.0,&quot;Width&quot;:841.0,&quot;Placement&quot;:&quot;Header&quot;,&quot;Index&quot;:&quot;FirstPage&quot;,&quot;Section&quot;:2,&quot;Top&quot;:0.0,&quot;Left&quot;:0.0}" o:spid="_x0000_s1031"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IGr9EIXAgAALAQAAA4AAAAAAAAAAAAAAAAALgIAAGRycy9lMm9Eb2MueG1sUEsBAi0AFAAGAAgA&#10;AAAhAD3eKUzcAAAABwEAAA8AAAAAAAAAAAAAAAAAcQQAAGRycy9kb3ducmV2LnhtbFBLBQYAAAAA&#10;BAAEAPMAAAB6BQAAAAA=&#10;">
              <v:textbox inset=",0,,0">
                <w:txbxContent>
                  <w:p w:rsidRPr="00650BF9" w:rsidR="00650BF9" w:rsidP="00650BF9" w:rsidRDefault="00650BF9" w14:paraId="22C47174" w14:textId="0C502062">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37978"/>
    <w:multiLevelType w:val="hybridMultilevel"/>
    <w:tmpl w:val="8334ECB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3B166F80"/>
    <w:multiLevelType w:val="hybridMultilevel"/>
    <w:tmpl w:val="B25E356A"/>
    <w:lvl w:ilvl="0" w:tplc="0C090001">
      <w:start w:val="1"/>
      <w:numFmt w:val="bullet"/>
      <w:lvlText w:val=""/>
      <w:lvlJc w:val="left"/>
      <w:pPr>
        <w:ind w:left="720" w:hanging="360"/>
      </w:pPr>
      <w:rPr>
        <w:rFonts w:hint="default" w:ascii="Symbol" w:hAnsi="Symbol"/>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2" w15:restartNumberingAfterBreak="0">
    <w:nsid w:val="3E2F42E2"/>
    <w:multiLevelType w:val="hybridMultilevel"/>
    <w:tmpl w:val="755E2E50"/>
    <w:lvl w:ilvl="0" w:tplc="26B68A76">
      <w:start w:val="1"/>
      <w:numFmt w:val="bullet"/>
      <w:lvlText w:val=""/>
      <w:lvlJc w:val="left"/>
      <w:pPr>
        <w:ind w:left="720" w:hanging="360"/>
      </w:pPr>
      <w:rPr>
        <w:rFonts w:hint="default" w:ascii="Symbol" w:hAnsi="Symbol"/>
        <w:color w:val="000000" w:themeColor="accent4"/>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6C3037AB"/>
    <w:multiLevelType w:val="hybridMultilevel"/>
    <w:tmpl w:val="B78AAE48"/>
    <w:lvl w:ilvl="0" w:tplc="75F24C4C">
      <w:start w:val="1"/>
      <w:numFmt w:val="bullet"/>
      <w:pStyle w:val="Bullets"/>
      <w:lvlText w:val=""/>
      <w:lvlJc w:val="left"/>
      <w:pPr>
        <w:ind w:left="480" w:hanging="360"/>
      </w:pPr>
      <w:rPr>
        <w:rFonts w:hint="default" w:ascii="Symbol" w:hAnsi="Symbol"/>
        <w:i/>
        <w:color w:val="005D93"/>
      </w:rPr>
    </w:lvl>
    <w:lvl w:ilvl="1" w:tplc="FFFFFFFF" w:tentative="1">
      <w:start w:val="1"/>
      <w:numFmt w:val="bullet"/>
      <w:lvlText w:val="o"/>
      <w:lvlJc w:val="left"/>
      <w:pPr>
        <w:ind w:left="1500" w:hanging="360"/>
      </w:pPr>
      <w:rPr>
        <w:rFonts w:hint="default" w:ascii="Courier New" w:hAnsi="Courier New" w:cs="Courier New"/>
      </w:rPr>
    </w:lvl>
    <w:lvl w:ilvl="2" w:tplc="FFFFFFFF" w:tentative="1">
      <w:start w:val="1"/>
      <w:numFmt w:val="bullet"/>
      <w:lvlText w:val=""/>
      <w:lvlJc w:val="left"/>
      <w:pPr>
        <w:ind w:left="2220" w:hanging="360"/>
      </w:pPr>
      <w:rPr>
        <w:rFonts w:hint="default" w:ascii="Wingdings" w:hAnsi="Wingdings"/>
      </w:rPr>
    </w:lvl>
    <w:lvl w:ilvl="3" w:tplc="FFFFFFFF" w:tentative="1">
      <w:start w:val="1"/>
      <w:numFmt w:val="bullet"/>
      <w:lvlText w:val=""/>
      <w:lvlJc w:val="left"/>
      <w:pPr>
        <w:ind w:left="2940" w:hanging="360"/>
      </w:pPr>
      <w:rPr>
        <w:rFonts w:hint="default" w:ascii="Symbol" w:hAnsi="Symbol"/>
      </w:rPr>
    </w:lvl>
    <w:lvl w:ilvl="4" w:tplc="FFFFFFFF" w:tentative="1">
      <w:start w:val="1"/>
      <w:numFmt w:val="bullet"/>
      <w:lvlText w:val="o"/>
      <w:lvlJc w:val="left"/>
      <w:pPr>
        <w:ind w:left="3660" w:hanging="360"/>
      </w:pPr>
      <w:rPr>
        <w:rFonts w:hint="default" w:ascii="Courier New" w:hAnsi="Courier New" w:cs="Courier New"/>
      </w:rPr>
    </w:lvl>
    <w:lvl w:ilvl="5" w:tplc="FFFFFFFF" w:tentative="1">
      <w:start w:val="1"/>
      <w:numFmt w:val="bullet"/>
      <w:lvlText w:val=""/>
      <w:lvlJc w:val="left"/>
      <w:pPr>
        <w:ind w:left="4380" w:hanging="360"/>
      </w:pPr>
      <w:rPr>
        <w:rFonts w:hint="default" w:ascii="Wingdings" w:hAnsi="Wingdings"/>
      </w:rPr>
    </w:lvl>
    <w:lvl w:ilvl="6" w:tplc="FFFFFFFF" w:tentative="1">
      <w:start w:val="1"/>
      <w:numFmt w:val="bullet"/>
      <w:lvlText w:val=""/>
      <w:lvlJc w:val="left"/>
      <w:pPr>
        <w:ind w:left="5100" w:hanging="360"/>
      </w:pPr>
      <w:rPr>
        <w:rFonts w:hint="default" w:ascii="Symbol" w:hAnsi="Symbol"/>
      </w:rPr>
    </w:lvl>
    <w:lvl w:ilvl="7" w:tplc="FFFFFFFF" w:tentative="1">
      <w:start w:val="1"/>
      <w:numFmt w:val="bullet"/>
      <w:lvlText w:val="o"/>
      <w:lvlJc w:val="left"/>
      <w:pPr>
        <w:ind w:left="5820" w:hanging="360"/>
      </w:pPr>
      <w:rPr>
        <w:rFonts w:hint="default" w:ascii="Courier New" w:hAnsi="Courier New" w:cs="Courier New"/>
      </w:rPr>
    </w:lvl>
    <w:lvl w:ilvl="8" w:tplc="FFFFFFFF" w:tentative="1">
      <w:start w:val="1"/>
      <w:numFmt w:val="bullet"/>
      <w:lvlText w:val=""/>
      <w:lvlJc w:val="left"/>
      <w:pPr>
        <w:ind w:left="6540" w:hanging="360"/>
      </w:pPr>
      <w:rPr>
        <w:rFonts w:hint="default" w:ascii="Wingdings" w:hAnsi="Wingdings"/>
      </w:rPr>
    </w:lvl>
  </w:abstractNum>
  <w:abstractNum w:abstractNumId="4" w15:restartNumberingAfterBreak="0">
    <w:nsid w:val="7E891B6F"/>
    <w:multiLevelType w:val="hybridMultilevel"/>
    <w:tmpl w:val="BEC41120"/>
    <w:lvl w:ilvl="0" w:tplc="63785DB4">
      <w:start w:val="1"/>
      <w:numFmt w:val="bullet"/>
      <w:pStyle w:val="Bulletsuse"/>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106220031">
    <w:abstractNumId w:val="4"/>
  </w:num>
  <w:num w:numId="2" w16cid:durableId="1538279297">
    <w:abstractNumId w:val="3"/>
  </w:num>
  <w:num w:numId="3" w16cid:durableId="530455564">
    <w:abstractNumId w:val="0"/>
  </w:num>
  <w:num w:numId="4" w16cid:durableId="840587672">
    <w:abstractNumId w:val="2"/>
  </w:num>
  <w:num w:numId="5" w16cid:durableId="120182502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xMDcxMjUytzA3MDdU0lEKTi0uzszPAykwqgUAZXMh+CwAAAA="/>
  </w:docVars>
  <w:rsids>
    <w:rsidRoot w:val="00533177"/>
    <w:rsid w:val="00002266"/>
    <w:rsid w:val="00003ADA"/>
    <w:rsid w:val="00004107"/>
    <w:rsid w:val="00005A8D"/>
    <w:rsid w:val="00012145"/>
    <w:rsid w:val="00012368"/>
    <w:rsid w:val="000159C6"/>
    <w:rsid w:val="00015A2B"/>
    <w:rsid w:val="000174C7"/>
    <w:rsid w:val="000201B0"/>
    <w:rsid w:val="00026761"/>
    <w:rsid w:val="0002743F"/>
    <w:rsid w:val="0003215C"/>
    <w:rsid w:val="00032A8B"/>
    <w:rsid w:val="000330FF"/>
    <w:rsid w:val="00033D9D"/>
    <w:rsid w:val="000352AE"/>
    <w:rsid w:val="00035A6A"/>
    <w:rsid w:val="00036752"/>
    <w:rsid w:val="00036E13"/>
    <w:rsid w:val="00036F27"/>
    <w:rsid w:val="0004010D"/>
    <w:rsid w:val="00041EBD"/>
    <w:rsid w:val="00042D12"/>
    <w:rsid w:val="00045963"/>
    <w:rsid w:val="00046F92"/>
    <w:rsid w:val="000474D9"/>
    <w:rsid w:val="00047A52"/>
    <w:rsid w:val="00051753"/>
    <w:rsid w:val="000526F7"/>
    <w:rsid w:val="000535DC"/>
    <w:rsid w:val="0005398E"/>
    <w:rsid w:val="00055340"/>
    <w:rsid w:val="00055ED6"/>
    <w:rsid w:val="000606F3"/>
    <w:rsid w:val="000652D0"/>
    <w:rsid w:val="0006534C"/>
    <w:rsid w:val="00067F34"/>
    <w:rsid w:val="00072F25"/>
    <w:rsid w:val="00076CBA"/>
    <w:rsid w:val="00080958"/>
    <w:rsid w:val="0008113A"/>
    <w:rsid w:val="0008329C"/>
    <w:rsid w:val="00083FCF"/>
    <w:rsid w:val="00084532"/>
    <w:rsid w:val="00084E25"/>
    <w:rsid w:val="00085469"/>
    <w:rsid w:val="00085826"/>
    <w:rsid w:val="00086122"/>
    <w:rsid w:val="0009150F"/>
    <w:rsid w:val="0009231B"/>
    <w:rsid w:val="00096080"/>
    <w:rsid w:val="00096608"/>
    <w:rsid w:val="000A2D9D"/>
    <w:rsid w:val="000A3D4F"/>
    <w:rsid w:val="000A4AA3"/>
    <w:rsid w:val="000A5734"/>
    <w:rsid w:val="000B0D7E"/>
    <w:rsid w:val="000B29B0"/>
    <w:rsid w:val="000B2BD7"/>
    <w:rsid w:val="000B2C09"/>
    <w:rsid w:val="000B4A31"/>
    <w:rsid w:val="000B579E"/>
    <w:rsid w:val="000B70FC"/>
    <w:rsid w:val="000B74E5"/>
    <w:rsid w:val="000C3A50"/>
    <w:rsid w:val="000C3A81"/>
    <w:rsid w:val="000C50E7"/>
    <w:rsid w:val="000D15C7"/>
    <w:rsid w:val="000D30C0"/>
    <w:rsid w:val="000D77D2"/>
    <w:rsid w:val="000E4B4C"/>
    <w:rsid w:val="000E75AD"/>
    <w:rsid w:val="000E79BA"/>
    <w:rsid w:val="000E7B21"/>
    <w:rsid w:val="000E7ECF"/>
    <w:rsid w:val="000F26CE"/>
    <w:rsid w:val="000F3C0C"/>
    <w:rsid w:val="000F75F0"/>
    <w:rsid w:val="00102E02"/>
    <w:rsid w:val="00104BBB"/>
    <w:rsid w:val="00105B78"/>
    <w:rsid w:val="00106E6E"/>
    <w:rsid w:val="00110B9D"/>
    <w:rsid w:val="00115945"/>
    <w:rsid w:val="00116F2B"/>
    <w:rsid w:val="001231EB"/>
    <w:rsid w:val="00124B16"/>
    <w:rsid w:val="00124D4A"/>
    <w:rsid w:val="00124D89"/>
    <w:rsid w:val="001256DD"/>
    <w:rsid w:val="001265F0"/>
    <w:rsid w:val="00130006"/>
    <w:rsid w:val="001309D9"/>
    <w:rsid w:val="00131A48"/>
    <w:rsid w:val="00131F38"/>
    <w:rsid w:val="00132655"/>
    <w:rsid w:val="0013281A"/>
    <w:rsid w:val="00132836"/>
    <w:rsid w:val="00133D41"/>
    <w:rsid w:val="0013598E"/>
    <w:rsid w:val="00140E45"/>
    <w:rsid w:val="0014140E"/>
    <w:rsid w:val="00142171"/>
    <w:rsid w:val="00150741"/>
    <w:rsid w:val="00150849"/>
    <w:rsid w:val="00151351"/>
    <w:rsid w:val="00151561"/>
    <w:rsid w:val="0015297B"/>
    <w:rsid w:val="0015458F"/>
    <w:rsid w:val="00160D8B"/>
    <w:rsid w:val="00161C55"/>
    <w:rsid w:val="00164E85"/>
    <w:rsid w:val="00166B0B"/>
    <w:rsid w:val="001672A7"/>
    <w:rsid w:val="00167415"/>
    <w:rsid w:val="00167439"/>
    <w:rsid w:val="00170356"/>
    <w:rsid w:val="0017136D"/>
    <w:rsid w:val="00171D5D"/>
    <w:rsid w:val="00175CB7"/>
    <w:rsid w:val="001809A1"/>
    <w:rsid w:val="001810E3"/>
    <w:rsid w:val="00182072"/>
    <w:rsid w:val="00182A6D"/>
    <w:rsid w:val="001833BD"/>
    <w:rsid w:val="00183929"/>
    <w:rsid w:val="00190310"/>
    <w:rsid w:val="001907A2"/>
    <w:rsid w:val="0019115A"/>
    <w:rsid w:val="00191416"/>
    <w:rsid w:val="0019199C"/>
    <w:rsid w:val="00193A38"/>
    <w:rsid w:val="00194AEB"/>
    <w:rsid w:val="00195218"/>
    <w:rsid w:val="00195918"/>
    <w:rsid w:val="001A4154"/>
    <w:rsid w:val="001A61AF"/>
    <w:rsid w:val="001A6C6B"/>
    <w:rsid w:val="001A6FBF"/>
    <w:rsid w:val="001B1153"/>
    <w:rsid w:val="001B13C4"/>
    <w:rsid w:val="001B42C3"/>
    <w:rsid w:val="001B6D3E"/>
    <w:rsid w:val="001B6D7C"/>
    <w:rsid w:val="001B7EC9"/>
    <w:rsid w:val="001C0027"/>
    <w:rsid w:val="001C21B1"/>
    <w:rsid w:val="001C34A2"/>
    <w:rsid w:val="001C6718"/>
    <w:rsid w:val="001C7681"/>
    <w:rsid w:val="001D0897"/>
    <w:rsid w:val="001D255E"/>
    <w:rsid w:val="001D47A3"/>
    <w:rsid w:val="001E359F"/>
    <w:rsid w:val="001E4B6F"/>
    <w:rsid w:val="001E4C1D"/>
    <w:rsid w:val="001F0CD6"/>
    <w:rsid w:val="001F3AD3"/>
    <w:rsid w:val="001F57FF"/>
    <w:rsid w:val="002006F0"/>
    <w:rsid w:val="002011CF"/>
    <w:rsid w:val="002028CF"/>
    <w:rsid w:val="00203615"/>
    <w:rsid w:val="00203A8E"/>
    <w:rsid w:val="00203C18"/>
    <w:rsid w:val="0020772E"/>
    <w:rsid w:val="00207F94"/>
    <w:rsid w:val="00210BB2"/>
    <w:rsid w:val="00211FE9"/>
    <w:rsid w:val="00213262"/>
    <w:rsid w:val="00216AB4"/>
    <w:rsid w:val="0022160D"/>
    <w:rsid w:val="002257E5"/>
    <w:rsid w:val="0022624B"/>
    <w:rsid w:val="00226840"/>
    <w:rsid w:val="00227B2B"/>
    <w:rsid w:val="0022CF2B"/>
    <w:rsid w:val="002302EB"/>
    <w:rsid w:val="002334A6"/>
    <w:rsid w:val="00236682"/>
    <w:rsid w:val="00240B04"/>
    <w:rsid w:val="00244D27"/>
    <w:rsid w:val="002467B1"/>
    <w:rsid w:val="00247146"/>
    <w:rsid w:val="002479C4"/>
    <w:rsid w:val="0025254B"/>
    <w:rsid w:val="00252A63"/>
    <w:rsid w:val="00254481"/>
    <w:rsid w:val="00257415"/>
    <w:rsid w:val="00260743"/>
    <w:rsid w:val="00260B29"/>
    <w:rsid w:val="0026309F"/>
    <w:rsid w:val="00263E75"/>
    <w:rsid w:val="00270EF4"/>
    <w:rsid w:val="002741DE"/>
    <w:rsid w:val="00276A5D"/>
    <w:rsid w:val="00281B62"/>
    <w:rsid w:val="00281C72"/>
    <w:rsid w:val="00282404"/>
    <w:rsid w:val="00282826"/>
    <w:rsid w:val="002830F7"/>
    <w:rsid w:val="00283D6F"/>
    <w:rsid w:val="00284358"/>
    <w:rsid w:val="00285478"/>
    <w:rsid w:val="00286B90"/>
    <w:rsid w:val="00286DD1"/>
    <w:rsid w:val="00286E64"/>
    <w:rsid w:val="00287166"/>
    <w:rsid w:val="00287C36"/>
    <w:rsid w:val="00292AA2"/>
    <w:rsid w:val="002A2592"/>
    <w:rsid w:val="002A29F5"/>
    <w:rsid w:val="002A3FD4"/>
    <w:rsid w:val="002A5808"/>
    <w:rsid w:val="002A6378"/>
    <w:rsid w:val="002A7C02"/>
    <w:rsid w:val="002A7EC8"/>
    <w:rsid w:val="002B090A"/>
    <w:rsid w:val="002B094A"/>
    <w:rsid w:val="002B68C6"/>
    <w:rsid w:val="002C136D"/>
    <w:rsid w:val="002C2A62"/>
    <w:rsid w:val="002C3BE3"/>
    <w:rsid w:val="002C3DDC"/>
    <w:rsid w:val="002C4C5C"/>
    <w:rsid w:val="002D0BFA"/>
    <w:rsid w:val="002D1392"/>
    <w:rsid w:val="002D2925"/>
    <w:rsid w:val="002D2AE4"/>
    <w:rsid w:val="002D2CA6"/>
    <w:rsid w:val="002D4589"/>
    <w:rsid w:val="002D79F8"/>
    <w:rsid w:val="002E3962"/>
    <w:rsid w:val="002E452F"/>
    <w:rsid w:val="002E6ACF"/>
    <w:rsid w:val="002E7563"/>
    <w:rsid w:val="002F2436"/>
    <w:rsid w:val="002F45F0"/>
    <w:rsid w:val="002F66CA"/>
    <w:rsid w:val="00301C7D"/>
    <w:rsid w:val="003029C7"/>
    <w:rsid w:val="0030470C"/>
    <w:rsid w:val="0030474B"/>
    <w:rsid w:val="00307983"/>
    <w:rsid w:val="00310EB7"/>
    <w:rsid w:val="003115D7"/>
    <w:rsid w:val="00311EBE"/>
    <w:rsid w:val="00312786"/>
    <w:rsid w:val="003139CE"/>
    <w:rsid w:val="00314798"/>
    <w:rsid w:val="003201F8"/>
    <w:rsid w:val="00320B19"/>
    <w:rsid w:val="003213D6"/>
    <w:rsid w:val="00322FC9"/>
    <w:rsid w:val="00327AC3"/>
    <w:rsid w:val="0033070C"/>
    <w:rsid w:val="00330FAC"/>
    <w:rsid w:val="0033505A"/>
    <w:rsid w:val="003358B5"/>
    <w:rsid w:val="00335B72"/>
    <w:rsid w:val="00336260"/>
    <w:rsid w:val="00337495"/>
    <w:rsid w:val="003446F3"/>
    <w:rsid w:val="0034525D"/>
    <w:rsid w:val="00346DF4"/>
    <w:rsid w:val="00350BF7"/>
    <w:rsid w:val="00351F38"/>
    <w:rsid w:val="00352615"/>
    <w:rsid w:val="00352A2F"/>
    <w:rsid w:val="00352CF9"/>
    <w:rsid w:val="00353FC5"/>
    <w:rsid w:val="0035532A"/>
    <w:rsid w:val="003556C4"/>
    <w:rsid w:val="0035586F"/>
    <w:rsid w:val="003569DB"/>
    <w:rsid w:val="00360E60"/>
    <w:rsid w:val="003639FF"/>
    <w:rsid w:val="0036461A"/>
    <w:rsid w:val="0036498E"/>
    <w:rsid w:val="00364B46"/>
    <w:rsid w:val="00365B7B"/>
    <w:rsid w:val="00365BE2"/>
    <w:rsid w:val="00365D72"/>
    <w:rsid w:val="00367481"/>
    <w:rsid w:val="00374908"/>
    <w:rsid w:val="003765AA"/>
    <w:rsid w:val="00377FC8"/>
    <w:rsid w:val="00380E14"/>
    <w:rsid w:val="00381265"/>
    <w:rsid w:val="00382BA4"/>
    <w:rsid w:val="00382FB6"/>
    <w:rsid w:val="00385129"/>
    <w:rsid w:val="003873DF"/>
    <w:rsid w:val="003912CD"/>
    <w:rsid w:val="00392186"/>
    <w:rsid w:val="00393C43"/>
    <w:rsid w:val="00394BCF"/>
    <w:rsid w:val="00395CB8"/>
    <w:rsid w:val="00397591"/>
    <w:rsid w:val="003A0644"/>
    <w:rsid w:val="003A11BC"/>
    <w:rsid w:val="003A19C8"/>
    <w:rsid w:val="003A421E"/>
    <w:rsid w:val="003A4BA4"/>
    <w:rsid w:val="003A748E"/>
    <w:rsid w:val="003B142F"/>
    <w:rsid w:val="003B2709"/>
    <w:rsid w:val="003B2BA9"/>
    <w:rsid w:val="003B360D"/>
    <w:rsid w:val="003B668D"/>
    <w:rsid w:val="003B6E4A"/>
    <w:rsid w:val="003C322C"/>
    <w:rsid w:val="003C3965"/>
    <w:rsid w:val="003C430F"/>
    <w:rsid w:val="003C7BD4"/>
    <w:rsid w:val="003D5347"/>
    <w:rsid w:val="003E085F"/>
    <w:rsid w:val="003E176E"/>
    <w:rsid w:val="003E1ED8"/>
    <w:rsid w:val="003E24CC"/>
    <w:rsid w:val="003E33F4"/>
    <w:rsid w:val="003E39BC"/>
    <w:rsid w:val="003E6647"/>
    <w:rsid w:val="003E77C1"/>
    <w:rsid w:val="003E7EEC"/>
    <w:rsid w:val="003F2398"/>
    <w:rsid w:val="003F3752"/>
    <w:rsid w:val="003F626C"/>
    <w:rsid w:val="003F6566"/>
    <w:rsid w:val="003F7058"/>
    <w:rsid w:val="003FBC7E"/>
    <w:rsid w:val="004005A5"/>
    <w:rsid w:val="00400624"/>
    <w:rsid w:val="00403E40"/>
    <w:rsid w:val="004058FF"/>
    <w:rsid w:val="004066B4"/>
    <w:rsid w:val="00411112"/>
    <w:rsid w:val="00414610"/>
    <w:rsid w:val="00415168"/>
    <w:rsid w:val="0041640C"/>
    <w:rsid w:val="0041697C"/>
    <w:rsid w:val="00416D5B"/>
    <w:rsid w:val="00422D97"/>
    <w:rsid w:val="00425D17"/>
    <w:rsid w:val="00427335"/>
    <w:rsid w:val="0042743E"/>
    <w:rsid w:val="0042773E"/>
    <w:rsid w:val="00427826"/>
    <w:rsid w:val="0043018F"/>
    <w:rsid w:val="004355C3"/>
    <w:rsid w:val="004415A2"/>
    <w:rsid w:val="004417A6"/>
    <w:rsid w:val="00443F59"/>
    <w:rsid w:val="00451B71"/>
    <w:rsid w:val="00452E41"/>
    <w:rsid w:val="00452F86"/>
    <w:rsid w:val="00453537"/>
    <w:rsid w:val="004601F5"/>
    <w:rsid w:val="0046093A"/>
    <w:rsid w:val="00460C3E"/>
    <w:rsid w:val="00461DD2"/>
    <w:rsid w:val="00461F2D"/>
    <w:rsid w:val="0046594F"/>
    <w:rsid w:val="00465E3A"/>
    <w:rsid w:val="00467B9C"/>
    <w:rsid w:val="00470838"/>
    <w:rsid w:val="00471C9D"/>
    <w:rsid w:val="00473214"/>
    <w:rsid w:val="00475AA5"/>
    <w:rsid w:val="004765C2"/>
    <w:rsid w:val="0048219F"/>
    <w:rsid w:val="00483116"/>
    <w:rsid w:val="004831D0"/>
    <w:rsid w:val="0048397B"/>
    <w:rsid w:val="00485F22"/>
    <w:rsid w:val="00486351"/>
    <w:rsid w:val="00487892"/>
    <w:rsid w:val="00487ED0"/>
    <w:rsid w:val="004902E8"/>
    <w:rsid w:val="00491707"/>
    <w:rsid w:val="0049620F"/>
    <w:rsid w:val="0049687E"/>
    <w:rsid w:val="004A1E0A"/>
    <w:rsid w:val="004A1E1F"/>
    <w:rsid w:val="004A2A48"/>
    <w:rsid w:val="004A321F"/>
    <w:rsid w:val="004C04A5"/>
    <w:rsid w:val="004C3246"/>
    <w:rsid w:val="004C4524"/>
    <w:rsid w:val="004C51F5"/>
    <w:rsid w:val="004C7F97"/>
    <w:rsid w:val="004D10FD"/>
    <w:rsid w:val="004D4EFB"/>
    <w:rsid w:val="004D5602"/>
    <w:rsid w:val="004E1BC5"/>
    <w:rsid w:val="004E1D34"/>
    <w:rsid w:val="004E1FB8"/>
    <w:rsid w:val="004E57D6"/>
    <w:rsid w:val="004E5886"/>
    <w:rsid w:val="004E5EF8"/>
    <w:rsid w:val="004E78D6"/>
    <w:rsid w:val="004F206E"/>
    <w:rsid w:val="004F2155"/>
    <w:rsid w:val="004F21AD"/>
    <w:rsid w:val="004F2344"/>
    <w:rsid w:val="004F60AE"/>
    <w:rsid w:val="004F69BC"/>
    <w:rsid w:val="00502942"/>
    <w:rsid w:val="00504BFB"/>
    <w:rsid w:val="005114DE"/>
    <w:rsid w:val="00513DEA"/>
    <w:rsid w:val="00514D91"/>
    <w:rsid w:val="005158AA"/>
    <w:rsid w:val="00515B22"/>
    <w:rsid w:val="00517CE3"/>
    <w:rsid w:val="005214D9"/>
    <w:rsid w:val="00521912"/>
    <w:rsid w:val="0052470E"/>
    <w:rsid w:val="00525EA2"/>
    <w:rsid w:val="00527227"/>
    <w:rsid w:val="00527C35"/>
    <w:rsid w:val="00530956"/>
    <w:rsid w:val="0053252A"/>
    <w:rsid w:val="00533177"/>
    <w:rsid w:val="005356FC"/>
    <w:rsid w:val="00536C9C"/>
    <w:rsid w:val="00541C23"/>
    <w:rsid w:val="00541CE0"/>
    <w:rsid w:val="00542E63"/>
    <w:rsid w:val="00544FD4"/>
    <w:rsid w:val="00547464"/>
    <w:rsid w:val="00550CFF"/>
    <w:rsid w:val="00550DF4"/>
    <w:rsid w:val="00553706"/>
    <w:rsid w:val="0055374C"/>
    <w:rsid w:val="005537BD"/>
    <w:rsid w:val="0055473A"/>
    <w:rsid w:val="005567E0"/>
    <w:rsid w:val="00556A0C"/>
    <w:rsid w:val="005603AA"/>
    <w:rsid w:val="005612DC"/>
    <w:rsid w:val="00563160"/>
    <w:rsid w:val="00563E4D"/>
    <w:rsid w:val="00566AE2"/>
    <w:rsid w:val="005700B0"/>
    <w:rsid w:val="0057047D"/>
    <w:rsid w:val="00573F1D"/>
    <w:rsid w:val="00580BCD"/>
    <w:rsid w:val="005815FD"/>
    <w:rsid w:val="0058322C"/>
    <w:rsid w:val="00583CEE"/>
    <w:rsid w:val="00583D09"/>
    <w:rsid w:val="0058407F"/>
    <w:rsid w:val="00584319"/>
    <w:rsid w:val="005849ED"/>
    <w:rsid w:val="005862C9"/>
    <w:rsid w:val="0058727D"/>
    <w:rsid w:val="00587AEF"/>
    <w:rsid w:val="00592807"/>
    <w:rsid w:val="005932A7"/>
    <w:rsid w:val="005953F3"/>
    <w:rsid w:val="00596FAE"/>
    <w:rsid w:val="0059769F"/>
    <w:rsid w:val="005A2542"/>
    <w:rsid w:val="005A27BE"/>
    <w:rsid w:val="005A2E8C"/>
    <w:rsid w:val="005A52BE"/>
    <w:rsid w:val="005A619C"/>
    <w:rsid w:val="005A6271"/>
    <w:rsid w:val="005A6D46"/>
    <w:rsid w:val="005B0E01"/>
    <w:rsid w:val="005B4BA2"/>
    <w:rsid w:val="005B54C7"/>
    <w:rsid w:val="005B67B3"/>
    <w:rsid w:val="005B6990"/>
    <w:rsid w:val="005C1BC7"/>
    <w:rsid w:val="005C7040"/>
    <w:rsid w:val="005C755D"/>
    <w:rsid w:val="005D2686"/>
    <w:rsid w:val="005D29FE"/>
    <w:rsid w:val="005D2B27"/>
    <w:rsid w:val="005D31A7"/>
    <w:rsid w:val="005D5B99"/>
    <w:rsid w:val="005D65E9"/>
    <w:rsid w:val="005D6A44"/>
    <w:rsid w:val="005D7479"/>
    <w:rsid w:val="005E1E78"/>
    <w:rsid w:val="005E47E9"/>
    <w:rsid w:val="005E7167"/>
    <w:rsid w:val="005F09AF"/>
    <w:rsid w:val="005F4D0B"/>
    <w:rsid w:val="005F530A"/>
    <w:rsid w:val="005F6CDB"/>
    <w:rsid w:val="00606A42"/>
    <w:rsid w:val="0060771D"/>
    <w:rsid w:val="00610B29"/>
    <w:rsid w:val="006118BC"/>
    <w:rsid w:val="006119CC"/>
    <w:rsid w:val="00615099"/>
    <w:rsid w:val="00615318"/>
    <w:rsid w:val="006153AC"/>
    <w:rsid w:val="00616E64"/>
    <w:rsid w:val="00617A81"/>
    <w:rsid w:val="0062040C"/>
    <w:rsid w:val="00621D43"/>
    <w:rsid w:val="00624C87"/>
    <w:rsid w:val="00626839"/>
    <w:rsid w:val="00626C1C"/>
    <w:rsid w:val="00631BA9"/>
    <w:rsid w:val="00637592"/>
    <w:rsid w:val="00637D31"/>
    <w:rsid w:val="00640A85"/>
    <w:rsid w:val="00642A8B"/>
    <w:rsid w:val="0064514D"/>
    <w:rsid w:val="00645D4B"/>
    <w:rsid w:val="00647A49"/>
    <w:rsid w:val="00650BF9"/>
    <w:rsid w:val="00651ACA"/>
    <w:rsid w:val="0065270F"/>
    <w:rsid w:val="00652D16"/>
    <w:rsid w:val="006549D0"/>
    <w:rsid w:val="00654F6C"/>
    <w:rsid w:val="006556D2"/>
    <w:rsid w:val="00661369"/>
    <w:rsid w:val="006616CF"/>
    <w:rsid w:val="0066180F"/>
    <w:rsid w:val="00661841"/>
    <w:rsid w:val="00662227"/>
    <w:rsid w:val="006626F2"/>
    <w:rsid w:val="00664E9A"/>
    <w:rsid w:val="00665E6B"/>
    <w:rsid w:val="006667F1"/>
    <w:rsid w:val="00666AD3"/>
    <w:rsid w:val="00666D07"/>
    <w:rsid w:val="00666E37"/>
    <w:rsid w:val="006671E0"/>
    <w:rsid w:val="00673088"/>
    <w:rsid w:val="006731F0"/>
    <w:rsid w:val="00674817"/>
    <w:rsid w:val="00674C72"/>
    <w:rsid w:val="006779CE"/>
    <w:rsid w:val="00680654"/>
    <w:rsid w:val="00681B3F"/>
    <w:rsid w:val="00683311"/>
    <w:rsid w:val="006842AC"/>
    <w:rsid w:val="006851C7"/>
    <w:rsid w:val="00687A5F"/>
    <w:rsid w:val="006900F0"/>
    <w:rsid w:val="006916BA"/>
    <w:rsid w:val="00692F60"/>
    <w:rsid w:val="006932CC"/>
    <w:rsid w:val="0069509C"/>
    <w:rsid w:val="006976EE"/>
    <w:rsid w:val="006A3795"/>
    <w:rsid w:val="006A4194"/>
    <w:rsid w:val="006A4722"/>
    <w:rsid w:val="006A575A"/>
    <w:rsid w:val="006A6028"/>
    <w:rsid w:val="006A6BA6"/>
    <w:rsid w:val="006A72D7"/>
    <w:rsid w:val="006B4C04"/>
    <w:rsid w:val="006B501B"/>
    <w:rsid w:val="006B6D98"/>
    <w:rsid w:val="006B7FBD"/>
    <w:rsid w:val="006C4A36"/>
    <w:rsid w:val="006C500E"/>
    <w:rsid w:val="006C6C13"/>
    <w:rsid w:val="006C7868"/>
    <w:rsid w:val="006D0AED"/>
    <w:rsid w:val="006D0C87"/>
    <w:rsid w:val="006D3620"/>
    <w:rsid w:val="006D71B1"/>
    <w:rsid w:val="006E100C"/>
    <w:rsid w:val="006E26EE"/>
    <w:rsid w:val="006E3B49"/>
    <w:rsid w:val="006E6D43"/>
    <w:rsid w:val="006E7B1B"/>
    <w:rsid w:val="006F0B5A"/>
    <w:rsid w:val="006F1AC7"/>
    <w:rsid w:val="006F4A05"/>
    <w:rsid w:val="006F7875"/>
    <w:rsid w:val="00700F1D"/>
    <w:rsid w:val="007017E0"/>
    <w:rsid w:val="00705CF9"/>
    <w:rsid w:val="0070649D"/>
    <w:rsid w:val="00706C3D"/>
    <w:rsid w:val="00707DC0"/>
    <w:rsid w:val="00710559"/>
    <w:rsid w:val="007131DB"/>
    <w:rsid w:val="007133B4"/>
    <w:rsid w:val="007141D7"/>
    <w:rsid w:val="0072035F"/>
    <w:rsid w:val="00720D5C"/>
    <w:rsid w:val="00724E23"/>
    <w:rsid w:val="007262F9"/>
    <w:rsid w:val="00727C31"/>
    <w:rsid w:val="00732493"/>
    <w:rsid w:val="00732A75"/>
    <w:rsid w:val="0073418F"/>
    <w:rsid w:val="00735E70"/>
    <w:rsid w:val="007366C7"/>
    <w:rsid w:val="007369C0"/>
    <w:rsid w:val="00737B6F"/>
    <w:rsid w:val="007424C4"/>
    <w:rsid w:val="007426DD"/>
    <w:rsid w:val="007429EA"/>
    <w:rsid w:val="00744564"/>
    <w:rsid w:val="00746CC7"/>
    <w:rsid w:val="00751E83"/>
    <w:rsid w:val="00751F59"/>
    <w:rsid w:val="0075436E"/>
    <w:rsid w:val="00754D1E"/>
    <w:rsid w:val="00754D4F"/>
    <w:rsid w:val="0075522A"/>
    <w:rsid w:val="00756380"/>
    <w:rsid w:val="00756AE1"/>
    <w:rsid w:val="00757EA7"/>
    <w:rsid w:val="00760794"/>
    <w:rsid w:val="007612A3"/>
    <w:rsid w:val="00763782"/>
    <w:rsid w:val="00763D02"/>
    <w:rsid w:val="007646D1"/>
    <w:rsid w:val="00770876"/>
    <w:rsid w:val="007715F8"/>
    <w:rsid w:val="007733B1"/>
    <w:rsid w:val="00776BF6"/>
    <w:rsid w:val="007828CD"/>
    <w:rsid w:val="0078372E"/>
    <w:rsid w:val="007844F3"/>
    <w:rsid w:val="00784ACA"/>
    <w:rsid w:val="00784C99"/>
    <w:rsid w:val="00785D5B"/>
    <w:rsid w:val="00791301"/>
    <w:rsid w:val="00794BBF"/>
    <w:rsid w:val="00797218"/>
    <w:rsid w:val="00797847"/>
    <w:rsid w:val="007A2B4D"/>
    <w:rsid w:val="007A50F9"/>
    <w:rsid w:val="007A560E"/>
    <w:rsid w:val="007B022F"/>
    <w:rsid w:val="007B0C6F"/>
    <w:rsid w:val="007B12C6"/>
    <w:rsid w:val="007B7BED"/>
    <w:rsid w:val="007BB88D"/>
    <w:rsid w:val="007C0CCE"/>
    <w:rsid w:val="007C11AB"/>
    <w:rsid w:val="007C20DC"/>
    <w:rsid w:val="007C27C0"/>
    <w:rsid w:val="007C2B4F"/>
    <w:rsid w:val="007C2BF3"/>
    <w:rsid w:val="007C47CF"/>
    <w:rsid w:val="007C5940"/>
    <w:rsid w:val="007C6339"/>
    <w:rsid w:val="007D2012"/>
    <w:rsid w:val="007D243C"/>
    <w:rsid w:val="007D78B2"/>
    <w:rsid w:val="007E149B"/>
    <w:rsid w:val="007E4D7D"/>
    <w:rsid w:val="007E6EA7"/>
    <w:rsid w:val="007F10E6"/>
    <w:rsid w:val="007F12CD"/>
    <w:rsid w:val="007F14B5"/>
    <w:rsid w:val="007F2D97"/>
    <w:rsid w:val="007F433E"/>
    <w:rsid w:val="00806F90"/>
    <w:rsid w:val="00811CE1"/>
    <w:rsid w:val="00812E87"/>
    <w:rsid w:val="008132B9"/>
    <w:rsid w:val="00814A2F"/>
    <w:rsid w:val="00815CFE"/>
    <w:rsid w:val="00816C4E"/>
    <w:rsid w:val="00820C8D"/>
    <w:rsid w:val="00820E8B"/>
    <w:rsid w:val="0082187C"/>
    <w:rsid w:val="00824150"/>
    <w:rsid w:val="00824DCC"/>
    <w:rsid w:val="00826309"/>
    <w:rsid w:val="00827B1F"/>
    <w:rsid w:val="00830CA4"/>
    <w:rsid w:val="00831951"/>
    <w:rsid w:val="00831D43"/>
    <w:rsid w:val="008321D4"/>
    <w:rsid w:val="00832D18"/>
    <w:rsid w:val="00835D5B"/>
    <w:rsid w:val="008406B9"/>
    <w:rsid w:val="00840DED"/>
    <w:rsid w:val="00843BFF"/>
    <w:rsid w:val="00845507"/>
    <w:rsid w:val="008477C2"/>
    <w:rsid w:val="008512C6"/>
    <w:rsid w:val="00853125"/>
    <w:rsid w:val="00855A12"/>
    <w:rsid w:val="00856B87"/>
    <w:rsid w:val="00857F41"/>
    <w:rsid w:val="00862DD9"/>
    <w:rsid w:val="00862E2B"/>
    <w:rsid w:val="00863DAD"/>
    <w:rsid w:val="00866895"/>
    <w:rsid w:val="00872323"/>
    <w:rsid w:val="008739A6"/>
    <w:rsid w:val="00874373"/>
    <w:rsid w:val="00874BF5"/>
    <w:rsid w:val="00876509"/>
    <w:rsid w:val="00876D99"/>
    <w:rsid w:val="00883A8F"/>
    <w:rsid w:val="00886373"/>
    <w:rsid w:val="00886AC7"/>
    <w:rsid w:val="0089204B"/>
    <w:rsid w:val="00892B66"/>
    <w:rsid w:val="00893E26"/>
    <w:rsid w:val="008950C5"/>
    <w:rsid w:val="008A14A5"/>
    <w:rsid w:val="008A3706"/>
    <w:rsid w:val="008A3EB5"/>
    <w:rsid w:val="008A580D"/>
    <w:rsid w:val="008A6C9F"/>
    <w:rsid w:val="008B1D6A"/>
    <w:rsid w:val="008B3162"/>
    <w:rsid w:val="008B5CA0"/>
    <w:rsid w:val="008B6891"/>
    <w:rsid w:val="008B6AFB"/>
    <w:rsid w:val="008B7C61"/>
    <w:rsid w:val="008C2ACE"/>
    <w:rsid w:val="008C2B04"/>
    <w:rsid w:val="008C4F21"/>
    <w:rsid w:val="008C5298"/>
    <w:rsid w:val="008C6DC6"/>
    <w:rsid w:val="008C764F"/>
    <w:rsid w:val="008D27F9"/>
    <w:rsid w:val="008D2A3F"/>
    <w:rsid w:val="008D54FD"/>
    <w:rsid w:val="008D567E"/>
    <w:rsid w:val="008D5D1B"/>
    <w:rsid w:val="008D674C"/>
    <w:rsid w:val="008D78A8"/>
    <w:rsid w:val="008E0565"/>
    <w:rsid w:val="008E1611"/>
    <w:rsid w:val="008E210B"/>
    <w:rsid w:val="008E2DB7"/>
    <w:rsid w:val="008E30BD"/>
    <w:rsid w:val="008E49E8"/>
    <w:rsid w:val="008E5670"/>
    <w:rsid w:val="008F3EC8"/>
    <w:rsid w:val="009012C7"/>
    <w:rsid w:val="00901ABB"/>
    <w:rsid w:val="00901EB0"/>
    <w:rsid w:val="0090395D"/>
    <w:rsid w:val="00905B66"/>
    <w:rsid w:val="009066D6"/>
    <w:rsid w:val="00906D01"/>
    <w:rsid w:val="00911C76"/>
    <w:rsid w:val="00912467"/>
    <w:rsid w:val="009130B8"/>
    <w:rsid w:val="00917199"/>
    <w:rsid w:val="00920186"/>
    <w:rsid w:val="00920490"/>
    <w:rsid w:val="009220FB"/>
    <w:rsid w:val="00924DCB"/>
    <w:rsid w:val="00926E2B"/>
    <w:rsid w:val="00930F87"/>
    <w:rsid w:val="0093193E"/>
    <w:rsid w:val="00932502"/>
    <w:rsid w:val="009346CD"/>
    <w:rsid w:val="00934748"/>
    <w:rsid w:val="00940AEF"/>
    <w:rsid w:val="00942333"/>
    <w:rsid w:val="009445B5"/>
    <w:rsid w:val="00944E5F"/>
    <w:rsid w:val="0095028F"/>
    <w:rsid w:val="00951CC1"/>
    <w:rsid w:val="00952C9C"/>
    <w:rsid w:val="00953752"/>
    <w:rsid w:val="009537FD"/>
    <w:rsid w:val="00955EB6"/>
    <w:rsid w:val="00961FC0"/>
    <w:rsid w:val="00963C2C"/>
    <w:rsid w:val="00963DB1"/>
    <w:rsid w:val="009640C6"/>
    <w:rsid w:val="00966A02"/>
    <w:rsid w:val="00967CA0"/>
    <w:rsid w:val="00970F0D"/>
    <w:rsid w:val="00974FB3"/>
    <w:rsid w:val="00976046"/>
    <w:rsid w:val="00976710"/>
    <w:rsid w:val="009770DD"/>
    <w:rsid w:val="00982369"/>
    <w:rsid w:val="00982EFB"/>
    <w:rsid w:val="009869E8"/>
    <w:rsid w:val="00987E12"/>
    <w:rsid w:val="0099091D"/>
    <w:rsid w:val="00994DA2"/>
    <w:rsid w:val="00995377"/>
    <w:rsid w:val="00995FFA"/>
    <w:rsid w:val="00996593"/>
    <w:rsid w:val="009A0F44"/>
    <w:rsid w:val="009A2610"/>
    <w:rsid w:val="009A2F99"/>
    <w:rsid w:val="009A3A73"/>
    <w:rsid w:val="009A5C36"/>
    <w:rsid w:val="009A636A"/>
    <w:rsid w:val="009A7DCF"/>
    <w:rsid w:val="009B0255"/>
    <w:rsid w:val="009B20E3"/>
    <w:rsid w:val="009B6DEA"/>
    <w:rsid w:val="009B78FE"/>
    <w:rsid w:val="009C04FA"/>
    <w:rsid w:val="009C4C69"/>
    <w:rsid w:val="009C4E0D"/>
    <w:rsid w:val="009C63D6"/>
    <w:rsid w:val="009C662D"/>
    <w:rsid w:val="009D0DC9"/>
    <w:rsid w:val="009D0E94"/>
    <w:rsid w:val="009D27C6"/>
    <w:rsid w:val="009D6C27"/>
    <w:rsid w:val="009D7664"/>
    <w:rsid w:val="009E1D39"/>
    <w:rsid w:val="009E1FAA"/>
    <w:rsid w:val="009E4A15"/>
    <w:rsid w:val="009F0869"/>
    <w:rsid w:val="009F1D9D"/>
    <w:rsid w:val="009F2F45"/>
    <w:rsid w:val="009F44B2"/>
    <w:rsid w:val="009F6158"/>
    <w:rsid w:val="009F73CF"/>
    <w:rsid w:val="009F7A59"/>
    <w:rsid w:val="009F7DB1"/>
    <w:rsid w:val="00A009EC"/>
    <w:rsid w:val="00A02BFE"/>
    <w:rsid w:val="00A03BC2"/>
    <w:rsid w:val="00A03D60"/>
    <w:rsid w:val="00A043CA"/>
    <w:rsid w:val="00A11474"/>
    <w:rsid w:val="00A116B5"/>
    <w:rsid w:val="00A12DBF"/>
    <w:rsid w:val="00A149D8"/>
    <w:rsid w:val="00A15626"/>
    <w:rsid w:val="00A1575C"/>
    <w:rsid w:val="00A16D40"/>
    <w:rsid w:val="00A2172F"/>
    <w:rsid w:val="00A21FA2"/>
    <w:rsid w:val="00A22332"/>
    <w:rsid w:val="00A23084"/>
    <w:rsid w:val="00A23850"/>
    <w:rsid w:val="00A23B34"/>
    <w:rsid w:val="00A277B1"/>
    <w:rsid w:val="00A327EF"/>
    <w:rsid w:val="00A33336"/>
    <w:rsid w:val="00A3397D"/>
    <w:rsid w:val="00A365F8"/>
    <w:rsid w:val="00A433AB"/>
    <w:rsid w:val="00A43F6E"/>
    <w:rsid w:val="00A4554A"/>
    <w:rsid w:val="00A46006"/>
    <w:rsid w:val="00A4620D"/>
    <w:rsid w:val="00A46686"/>
    <w:rsid w:val="00A50CF9"/>
    <w:rsid w:val="00A56692"/>
    <w:rsid w:val="00A57B72"/>
    <w:rsid w:val="00A62BCE"/>
    <w:rsid w:val="00A62EA1"/>
    <w:rsid w:val="00A647DB"/>
    <w:rsid w:val="00A64BD9"/>
    <w:rsid w:val="00A653DD"/>
    <w:rsid w:val="00A70D4D"/>
    <w:rsid w:val="00A773B5"/>
    <w:rsid w:val="00A77CC5"/>
    <w:rsid w:val="00A82142"/>
    <w:rsid w:val="00A821A1"/>
    <w:rsid w:val="00A834B2"/>
    <w:rsid w:val="00A83758"/>
    <w:rsid w:val="00A86264"/>
    <w:rsid w:val="00A91877"/>
    <w:rsid w:val="00A92214"/>
    <w:rsid w:val="00A927AD"/>
    <w:rsid w:val="00A939CD"/>
    <w:rsid w:val="00A93F4A"/>
    <w:rsid w:val="00A94378"/>
    <w:rsid w:val="00AA4991"/>
    <w:rsid w:val="00AB0078"/>
    <w:rsid w:val="00AB0C7D"/>
    <w:rsid w:val="00AB1D86"/>
    <w:rsid w:val="00AB38ED"/>
    <w:rsid w:val="00AC0727"/>
    <w:rsid w:val="00AC0C02"/>
    <w:rsid w:val="00AC3A96"/>
    <w:rsid w:val="00AC490E"/>
    <w:rsid w:val="00AD3EDA"/>
    <w:rsid w:val="00AD3F52"/>
    <w:rsid w:val="00AD55C8"/>
    <w:rsid w:val="00AD7D44"/>
    <w:rsid w:val="00AE1A80"/>
    <w:rsid w:val="00AE2C65"/>
    <w:rsid w:val="00AE5B2E"/>
    <w:rsid w:val="00AF0C5C"/>
    <w:rsid w:val="00AF4F3F"/>
    <w:rsid w:val="00AF5F99"/>
    <w:rsid w:val="00AF6B92"/>
    <w:rsid w:val="00AF7700"/>
    <w:rsid w:val="00AF7BB7"/>
    <w:rsid w:val="00B01636"/>
    <w:rsid w:val="00B01C92"/>
    <w:rsid w:val="00B0323D"/>
    <w:rsid w:val="00B03D94"/>
    <w:rsid w:val="00B06FDE"/>
    <w:rsid w:val="00B07865"/>
    <w:rsid w:val="00B1022B"/>
    <w:rsid w:val="00B12ED5"/>
    <w:rsid w:val="00B130D8"/>
    <w:rsid w:val="00B14378"/>
    <w:rsid w:val="00B1453A"/>
    <w:rsid w:val="00B17527"/>
    <w:rsid w:val="00B17820"/>
    <w:rsid w:val="00B21AC4"/>
    <w:rsid w:val="00B22725"/>
    <w:rsid w:val="00B229BD"/>
    <w:rsid w:val="00B22C14"/>
    <w:rsid w:val="00B24990"/>
    <w:rsid w:val="00B3188A"/>
    <w:rsid w:val="00B31CBA"/>
    <w:rsid w:val="00B31E5B"/>
    <w:rsid w:val="00B32656"/>
    <w:rsid w:val="00B33363"/>
    <w:rsid w:val="00B374B6"/>
    <w:rsid w:val="00B401B1"/>
    <w:rsid w:val="00B43627"/>
    <w:rsid w:val="00B469EF"/>
    <w:rsid w:val="00B501A5"/>
    <w:rsid w:val="00B53295"/>
    <w:rsid w:val="00B53E6D"/>
    <w:rsid w:val="00B5472B"/>
    <w:rsid w:val="00B5637B"/>
    <w:rsid w:val="00B5789F"/>
    <w:rsid w:val="00B6064B"/>
    <w:rsid w:val="00B61484"/>
    <w:rsid w:val="00B63281"/>
    <w:rsid w:val="00B63453"/>
    <w:rsid w:val="00B655F5"/>
    <w:rsid w:val="00B70D12"/>
    <w:rsid w:val="00B735CC"/>
    <w:rsid w:val="00B75EDA"/>
    <w:rsid w:val="00B771BD"/>
    <w:rsid w:val="00B81EEA"/>
    <w:rsid w:val="00B85D98"/>
    <w:rsid w:val="00B862C7"/>
    <w:rsid w:val="00B8757E"/>
    <w:rsid w:val="00B87AAB"/>
    <w:rsid w:val="00B93483"/>
    <w:rsid w:val="00B93F27"/>
    <w:rsid w:val="00B9758B"/>
    <w:rsid w:val="00BA08D5"/>
    <w:rsid w:val="00BA0C0A"/>
    <w:rsid w:val="00BA25E7"/>
    <w:rsid w:val="00BA2F9C"/>
    <w:rsid w:val="00BA3D79"/>
    <w:rsid w:val="00BA3F53"/>
    <w:rsid w:val="00BA4081"/>
    <w:rsid w:val="00BA5C49"/>
    <w:rsid w:val="00BA65AA"/>
    <w:rsid w:val="00BA77E4"/>
    <w:rsid w:val="00BA7D5C"/>
    <w:rsid w:val="00BB2C05"/>
    <w:rsid w:val="00BB398F"/>
    <w:rsid w:val="00BB3B73"/>
    <w:rsid w:val="00BB3B81"/>
    <w:rsid w:val="00BB7C5F"/>
    <w:rsid w:val="00BC15F1"/>
    <w:rsid w:val="00BC1E6C"/>
    <w:rsid w:val="00BC2E26"/>
    <w:rsid w:val="00BC38C7"/>
    <w:rsid w:val="00BC4142"/>
    <w:rsid w:val="00BC42E1"/>
    <w:rsid w:val="00BC516D"/>
    <w:rsid w:val="00BC7B47"/>
    <w:rsid w:val="00BD106E"/>
    <w:rsid w:val="00BD336D"/>
    <w:rsid w:val="00BD527E"/>
    <w:rsid w:val="00BD7096"/>
    <w:rsid w:val="00BD7550"/>
    <w:rsid w:val="00BE3B44"/>
    <w:rsid w:val="00BE6B34"/>
    <w:rsid w:val="00BF083A"/>
    <w:rsid w:val="00BF1822"/>
    <w:rsid w:val="00BF1EBC"/>
    <w:rsid w:val="00BF3140"/>
    <w:rsid w:val="00BF37D4"/>
    <w:rsid w:val="00BF666C"/>
    <w:rsid w:val="00C00399"/>
    <w:rsid w:val="00C02F79"/>
    <w:rsid w:val="00C04A99"/>
    <w:rsid w:val="00C04EC1"/>
    <w:rsid w:val="00C057C6"/>
    <w:rsid w:val="00C06382"/>
    <w:rsid w:val="00C07883"/>
    <w:rsid w:val="00C11821"/>
    <w:rsid w:val="00C12E52"/>
    <w:rsid w:val="00C14863"/>
    <w:rsid w:val="00C15D93"/>
    <w:rsid w:val="00C20B2C"/>
    <w:rsid w:val="00C210BA"/>
    <w:rsid w:val="00C2117E"/>
    <w:rsid w:val="00C21EF6"/>
    <w:rsid w:val="00C23575"/>
    <w:rsid w:val="00C2668A"/>
    <w:rsid w:val="00C271C2"/>
    <w:rsid w:val="00C325C6"/>
    <w:rsid w:val="00C32CD9"/>
    <w:rsid w:val="00C33BCD"/>
    <w:rsid w:val="00C34529"/>
    <w:rsid w:val="00C3504B"/>
    <w:rsid w:val="00C36AD0"/>
    <w:rsid w:val="00C40BB2"/>
    <w:rsid w:val="00C42DFF"/>
    <w:rsid w:val="00C46D2B"/>
    <w:rsid w:val="00C470E9"/>
    <w:rsid w:val="00C5034F"/>
    <w:rsid w:val="00C52335"/>
    <w:rsid w:val="00C52AE0"/>
    <w:rsid w:val="00C54137"/>
    <w:rsid w:val="00C549BF"/>
    <w:rsid w:val="00C563B3"/>
    <w:rsid w:val="00C56F9C"/>
    <w:rsid w:val="00C614ED"/>
    <w:rsid w:val="00C662E9"/>
    <w:rsid w:val="00C664A4"/>
    <w:rsid w:val="00C6716E"/>
    <w:rsid w:val="00C674DB"/>
    <w:rsid w:val="00C70424"/>
    <w:rsid w:val="00C73FB4"/>
    <w:rsid w:val="00C74976"/>
    <w:rsid w:val="00C7534F"/>
    <w:rsid w:val="00C758F4"/>
    <w:rsid w:val="00C7627C"/>
    <w:rsid w:val="00C76A83"/>
    <w:rsid w:val="00C805A4"/>
    <w:rsid w:val="00C80B89"/>
    <w:rsid w:val="00C83A5A"/>
    <w:rsid w:val="00C83AA4"/>
    <w:rsid w:val="00C83E48"/>
    <w:rsid w:val="00C84B67"/>
    <w:rsid w:val="00C929CD"/>
    <w:rsid w:val="00C951BB"/>
    <w:rsid w:val="00C95243"/>
    <w:rsid w:val="00C96B28"/>
    <w:rsid w:val="00C97A55"/>
    <w:rsid w:val="00CA2273"/>
    <w:rsid w:val="00CA2B5E"/>
    <w:rsid w:val="00CA3C7A"/>
    <w:rsid w:val="00CA45BA"/>
    <w:rsid w:val="00CA4878"/>
    <w:rsid w:val="00CA519B"/>
    <w:rsid w:val="00CA7D7D"/>
    <w:rsid w:val="00CB08E5"/>
    <w:rsid w:val="00CB441E"/>
    <w:rsid w:val="00CB4E89"/>
    <w:rsid w:val="00CB7A4A"/>
    <w:rsid w:val="00CC1AD8"/>
    <w:rsid w:val="00CC3AAB"/>
    <w:rsid w:val="00CC4664"/>
    <w:rsid w:val="00CC612D"/>
    <w:rsid w:val="00CC798A"/>
    <w:rsid w:val="00CD1F06"/>
    <w:rsid w:val="00CD3F7E"/>
    <w:rsid w:val="00CD4DC8"/>
    <w:rsid w:val="00CD5224"/>
    <w:rsid w:val="00CE2492"/>
    <w:rsid w:val="00CE3B58"/>
    <w:rsid w:val="00CE4FB4"/>
    <w:rsid w:val="00CE520E"/>
    <w:rsid w:val="00CE640F"/>
    <w:rsid w:val="00CF14A1"/>
    <w:rsid w:val="00CF3F5C"/>
    <w:rsid w:val="00CF7911"/>
    <w:rsid w:val="00D02072"/>
    <w:rsid w:val="00D02082"/>
    <w:rsid w:val="00D02537"/>
    <w:rsid w:val="00D02CD3"/>
    <w:rsid w:val="00D048B8"/>
    <w:rsid w:val="00D05A5D"/>
    <w:rsid w:val="00D113F0"/>
    <w:rsid w:val="00D12FD4"/>
    <w:rsid w:val="00D13257"/>
    <w:rsid w:val="00D1789C"/>
    <w:rsid w:val="00D23411"/>
    <w:rsid w:val="00D240E1"/>
    <w:rsid w:val="00D24C19"/>
    <w:rsid w:val="00D24DF4"/>
    <w:rsid w:val="00D26889"/>
    <w:rsid w:val="00D2701C"/>
    <w:rsid w:val="00D27873"/>
    <w:rsid w:val="00D30A68"/>
    <w:rsid w:val="00D33015"/>
    <w:rsid w:val="00D33E15"/>
    <w:rsid w:val="00D41274"/>
    <w:rsid w:val="00D42467"/>
    <w:rsid w:val="00D435F2"/>
    <w:rsid w:val="00D449F4"/>
    <w:rsid w:val="00D450E1"/>
    <w:rsid w:val="00D45A4C"/>
    <w:rsid w:val="00D45C3E"/>
    <w:rsid w:val="00D47345"/>
    <w:rsid w:val="00D509BD"/>
    <w:rsid w:val="00D526C9"/>
    <w:rsid w:val="00D54DE2"/>
    <w:rsid w:val="00D60467"/>
    <w:rsid w:val="00D60BEC"/>
    <w:rsid w:val="00D65345"/>
    <w:rsid w:val="00D67576"/>
    <w:rsid w:val="00D67C78"/>
    <w:rsid w:val="00D706A4"/>
    <w:rsid w:val="00D7301E"/>
    <w:rsid w:val="00D73C2C"/>
    <w:rsid w:val="00D74CC5"/>
    <w:rsid w:val="00D759F6"/>
    <w:rsid w:val="00D76436"/>
    <w:rsid w:val="00D76657"/>
    <w:rsid w:val="00D813FF"/>
    <w:rsid w:val="00D82800"/>
    <w:rsid w:val="00D84A59"/>
    <w:rsid w:val="00D859BB"/>
    <w:rsid w:val="00D85D33"/>
    <w:rsid w:val="00D863F2"/>
    <w:rsid w:val="00D9011E"/>
    <w:rsid w:val="00D92D63"/>
    <w:rsid w:val="00D93847"/>
    <w:rsid w:val="00D965CC"/>
    <w:rsid w:val="00D966C6"/>
    <w:rsid w:val="00DA0799"/>
    <w:rsid w:val="00DA21B7"/>
    <w:rsid w:val="00DA3856"/>
    <w:rsid w:val="00DA3C05"/>
    <w:rsid w:val="00DA50DD"/>
    <w:rsid w:val="00DA7E47"/>
    <w:rsid w:val="00DB3715"/>
    <w:rsid w:val="00DB445E"/>
    <w:rsid w:val="00DB4FF9"/>
    <w:rsid w:val="00DB62CD"/>
    <w:rsid w:val="00DC09DF"/>
    <w:rsid w:val="00DC2888"/>
    <w:rsid w:val="00DC3588"/>
    <w:rsid w:val="00DC4C57"/>
    <w:rsid w:val="00DC59D6"/>
    <w:rsid w:val="00DC670E"/>
    <w:rsid w:val="00DC7947"/>
    <w:rsid w:val="00DD0DEA"/>
    <w:rsid w:val="00DD279B"/>
    <w:rsid w:val="00DD27AA"/>
    <w:rsid w:val="00DD28D9"/>
    <w:rsid w:val="00DD2B1F"/>
    <w:rsid w:val="00DD37D2"/>
    <w:rsid w:val="00DD5031"/>
    <w:rsid w:val="00DD79AF"/>
    <w:rsid w:val="00DD7D91"/>
    <w:rsid w:val="00DE1E96"/>
    <w:rsid w:val="00DE3AB9"/>
    <w:rsid w:val="00DE3EF4"/>
    <w:rsid w:val="00DE5384"/>
    <w:rsid w:val="00DE5894"/>
    <w:rsid w:val="00DF22AF"/>
    <w:rsid w:val="00DF3E1A"/>
    <w:rsid w:val="00DF57C5"/>
    <w:rsid w:val="00DF748A"/>
    <w:rsid w:val="00E0148D"/>
    <w:rsid w:val="00E01B75"/>
    <w:rsid w:val="00E01D1F"/>
    <w:rsid w:val="00E029A7"/>
    <w:rsid w:val="00E03095"/>
    <w:rsid w:val="00E033A6"/>
    <w:rsid w:val="00E033B8"/>
    <w:rsid w:val="00E038E5"/>
    <w:rsid w:val="00E060DA"/>
    <w:rsid w:val="00E0725D"/>
    <w:rsid w:val="00E1255E"/>
    <w:rsid w:val="00E127A4"/>
    <w:rsid w:val="00E14DF9"/>
    <w:rsid w:val="00E15FC1"/>
    <w:rsid w:val="00E22BA4"/>
    <w:rsid w:val="00E22F97"/>
    <w:rsid w:val="00E23A24"/>
    <w:rsid w:val="00E24456"/>
    <w:rsid w:val="00E247E4"/>
    <w:rsid w:val="00E3014E"/>
    <w:rsid w:val="00E330A6"/>
    <w:rsid w:val="00E353AB"/>
    <w:rsid w:val="00E35BF7"/>
    <w:rsid w:val="00E35F7A"/>
    <w:rsid w:val="00E375EB"/>
    <w:rsid w:val="00E411F5"/>
    <w:rsid w:val="00E4332A"/>
    <w:rsid w:val="00E4772D"/>
    <w:rsid w:val="00E47B20"/>
    <w:rsid w:val="00E47F06"/>
    <w:rsid w:val="00E50B5F"/>
    <w:rsid w:val="00E53355"/>
    <w:rsid w:val="00E53AD1"/>
    <w:rsid w:val="00E55A17"/>
    <w:rsid w:val="00E560E4"/>
    <w:rsid w:val="00E601A9"/>
    <w:rsid w:val="00E60A0D"/>
    <w:rsid w:val="00E62769"/>
    <w:rsid w:val="00E62892"/>
    <w:rsid w:val="00E65BE2"/>
    <w:rsid w:val="00E66A8D"/>
    <w:rsid w:val="00E66F55"/>
    <w:rsid w:val="00E7058F"/>
    <w:rsid w:val="00E72314"/>
    <w:rsid w:val="00E72FEB"/>
    <w:rsid w:val="00E76AEE"/>
    <w:rsid w:val="00E775CE"/>
    <w:rsid w:val="00E77A73"/>
    <w:rsid w:val="00E80421"/>
    <w:rsid w:val="00E83351"/>
    <w:rsid w:val="00E84526"/>
    <w:rsid w:val="00E85A92"/>
    <w:rsid w:val="00E862FF"/>
    <w:rsid w:val="00E900EC"/>
    <w:rsid w:val="00E90CD6"/>
    <w:rsid w:val="00E92CCB"/>
    <w:rsid w:val="00E94A97"/>
    <w:rsid w:val="00E95986"/>
    <w:rsid w:val="00E96CF0"/>
    <w:rsid w:val="00E96D4F"/>
    <w:rsid w:val="00EA124F"/>
    <w:rsid w:val="00EA2A33"/>
    <w:rsid w:val="00EA4BFB"/>
    <w:rsid w:val="00EA4F3C"/>
    <w:rsid w:val="00EB0134"/>
    <w:rsid w:val="00EB2754"/>
    <w:rsid w:val="00EB7DC9"/>
    <w:rsid w:val="00EC05E2"/>
    <w:rsid w:val="00EC1DF0"/>
    <w:rsid w:val="00EC1F5F"/>
    <w:rsid w:val="00EC24E8"/>
    <w:rsid w:val="00EC610C"/>
    <w:rsid w:val="00EC610E"/>
    <w:rsid w:val="00EC63F9"/>
    <w:rsid w:val="00EC6D34"/>
    <w:rsid w:val="00EC78B9"/>
    <w:rsid w:val="00ED1406"/>
    <w:rsid w:val="00ED39A8"/>
    <w:rsid w:val="00ED7E8E"/>
    <w:rsid w:val="00EE2CF1"/>
    <w:rsid w:val="00EE329A"/>
    <w:rsid w:val="00EE728D"/>
    <w:rsid w:val="00EE7ACF"/>
    <w:rsid w:val="00EF1CC0"/>
    <w:rsid w:val="00EF26B6"/>
    <w:rsid w:val="00EF64A0"/>
    <w:rsid w:val="00EF6853"/>
    <w:rsid w:val="00EF7995"/>
    <w:rsid w:val="00F00D35"/>
    <w:rsid w:val="00F011CA"/>
    <w:rsid w:val="00F02CF0"/>
    <w:rsid w:val="00F0514C"/>
    <w:rsid w:val="00F0524C"/>
    <w:rsid w:val="00F06138"/>
    <w:rsid w:val="00F07D5A"/>
    <w:rsid w:val="00F11FE5"/>
    <w:rsid w:val="00F12980"/>
    <w:rsid w:val="00F12E19"/>
    <w:rsid w:val="00F14307"/>
    <w:rsid w:val="00F15BC0"/>
    <w:rsid w:val="00F176D1"/>
    <w:rsid w:val="00F252BD"/>
    <w:rsid w:val="00F26AEB"/>
    <w:rsid w:val="00F278C7"/>
    <w:rsid w:val="00F27EC4"/>
    <w:rsid w:val="00F324BC"/>
    <w:rsid w:val="00F33D6D"/>
    <w:rsid w:val="00F33DD5"/>
    <w:rsid w:val="00F4111E"/>
    <w:rsid w:val="00F4225F"/>
    <w:rsid w:val="00F4229B"/>
    <w:rsid w:val="00F428E6"/>
    <w:rsid w:val="00F44301"/>
    <w:rsid w:val="00F458DC"/>
    <w:rsid w:val="00F45ABF"/>
    <w:rsid w:val="00F46A85"/>
    <w:rsid w:val="00F46DFE"/>
    <w:rsid w:val="00F47C07"/>
    <w:rsid w:val="00F50E2A"/>
    <w:rsid w:val="00F54FBD"/>
    <w:rsid w:val="00F55346"/>
    <w:rsid w:val="00F618C1"/>
    <w:rsid w:val="00F6222B"/>
    <w:rsid w:val="00F625FF"/>
    <w:rsid w:val="00F638A8"/>
    <w:rsid w:val="00F64259"/>
    <w:rsid w:val="00F66480"/>
    <w:rsid w:val="00F67B9A"/>
    <w:rsid w:val="00F7012A"/>
    <w:rsid w:val="00F71679"/>
    <w:rsid w:val="00F71BD9"/>
    <w:rsid w:val="00F72574"/>
    <w:rsid w:val="00F72ABE"/>
    <w:rsid w:val="00F73039"/>
    <w:rsid w:val="00F74407"/>
    <w:rsid w:val="00F8159A"/>
    <w:rsid w:val="00F838EB"/>
    <w:rsid w:val="00F86CCF"/>
    <w:rsid w:val="00F87826"/>
    <w:rsid w:val="00F87D53"/>
    <w:rsid w:val="00F90C1D"/>
    <w:rsid w:val="00F91161"/>
    <w:rsid w:val="00F91937"/>
    <w:rsid w:val="00F9350D"/>
    <w:rsid w:val="00F94C1F"/>
    <w:rsid w:val="00F952EB"/>
    <w:rsid w:val="00F9638E"/>
    <w:rsid w:val="00F97593"/>
    <w:rsid w:val="00FA1B5B"/>
    <w:rsid w:val="00FA2C81"/>
    <w:rsid w:val="00FA3957"/>
    <w:rsid w:val="00FB00B8"/>
    <w:rsid w:val="00FB11B7"/>
    <w:rsid w:val="00FB4BD1"/>
    <w:rsid w:val="00FB5151"/>
    <w:rsid w:val="00FB55C0"/>
    <w:rsid w:val="00FB6C79"/>
    <w:rsid w:val="00FB73EC"/>
    <w:rsid w:val="00FC32A5"/>
    <w:rsid w:val="00FC5909"/>
    <w:rsid w:val="00FC7139"/>
    <w:rsid w:val="00FC72ED"/>
    <w:rsid w:val="00FD5325"/>
    <w:rsid w:val="00FD577D"/>
    <w:rsid w:val="00FD57F6"/>
    <w:rsid w:val="00FE0436"/>
    <w:rsid w:val="00FE310F"/>
    <w:rsid w:val="00FE4CD5"/>
    <w:rsid w:val="00FE527B"/>
    <w:rsid w:val="00FE71BF"/>
    <w:rsid w:val="00FE78E0"/>
    <w:rsid w:val="00FE7C85"/>
    <w:rsid w:val="00FF1003"/>
    <w:rsid w:val="00FF1060"/>
    <w:rsid w:val="00FF1429"/>
    <w:rsid w:val="00FF258A"/>
    <w:rsid w:val="00FF4350"/>
    <w:rsid w:val="00FF45FF"/>
    <w:rsid w:val="00FF4BD9"/>
    <w:rsid w:val="00FF56C1"/>
    <w:rsid w:val="00FF5748"/>
    <w:rsid w:val="00FF5AEC"/>
    <w:rsid w:val="00FF7AC6"/>
    <w:rsid w:val="00FF7C70"/>
    <w:rsid w:val="010DD71E"/>
    <w:rsid w:val="01101605"/>
    <w:rsid w:val="01130183"/>
    <w:rsid w:val="01220290"/>
    <w:rsid w:val="01846DF0"/>
    <w:rsid w:val="0191CFB4"/>
    <w:rsid w:val="01962799"/>
    <w:rsid w:val="01A4BE8A"/>
    <w:rsid w:val="01AF67C1"/>
    <w:rsid w:val="01C54C33"/>
    <w:rsid w:val="01D7F405"/>
    <w:rsid w:val="0203906A"/>
    <w:rsid w:val="0208EC65"/>
    <w:rsid w:val="0212D4E8"/>
    <w:rsid w:val="025BDB62"/>
    <w:rsid w:val="02653ED1"/>
    <w:rsid w:val="026A147C"/>
    <w:rsid w:val="026AA7BE"/>
    <w:rsid w:val="0278B4AD"/>
    <w:rsid w:val="02A3BB02"/>
    <w:rsid w:val="02BDF04B"/>
    <w:rsid w:val="02C17C6D"/>
    <w:rsid w:val="02C5FB91"/>
    <w:rsid w:val="03094077"/>
    <w:rsid w:val="03333DEF"/>
    <w:rsid w:val="0386F47F"/>
    <w:rsid w:val="0399DCEE"/>
    <w:rsid w:val="03A1984B"/>
    <w:rsid w:val="03E167D4"/>
    <w:rsid w:val="03EDD909"/>
    <w:rsid w:val="03F6D896"/>
    <w:rsid w:val="049F59E7"/>
    <w:rsid w:val="05314FF2"/>
    <w:rsid w:val="057DC2FE"/>
    <w:rsid w:val="05AEAAEE"/>
    <w:rsid w:val="05C22895"/>
    <w:rsid w:val="05FD2FAE"/>
    <w:rsid w:val="0623A937"/>
    <w:rsid w:val="064A8C87"/>
    <w:rsid w:val="0688D49C"/>
    <w:rsid w:val="06D9FFE8"/>
    <w:rsid w:val="075BAEE4"/>
    <w:rsid w:val="07682333"/>
    <w:rsid w:val="076BDDCB"/>
    <w:rsid w:val="078CBF1E"/>
    <w:rsid w:val="07C7B8E6"/>
    <w:rsid w:val="0870DB95"/>
    <w:rsid w:val="087770E9"/>
    <w:rsid w:val="08C43D95"/>
    <w:rsid w:val="093A3B54"/>
    <w:rsid w:val="094388A5"/>
    <w:rsid w:val="097AF17C"/>
    <w:rsid w:val="09903D6E"/>
    <w:rsid w:val="09BB89C8"/>
    <w:rsid w:val="09ECDCFA"/>
    <w:rsid w:val="0A251A29"/>
    <w:rsid w:val="0A363B25"/>
    <w:rsid w:val="0A3DBF5F"/>
    <w:rsid w:val="0A4AFF09"/>
    <w:rsid w:val="0A538594"/>
    <w:rsid w:val="0AA24A44"/>
    <w:rsid w:val="0AB4B964"/>
    <w:rsid w:val="0B09DEB9"/>
    <w:rsid w:val="0B296B26"/>
    <w:rsid w:val="0B545931"/>
    <w:rsid w:val="0B66647B"/>
    <w:rsid w:val="0B8F53FA"/>
    <w:rsid w:val="0B93AA18"/>
    <w:rsid w:val="0BB6F5F7"/>
    <w:rsid w:val="0BDA17F8"/>
    <w:rsid w:val="0C537B26"/>
    <w:rsid w:val="0C617300"/>
    <w:rsid w:val="0C86B90D"/>
    <w:rsid w:val="0C9EFFC7"/>
    <w:rsid w:val="0CCEBF13"/>
    <w:rsid w:val="0D381933"/>
    <w:rsid w:val="0D9840B0"/>
    <w:rsid w:val="0DCDB4E9"/>
    <w:rsid w:val="0DED92DA"/>
    <w:rsid w:val="0E179F67"/>
    <w:rsid w:val="0E19BCA5"/>
    <w:rsid w:val="0E27D444"/>
    <w:rsid w:val="0E42240A"/>
    <w:rsid w:val="0E99EC46"/>
    <w:rsid w:val="0EA9651E"/>
    <w:rsid w:val="0EDFFB50"/>
    <w:rsid w:val="0F0C385D"/>
    <w:rsid w:val="0F345193"/>
    <w:rsid w:val="0F4ACF86"/>
    <w:rsid w:val="0F6BB87C"/>
    <w:rsid w:val="103861E9"/>
    <w:rsid w:val="10437F1F"/>
    <w:rsid w:val="10540386"/>
    <w:rsid w:val="108EB698"/>
    <w:rsid w:val="10BB9359"/>
    <w:rsid w:val="10CFFB63"/>
    <w:rsid w:val="11341262"/>
    <w:rsid w:val="1137E278"/>
    <w:rsid w:val="115B3347"/>
    <w:rsid w:val="11623C03"/>
    <w:rsid w:val="1195A054"/>
    <w:rsid w:val="11AAB232"/>
    <w:rsid w:val="11D7006D"/>
    <w:rsid w:val="123B8DA2"/>
    <w:rsid w:val="1240F801"/>
    <w:rsid w:val="1266812A"/>
    <w:rsid w:val="1295D483"/>
    <w:rsid w:val="12ADB9AC"/>
    <w:rsid w:val="130940C9"/>
    <w:rsid w:val="132FCA6A"/>
    <w:rsid w:val="1341124E"/>
    <w:rsid w:val="136D3394"/>
    <w:rsid w:val="139B483A"/>
    <w:rsid w:val="13B95180"/>
    <w:rsid w:val="141871A0"/>
    <w:rsid w:val="141E3068"/>
    <w:rsid w:val="145DE778"/>
    <w:rsid w:val="14630E1E"/>
    <w:rsid w:val="148A916A"/>
    <w:rsid w:val="14A0C22A"/>
    <w:rsid w:val="1541E252"/>
    <w:rsid w:val="15477117"/>
    <w:rsid w:val="1585362B"/>
    <w:rsid w:val="15872B60"/>
    <w:rsid w:val="15971146"/>
    <w:rsid w:val="15AF5B49"/>
    <w:rsid w:val="15FF40C1"/>
    <w:rsid w:val="15FF95FF"/>
    <w:rsid w:val="1610D0D6"/>
    <w:rsid w:val="16207C2C"/>
    <w:rsid w:val="162661CB"/>
    <w:rsid w:val="1626B475"/>
    <w:rsid w:val="16478CDE"/>
    <w:rsid w:val="166D7F26"/>
    <w:rsid w:val="16AF90F3"/>
    <w:rsid w:val="16C15009"/>
    <w:rsid w:val="16CAB4B4"/>
    <w:rsid w:val="17219A62"/>
    <w:rsid w:val="17CA34E2"/>
    <w:rsid w:val="17CF05B1"/>
    <w:rsid w:val="17D8F0A2"/>
    <w:rsid w:val="18263A05"/>
    <w:rsid w:val="182887D2"/>
    <w:rsid w:val="18502C7B"/>
    <w:rsid w:val="185C9C2B"/>
    <w:rsid w:val="18771935"/>
    <w:rsid w:val="188EF3E0"/>
    <w:rsid w:val="189E5938"/>
    <w:rsid w:val="18ACCD09"/>
    <w:rsid w:val="18BFE999"/>
    <w:rsid w:val="1926E54D"/>
    <w:rsid w:val="195E028D"/>
    <w:rsid w:val="196E7C9C"/>
    <w:rsid w:val="1996E357"/>
    <w:rsid w:val="19AC6900"/>
    <w:rsid w:val="19B7BD96"/>
    <w:rsid w:val="19C2350B"/>
    <w:rsid w:val="19C892BA"/>
    <w:rsid w:val="19CE08E6"/>
    <w:rsid w:val="1A0A85EF"/>
    <w:rsid w:val="1A0FC2E8"/>
    <w:rsid w:val="1A4ED8E9"/>
    <w:rsid w:val="1A52EC49"/>
    <w:rsid w:val="1A5678B3"/>
    <w:rsid w:val="1A77D7A6"/>
    <w:rsid w:val="1AC7C140"/>
    <w:rsid w:val="1AE76B49"/>
    <w:rsid w:val="1B266622"/>
    <w:rsid w:val="1B436656"/>
    <w:rsid w:val="1B59C43E"/>
    <w:rsid w:val="1B68CE0F"/>
    <w:rsid w:val="1B7A47A4"/>
    <w:rsid w:val="1C0CA545"/>
    <w:rsid w:val="1C5AF096"/>
    <w:rsid w:val="1C5E1C82"/>
    <w:rsid w:val="1C695C9D"/>
    <w:rsid w:val="1C98EC1E"/>
    <w:rsid w:val="1CB1F2B7"/>
    <w:rsid w:val="1CEEEA56"/>
    <w:rsid w:val="1D340913"/>
    <w:rsid w:val="1D414825"/>
    <w:rsid w:val="1D5D9501"/>
    <w:rsid w:val="1DE4C4DD"/>
    <w:rsid w:val="1E086B0E"/>
    <w:rsid w:val="1E23D041"/>
    <w:rsid w:val="1E648A12"/>
    <w:rsid w:val="1E70B68D"/>
    <w:rsid w:val="1E9C47E3"/>
    <w:rsid w:val="1F0EADA2"/>
    <w:rsid w:val="1F1F923A"/>
    <w:rsid w:val="1F76C6B1"/>
    <w:rsid w:val="1FAE65CB"/>
    <w:rsid w:val="1FBFA0A2"/>
    <w:rsid w:val="1FECF795"/>
    <w:rsid w:val="20453862"/>
    <w:rsid w:val="204B56A2"/>
    <w:rsid w:val="2087139D"/>
    <w:rsid w:val="208CA3C5"/>
    <w:rsid w:val="20BF25D8"/>
    <w:rsid w:val="20DA9CF8"/>
    <w:rsid w:val="213184A9"/>
    <w:rsid w:val="214248A6"/>
    <w:rsid w:val="214F184E"/>
    <w:rsid w:val="21705F86"/>
    <w:rsid w:val="21F30E4A"/>
    <w:rsid w:val="2204C16E"/>
    <w:rsid w:val="2251B32C"/>
    <w:rsid w:val="22820EB5"/>
    <w:rsid w:val="22F74164"/>
    <w:rsid w:val="22F8481B"/>
    <w:rsid w:val="22FD6131"/>
    <w:rsid w:val="235DAB45"/>
    <w:rsid w:val="23CACD1B"/>
    <w:rsid w:val="241B215A"/>
    <w:rsid w:val="246D4263"/>
    <w:rsid w:val="24A5D5CD"/>
    <w:rsid w:val="24B17356"/>
    <w:rsid w:val="24CCA39A"/>
    <w:rsid w:val="24E89163"/>
    <w:rsid w:val="251D6140"/>
    <w:rsid w:val="2541F010"/>
    <w:rsid w:val="254EEA3A"/>
    <w:rsid w:val="25A3CC3D"/>
    <w:rsid w:val="25D1B461"/>
    <w:rsid w:val="25FAF75E"/>
    <w:rsid w:val="261DA74F"/>
    <w:rsid w:val="262EBA57"/>
    <w:rsid w:val="2644884B"/>
    <w:rsid w:val="265F036F"/>
    <w:rsid w:val="2697C6BE"/>
    <w:rsid w:val="26C0F9EE"/>
    <w:rsid w:val="26C228E8"/>
    <w:rsid w:val="26E04B7E"/>
    <w:rsid w:val="270F9DEF"/>
    <w:rsid w:val="2717202B"/>
    <w:rsid w:val="2771C031"/>
    <w:rsid w:val="2782D937"/>
    <w:rsid w:val="2796A023"/>
    <w:rsid w:val="27AFA8C5"/>
    <w:rsid w:val="27B18A2A"/>
    <w:rsid w:val="27CBB93E"/>
    <w:rsid w:val="27CE652F"/>
    <w:rsid w:val="27CE982F"/>
    <w:rsid w:val="27ED9E3E"/>
    <w:rsid w:val="28230E97"/>
    <w:rsid w:val="28A653D4"/>
    <w:rsid w:val="28ABD09F"/>
    <w:rsid w:val="28E68386"/>
    <w:rsid w:val="295C6A35"/>
    <w:rsid w:val="2967899F"/>
    <w:rsid w:val="2A0E9056"/>
    <w:rsid w:val="2A157D0B"/>
    <w:rsid w:val="2A26AE56"/>
    <w:rsid w:val="2A2E87B3"/>
    <w:rsid w:val="2A2EDE26"/>
    <w:rsid w:val="2A300BE4"/>
    <w:rsid w:val="2A390ED4"/>
    <w:rsid w:val="2A48C82F"/>
    <w:rsid w:val="2A63219B"/>
    <w:rsid w:val="2A7E17A6"/>
    <w:rsid w:val="2A991E11"/>
    <w:rsid w:val="2AC32CE8"/>
    <w:rsid w:val="2B36A7B8"/>
    <w:rsid w:val="2B44C5B8"/>
    <w:rsid w:val="2B4D3E3A"/>
    <w:rsid w:val="2B7F30C7"/>
    <w:rsid w:val="2B81CAD1"/>
    <w:rsid w:val="2BC50CB3"/>
    <w:rsid w:val="2C410CB0"/>
    <w:rsid w:val="2C772EEF"/>
    <w:rsid w:val="2C7B5C9D"/>
    <w:rsid w:val="2C8CE8D3"/>
    <w:rsid w:val="2C8D364D"/>
    <w:rsid w:val="2CAF6FCD"/>
    <w:rsid w:val="2CD01AF5"/>
    <w:rsid w:val="2CEEC2D0"/>
    <w:rsid w:val="2CF1A563"/>
    <w:rsid w:val="2CF72398"/>
    <w:rsid w:val="2D081523"/>
    <w:rsid w:val="2D0A1C57"/>
    <w:rsid w:val="2D1847CB"/>
    <w:rsid w:val="2D78BE40"/>
    <w:rsid w:val="2D7BD6D6"/>
    <w:rsid w:val="2DD6C241"/>
    <w:rsid w:val="2DE04791"/>
    <w:rsid w:val="2DE96F9B"/>
    <w:rsid w:val="2E13E075"/>
    <w:rsid w:val="2E3016DD"/>
    <w:rsid w:val="2EBEE6BB"/>
    <w:rsid w:val="2ED561AB"/>
    <w:rsid w:val="2EEA2B6D"/>
    <w:rsid w:val="2EF065A8"/>
    <w:rsid w:val="2EFAE050"/>
    <w:rsid w:val="2F04CAA6"/>
    <w:rsid w:val="2F7764ED"/>
    <w:rsid w:val="2FCDD6E6"/>
    <w:rsid w:val="2FE01423"/>
    <w:rsid w:val="30002B2C"/>
    <w:rsid w:val="302F558B"/>
    <w:rsid w:val="30448416"/>
    <w:rsid w:val="30B41EB1"/>
    <w:rsid w:val="30DA164F"/>
    <w:rsid w:val="312337A8"/>
    <w:rsid w:val="3142235E"/>
    <w:rsid w:val="316A7151"/>
    <w:rsid w:val="317305DE"/>
    <w:rsid w:val="319A40EA"/>
    <w:rsid w:val="31C6EBD8"/>
    <w:rsid w:val="320EE19F"/>
    <w:rsid w:val="32788C93"/>
    <w:rsid w:val="32974441"/>
    <w:rsid w:val="32B15A84"/>
    <w:rsid w:val="32BB7046"/>
    <w:rsid w:val="32DAA422"/>
    <w:rsid w:val="33212D65"/>
    <w:rsid w:val="3326C9F9"/>
    <w:rsid w:val="3366D352"/>
    <w:rsid w:val="3378E4E0"/>
    <w:rsid w:val="33D5685C"/>
    <w:rsid w:val="33DE500F"/>
    <w:rsid w:val="33EEDDE8"/>
    <w:rsid w:val="34321BFA"/>
    <w:rsid w:val="34634703"/>
    <w:rsid w:val="3470DB49"/>
    <w:rsid w:val="34A3A2C7"/>
    <w:rsid w:val="34E51008"/>
    <w:rsid w:val="34EEA140"/>
    <w:rsid w:val="34FB5A18"/>
    <w:rsid w:val="34FECA49"/>
    <w:rsid w:val="35416D16"/>
    <w:rsid w:val="356AA7C8"/>
    <w:rsid w:val="35E478B4"/>
    <w:rsid w:val="35F5F5B1"/>
    <w:rsid w:val="3620E3BC"/>
    <w:rsid w:val="36254822"/>
    <w:rsid w:val="36B053A0"/>
    <w:rsid w:val="372DFD85"/>
    <w:rsid w:val="376AA2E9"/>
    <w:rsid w:val="376EC01E"/>
    <w:rsid w:val="37AB5F64"/>
    <w:rsid w:val="37C7ADF4"/>
    <w:rsid w:val="37CF9B7A"/>
    <w:rsid w:val="37E4F20E"/>
    <w:rsid w:val="37F429FB"/>
    <w:rsid w:val="3806F46D"/>
    <w:rsid w:val="38107F6F"/>
    <w:rsid w:val="382415B1"/>
    <w:rsid w:val="383AE07A"/>
    <w:rsid w:val="383BAEAC"/>
    <w:rsid w:val="386CC0DD"/>
    <w:rsid w:val="3888E3BF"/>
    <w:rsid w:val="38D101DC"/>
    <w:rsid w:val="395E8144"/>
    <w:rsid w:val="3A9DF9C4"/>
    <w:rsid w:val="3ACB45B2"/>
    <w:rsid w:val="3B187713"/>
    <w:rsid w:val="3B197D8A"/>
    <w:rsid w:val="3B29FC36"/>
    <w:rsid w:val="3B2F6E77"/>
    <w:rsid w:val="3B333983"/>
    <w:rsid w:val="3B3B10F0"/>
    <w:rsid w:val="3B4E54D9"/>
    <w:rsid w:val="3BBA9DA4"/>
    <w:rsid w:val="3BE1D6D2"/>
    <w:rsid w:val="3C12C33B"/>
    <w:rsid w:val="3C26D57F"/>
    <w:rsid w:val="3C8777C7"/>
    <w:rsid w:val="3CD76674"/>
    <w:rsid w:val="3CD9EC92"/>
    <w:rsid w:val="3D12CE4D"/>
    <w:rsid w:val="3D16EA04"/>
    <w:rsid w:val="3D381071"/>
    <w:rsid w:val="3D546838"/>
    <w:rsid w:val="3DD6AAB9"/>
    <w:rsid w:val="3DDBEE7C"/>
    <w:rsid w:val="3DE245B8"/>
    <w:rsid w:val="3DF47335"/>
    <w:rsid w:val="3E4ABD66"/>
    <w:rsid w:val="3EC67685"/>
    <w:rsid w:val="3ECA58C1"/>
    <w:rsid w:val="3ED33171"/>
    <w:rsid w:val="3ED66BFF"/>
    <w:rsid w:val="3EFB8931"/>
    <w:rsid w:val="3F5C927B"/>
    <w:rsid w:val="3FC44CF5"/>
    <w:rsid w:val="400DC5C7"/>
    <w:rsid w:val="406D8A96"/>
    <w:rsid w:val="408096DD"/>
    <w:rsid w:val="40EE10D8"/>
    <w:rsid w:val="4107F0F1"/>
    <w:rsid w:val="41458250"/>
    <w:rsid w:val="4198F36E"/>
    <w:rsid w:val="41D94942"/>
    <w:rsid w:val="41EC21A4"/>
    <w:rsid w:val="42650AE9"/>
    <w:rsid w:val="427A263A"/>
    <w:rsid w:val="429635B4"/>
    <w:rsid w:val="42EE0E2B"/>
    <w:rsid w:val="434687C3"/>
    <w:rsid w:val="435CAF33"/>
    <w:rsid w:val="43A0C83F"/>
    <w:rsid w:val="43A8AA05"/>
    <w:rsid w:val="43AF024A"/>
    <w:rsid w:val="43DA003B"/>
    <w:rsid w:val="43F4BE3B"/>
    <w:rsid w:val="444EE383"/>
    <w:rsid w:val="44511E0F"/>
    <w:rsid w:val="44573A28"/>
    <w:rsid w:val="44BC693A"/>
    <w:rsid w:val="44BC8522"/>
    <w:rsid w:val="4502F70F"/>
    <w:rsid w:val="452011A6"/>
    <w:rsid w:val="45A34201"/>
    <w:rsid w:val="45AD3906"/>
    <w:rsid w:val="45C9190C"/>
    <w:rsid w:val="461A3CD0"/>
    <w:rsid w:val="4621458C"/>
    <w:rsid w:val="463F4352"/>
    <w:rsid w:val="468A19FC"/>
    <w:rsid w:val="469E6EF2"/>
    <w:rsid w:val="46CEC9BA"/>
    <w:rsid w:val="476E825A"/>
    <w:rsid w:val="47BA6D96"/>
    <w:rsid w:val="47E31595"/>
    <w:rsid w:val="4844805A"/>
    <w:rsid w:val="48C32310"/>
    <w:rsid w:val="49630A73"/>
    <w:rsid w:val="4992CA7C"/>
    <w:rsid w:val="499AF470"/>
    <w:rsid w:val="49B00E21"/>
    <w:rsid w:val="49D6A2FE"/>
    <w:rsid w:val="49D8974E"/>
    <w:rsid w:val="49ED9721"/>
    <w:rsid w:val="4A148C1D"/>
    <w:rsid w:val="4A20EBCA"/>
    <w:rsid w:val="4A24BCF2"/>
    <w:rsid w:val="4A40969F"/>
    <w:rsid w:val="4A69CDAA"/>
    <w:rsid w:val="4A6BA24F"/>
    <w:rsid w:val="4A9AB5FA"/>
    <w:rsid w:val="4B523EB3"/>
    <w:rsid w:val="4B76B8FA"/>
    <w:rsid w:val="4B798E83"/>
    <w:rsid w:val="4B7C3774"/>
    <w:rsid w:val="4BBA80F9"/>
    <w:rsid w:val="4BDFFCCF"/>
    <w:rsid w:val="4C3398A7"/>
    <w:rsid w:val="4C36ECE6"/>
    <w:rsid w:val="4C42AE5F"/>
    <w:rsid w:val="4C744449"/>
    <w:rsid w:val="4C894BA4"/>
    <w:rsid w:val="4CCA6B3E"/>
    <w:rsid w:val="4CCCB975"/>
    <w:rsid w:val="4CEA763A"/>
    <w:rsid w:val="4E0AE42A"/>
    <w:rsid w:val="4E7ACE15"/>
    <w:rsid w:val="4EF464A0"/>
    <w:rsid w:val="4F4F8256"/>
    <w:rsid w:val="4FC812C9"/>
    <w:rsid w:val="4FF8E81A"/>
    <w:rsid w:val="50183E9E"/>
    <w:rsid w:val="50478E9E"/>
    <w:rsid w:val="50530775"/>
    <w:rsid w:val="50761180"/>
    <w:rsid w:val="50FA3A41"/>
    <w:rsid w:val="50FA6A17"/>
    <w:rsid w:val="51BB08EE"/>
    <w:rsid w:val="51D9B6DA"/>
    <w:rsid w:val="51DEFF9F"/>
    <w:rsid w:val="51ED3E6E"/>
    <w:rsid w:val="51EE9973"/>
    <w:rsid w:val="52560149"/>
    <w:rsid w:val="52BA1552"/>
    <w:rsid w:val="52DC855D"/>
    <w:rsid w:val="52DCFC17"/>
    <w:rsid w:val="52F4A7F3"/>
    <w:rsid w:val="52F95459"/>
    <w:rsid w:val="52FFC09B"/>
    <w:rsid w:val="53334FD9"/>
    <w:rsid w:val="5338EE0C"/>
    <w:rsid w:val="534AB471"/>
    <w:rsid w:val="53D0BA80"/>
    <w:rsid w:val="53EB2833"/>
    <w:rsid w:val="541D3B95"/>
    <w:rsid w:val="542EB870"/>
    <w:rsid w:val="54404AF0"/>
    <w:rsid w:val="54895149"/>
    <w:rsid w:val="548F5721"/>
    <w:rsid w:val="54AA2868"/>
    <w:rsid w:val="552AFE5D"/>
    <w:rsid w:val="5538FDB8"/>
    <w:rsid w:val="5543C90C"/>
    <w:rsid w:val="55520F89"/>
    <w:rsid w:val="5599AC5C"/>
    <w:rsid w:val="55C6A30D"/>
    <w:rsid w:val="55D56F8A"/>
    <w:rsid w:val="56A281DC"/>
    <w:rsid w:val="56E64ECF"/>
    <w:rsid w:val="56E70F21"/>
    <w:rsid w:val="57053656"/>
    <w:rsid w:val="57310348"/>
    <w:rsid w:val="575DE298"/>
    <w:rsid w:val="5769D5AF"/>
    <w:rsid w:val="5779BAA7"/>
    <w:rsid w:val="57A58FE9"/>
    <w:rsid w:val="57C6BB0B"/>
    <w:rsid w:val="57D37818"/>
    <w:rsid w:val="57D64F06"/>
    <w:rsid w:val="57D7ADCA"/>
    <w:rsid w:val="57F84BA6"/>
    <w:rsid w:val="580D1DE5"/>
    <w:rsid w:val="5854A0F7"/>
    <w:rsid w:val="585C6108"/>
    <w:rsid w:val="585D3EB8"/>
    <w:rsid w:val="5885E1B2"/>
    <w:rsid w:val="5898E0FF"/>
    <w:rsid w:val="58AC1A70"/>
    <w:rsid w:val="58D2602B"/>
    <w:rsid w:val="58E11446"/>
    <w:rsid w:val="59011D46"/>
    <w:rsid w:val="59106D6C"/>
    <w:rsid w:val="598FC5E9"/>
    <w:rsid w:val="5992DD81"/>
    <w:rsid w:val="59E9D6CD"/>
    <w:rsid w:val="5A293C73"/>
    <w:rsid w:val="5A3685D8"/>
    <w:rsid w:val="5A47EAD1"/>
    <w:rsid w:val="5AD8C74A"/>
    <w:rsid w:val="5B290C62"/>
    <w:rsid w:val="5B2A0DE5"/>
    <w:rsid w:val="5B2AE2FA"/>
    <w:rsid w:val="5B71B35D"/>
    <w:rsid w:val="5B94DF7A"/>
    <w:rsid w:val="5BA9074F"/>
    <w:rsid w:val="5C2D3971"/>
    <w:rsid w:val="5C671E59"/>
    <w:rsid w:val="5C6DB492"/>
    <w:rsid w:val="5CC614E2"/>
    <w:rsid w:val="5CCF5431"/>
    <w:rsid w:val="5CD70DFF"/>
    <w:rsid w:val="5CE08F08"/>
    <w:rsid w:val="5D4BFDEC"/>
    <w:rsid w:val="5DDC87DB"/>
    <w:rsid w:val="5DEF981B"/>
    <w:rsid w:val="5E159C80"/>
    <w:rsid w:val="5E5840A7"/>
    <w:rsid w:val="5EA33B28"/>
    <w:rsid w:val="5EE40403"/>
    <w:rsid w:val="5EFFEEC6"/>
    <w:rsid w:val="5F3AC71F"/>
    <w:rsid w:val="5F9CEC40"/>
    <w:rsid w:val="5FEA3904"/>
    <w:rsid w:val="5FF24387"/>
    <w:rsid w:val="601855CE"/>
    <w:rsid w:val="60316FF0"/>
    <w:rsid w:val="604D0DAB"/>
    <w:rsid w:val="604F2840"/>
    <w:rsid w:val="60549F3B"/>
    <w:rsid w:val="60A305C9"/>
    <w:rsid w:val="60B8E283"/>
    <w:rsid w:val="60BA2E21"/>
    <w:rsid w:val="60F7207E"/>
    <w:rsid w:val="612A0A18"/>
    <w:rsid w:val="612E2444"/>
    <w:rsid w:val="617BACB2"/>
    <w:rsid w:val="61906CF5"/>
    <w:rsid w:val="61CD64F6"/>
    <w:rsid w:val="61EB6C10"/>
    <w:rsid w:val="6271A950"/>
    <w:rsid w:val="62A17068"/>
    <w:rsid w:val="62AC2E6C"/>
    <w:rsid w:val="62BDA7D1"/>
    <w:rsid w:val="6302987F"/>
    <w:rsid w:val="63CE6DA9"/>
    <w:rsid w:val="6411949A"/>
    <w:rsid w:val="6428B1E8"/>
    <w:rsid w:val="646FDB7F"/>
    <w:rsid w:val="64D49423"/>
    <w:rsid w:val="64E2D19E"/>
    <w:rsid w:val="650865AE"/>
    <w:rsid w:val="653BF34C"/>
    <w:rsid w:val="656EE10C"/>
    <w:rsid w:val="658E2CD9"/>
    <w:rsid w:val="65928AFE"/>
    <w:rsid w:val="659BD84F"/>
    <w:rsid w:val="65CC9D46"/>
    <w:rsid w:val="65E00F86"/>
    <w:rsid w:val="65E47C17"/>
    <w:rsid w:val="65F0A7FB"/>
    <w:rsid w:val="6602AE6F"/>
    <w:rsid w:val="662EC724"/>
    <w:rsid w:val="6685E385"/>
    <w:rsid w:val="668C5664"/>
    <w:rsid w:val="670F816C"/>
    <w:rsid w:val="672A9987"/>
    <w:rsid w:val="672C1F10"/>
    <w:rsid w:val="675AAFE4"/>
    <w:rsid w:val="67C3EF99"/>
    <w:rsid w:val="67F2FEC9"/>
    <w:rsid w:val="67FCB936"/>
    <w:rsid w:val="682F8907"/>
    <w:rsid w:val="683C635D"/>
    <w:rsid w:val="687A74F1"/>
    <w:rsid w:val="68DB6697"/>
    <w:rsid w:val="68FDDC45"/>
    <w:rsid w:val="69024793"/>
    <w:rsid w:val="69086B8E"/>
    <w:rsid w:val="6949BC5F"/>
    <w:rsid w:val="69A46355"/>
    <w:rsid w:val="69CBEE68"/>
    <w:rsid w:val="69CCD69C"/>
    <w:rsid w:val="69DA5612"/>
    <w:rsid w:val="69F3D07E"/>
    <w:rsid w:val="6A2057DD"/>
    <w:rsid w:val="6A5B73A2"/>
    <w:rsid w:val="6A87D38D"/>
    <w:rsid w:val="6A9E17F4"/>
    <w:rsid w:val="6ADF315B"/>
    <w:rsid w:val="6B1C578C"/>
    <w:rsid w:val="6B317B1B"/>
    <w:rsid w:val="6B42DB18"/>
    <w:rsid w:val="6B73CCC3"/>
    <w:rsid w:val="6B976D4F"/>
    <w:rsid w:val="6B97F34A"/>
    <w:rsid w:val="6B9D3AE5"/>
    <w:rsid w:val="6BA262BC"/>
    <w:rsid w:val="6BAF0188"/>
    <w:rsid w:val="6BBCF88D"/>
    <w:rsid w:val="6BBD3AA2"/>
    <w:rsid w:val="6C08CB81"/>
    <w:rsid w:val="6C457310"/>
    <w:rsid w:val="6C692880"/>
    <w:rsid w:val="6C81BA5A"/>
    <w:rsid w:val="6C9197BD"/>
    <w:rsid w:val="6CFEDCC6"/>
    <w:rsid w:val="6D17139C"/>
    <w:rsid w:val="6D2178AD"/>
    <w:rsid w:val="6D4A7E1E"/>
    <w:rsid w:val="6D5CB589"/>
    <w:rsid w:val="6DA6EA34"/>
    <w:rsid w:val="6DC01291"/>
    <w:rsid w:val="6DCAB9CD"/>
    <w:rsid w:val="6DD14D68"/>
    <w:rsid w:val="6DDBC704"/>
    <w:rsid w:val="6DDDB717"/>
    <w:rsid w:val="6DF294BA"/>
    <w:rsid w:val="6E026110"/>
    <w:rsid w:val="6E42DECE"/>
    <w:rsid w:val="6E51BE12"/>
    <w:rsid w:val="6E7FA36E"/>
    <w:rsid w:val="6E91FAF3"/>
    <w:rsid w:val="6E97546F"/>
    <w:rsid w:val="6E9840D5"/>
    <w:rsid w:val="6E9BA2BE"/>
    <w:rsid w:val="6E9F3E7B"/>
    <w:rsid w:val="6EADD669"/>
    <w:rsid w:val="6EB3D584"/>
    <w:rsid w:val="6EE1297C"/>
    <w:rsid w:val="6F098199"/>
    <w:rsid w:val="6F2C4890"/>
    <w:rsid w:val="6FD4AD0F"/>
    <w:rsid w:val="6FD7A2DF"/>
    <w:rsid w:val="702542B1"/>
    <w:rsid w:val="702D5487"/>
    <w:rsid w:val="7031A40E"/>
    <w:rsid w:val="70A54735"/>
    <w:rsid w:val="70C39BAD"/>
    <w:rsid w:val="70D499A6"/>
    <w:rsid w:val="70ED1E61"/>
    <w:rsid w:val="7115EB19"/>
    <w:rsid w:val="715B6E83"/>
    <w:rsid w:val="71B9473A"/>
    <w:rsid w:val="71BE1B36"/>
    <w:rsid w:val="71FAC006"/>
    <w:rsid w:val="72011C6B"/>
    <w:rsid w:val="726A5F56"/>
    <w:rsid w:val="726EC3BC"/>
    <w:rsid w:val="7284615F"/>
    <w:rsid w:val="729C77F1"/>
    <w:rsid w:val="72A4BE8B"/>
    <w:rsid w:val="72AEBB62"/>
    <w:rsid w:val="72FA599E"/>
    <w:rsid w:val="732E9D7C"/>
    <w:rsid w:val="735DD4FA"/>
    <w:rsid w:val="73F3B60A"/>
    <w:rsid w:val="73FD71CB"/>
    <w:rsid w:val="7444FF43"/>
    <w:rsid w:val="746B0B6A"/>
    <w:rsid w:val="74B7F64F"/>
    <w:rsid w:val="74CABE1C"/>
    <w:rsid w:val="7526EEAB"/>
    <w:rsid w:val="753C7BD3"/>
    <w:rsid w:val="7563479F"/>
    <w:rsid w:val="757C798F"/>
    <w:rsid w:val="75B9AA20"/>
    <w:rsid w:val="761357C3"/>
    <w:rsid w:val="769B22B9"/>
    <w:rsid w:val="76A5BF0C"/>
    <w:rsid w:val="76BEE4C8"/>
    <w:rsid w:val="76E310F8"/>
    <w:rsid w:val="77020C6C"/>
    <w:rsid w:val="77327235"/>
    <w:rsid w:val="7736E301"/>
    <w:rsid w:val="775F0751"/>
    <w:rsid w:val="78002E53"/>
    <w:rsid w:val="78632E58"/>
    <w:rsid w:val="78752594"/>
    <w:rsid w:val="7881AC15"/>
    <w:rsid w:val="7890DEAA"/>
    <w:rsid w:val="78978624"/>
    <w:rsid w:val="789788BD"/>
    <w:rsid w:val="78D74F72"/>
    <w:rsid w:val="78DA9CB5"/>
    <w:rsid w:val="78FCC73A"/>
    <w:rsid w:val="7902C538"/>
    <w:rsid w:val="79351179"/>
    <w:rsid w:val="79355260"/>
    <w:rsid w:val="79AC7A1C"/>
    <w:rsid w:val="79CC24F7"/>
    <w:rsid w:val="7A0C2E50"/>
    <w:rsid w:val="7A60CFA9"/>
    <w:rsid w:val="7A679C83"/>
    <w:rsid w:val="7A6982A7"/>
    <w:rsid w:val="7A7D5707"/>
    <w:rsid w:val="7A82207B"/>
    <w:rsid w:val="7A8CA555"/>
    <w:rsid w:val="7AA2EBB7"/>
    <w:rsid w:val="7ABFE7EA"/>
    <w:rsid w:val="7B012FE2"/>
    <w:rsid w:val="7B2C5CF8"/>
    <w:rsid w:val="7B4AF67D"/>
    <w:rsid w:val="7B76BD81"/>
    <w:rsid w:val="7BAF8D53"/>
    <w:rsid w:val="7C04CCB9"/>
    <w:rsid w:val="7C1564F3"/>
    <w:rsid w:val="7C6E4895"/>
    <w:rsid w:val="7C7A479A"/>
    <w:rsid w:val="7CBBBA50"/>
    <w:rsid w:val="7CE2CA5C"/>
    <w:rsid w:val="7CF856CE"/>
    <w:rsid w:val="7D1FC414"/>
    <w:rsid w:val="7D3F63C4"/>
    <w:rsid w:val="7D819AB8"/>
    <w:rsid w:val="7D964232"/>
    <w:rsid w:val="7D9E4CB3"/>
    <w:rsid w:val="7DBF888A"/>
    <w:rsid w:val="7DC6B8E8"/>
    <w:rsid w:val="7DDE604F"/>
    <w:rsid w:val="7DECCD31"/>
    <w:rsid w:val="7E06E74E"/>
    <w:rsid w:val="7E09BA99"/>
    <w:rsid w:val="7E2B50E4"/>
    <w:rsid w:val="7E3CB1F0"/>
    <w:rsid w:val="7E5DEAE2"/>
    <w:rsid w:val="7E621C77"/>
    <w:rsid w:val="7E6D22FA"/>
    <w:rsid w:val="7EF1D638"/>
    <w:rsid w:val="7F257C0E"/>
    <w:rsid w:val="7F2CB981"/>
    <w:rsid w:val="7F2FACBC"/>
    <w:rsid w:val="7F3EF5E2"/>
    <w:rsid w:val="7FCB4842"/>
    <w:rsid w:val="7FE22B50"/>
    <w:rsid w:val="7FEFBE97"/>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69960"/>
  <w15:chartTrackingRefBased/>
  <w15:docId w15:val="{A6C8411B-99A2-4AED-A300-EB82F0FC0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cs="Arial" w:eastAsiaTheme="minorHAnsi"/>
        <w:color w:val="005D93"/>
        <w:szCs w:val="24"/>
        <w:lang w:val="en-IN" w:eastAsia="en-US" w:bidi="ar-SA"/>
      </w:rPr>
    </w:rPrDefault>
    <w:pPrDefault>
      <w:pPr>
        <w:spacing w:before="16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uiPriority="9" w:semiHidden="1" w:unhideWhenUsed="1"/>
    <w:lsdException w:name="heading 3" w:uiPriority="9" w:semiHidden="1" w:unhideWhenUsed="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ACARA - Heading 4"/>
    <w:qFormat/>
    <w:rsid w:val="00664E9A"/>
    <w:pPr>
      <w:spacing w:before="120" w:after="200" w:line="276" w:lineRule="auto"/>
    </w:pPr>
  </w:style>
  <w:style w:type="paragraph" w:styleId="Heading1">
    <w:name w:val="heading 1"/>
    <w:basedOn w:val="Normal"/>
    <w:next w:val="Normal"/>
    <w:link w:val="Heading1Char"/>
    <w:uiPriority w:val="9"/>
    <w:rsid w:val="004E78D6"/>
    <w:pPr>
      <w:keepNext/>
      <w:keepLines/>
      <w:spacing w:before="240"/>
      <w:outlineLvl w:val="0"/>
    </w:pPr>
    <w:rPr>
      <w:rFonts w:asciiTheme="majorHAnsi" w:hAnsiTheme="majorHAnsi" w:eastAsiaTheme="majorEastAsia" w:cstheme="majorBidi"/>
      <w:color w:val="0056A7" w:themeColor="accent1" w:themeShade="BF"/>
      <w:sz w:val="32"/>
      <w:szCs w:val="32"/>
    </w:rPr>
  </w:style>
  <w:style w:type="paragraph" w:styleId="Heading2">
    <w:name w:val="heading 2"/>
    <w:basedOn w:val="Normal"/>
    <w:next w:val="Normal"/>
    <w:link w:val="Heading2Char"/>
    <w:uiPriority w:val="9"/>
    <w:unhideWhenUsed/>
    <w:rsid w:val="004E78D6"/>
    <w:pPr>
      <w:keepNext/>
      <w:keepLines/>
      <w:spacing w:before="40"/>
      <w:outlineLvl w:val="1"/>
    </w:pPr>
    <w:rPr>
      <w:rFonts w:asciiTheme="majorHAnsi" w:hAnsiTheme="majorHAnsi" w:eastAsiaTheme="majorEastAsia" w:cstheme="majorBidi"/>
      <w:color w:val="0056A7" w:themeColor="accent1" w:themeShade="BF"/>
      <w:sz w:val="26"/>
      <w:szCs w:val="26"/>
    </w:rPr>
  </w:style>
  <w:style w:type="paragraph" w:styleId="Heading3">
    <w:name w:val="heading 3"/>
    <w:basedOn w:val="Normal"/>
    <w:next w:val="Normal"/>
    <w:link w:val="Heading3Char"/>
    <w:uiPriority w:val="9"/>
    <w:unhideWhenUsed/>
    <w:rsid w:val="006E100C"/>
    <w:pPr>
      <w:keepNext/>
      <w:keepLines/>
      <w:spacing w:before="40"/>
      <w:outlineLvl w:val="2"/>
    </w:pPr>
    <w:rPr>
      <w:rFonts w:asciiTheme="majorHAnsi" w:hAnsiTheme="majorHAnsi" w:eastAsiaTheme="majorEastAsia" w:cstheme="majorBidi"/>
      <w:color w:val="00396F" w:themeColor="accent1" w:themeShade="7F"/>
    </w:rPr>
  </w:style>
  <w:style w:type="paragraph" w:styleId="Heading5">
    <w:name w:val="heading 5"/>
    <w:basedOn w:val="Normal"/>
    <w:next w:val="Normal"/>
    <w:link w:val="Heading5Char"/>
    <w:uiPriority w:val="9"/>
    <w:unhideWhenUsed/>
    <w:qFormat/>
    <w:rsid w:val="00967CA0"/>
    <w:pPr>
      <w:keepNext/>
      <w:keepLines/>
      <w:spacing w:before="40" w:after="0"/>
      <w:outlineLvl w:val="4"/>
    </w:pPr>
    <w:rPr>
      <w:rFonts w:asciiTheme="majorHAnsi" w:hAnsiTheme="majorHAnsi" w:eastAsiaTheme="majorEastAsia" w:cstheme="majorBidi"/>
      <w:color w:val="0056A7"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33177"/>
    <w:pPr>
      <w:tabs>
        <w:tab w:val="center" w:pos="4513"/>
        <w:tab w:val="right" w:pos="9026"/>
      </w:tabs>
    </w:pPr>
  </w:style>
  <w:style w:type="character" w:styleId="HeaderChar" w:customStyle="1">
    <w:name w:val="Header Char"/>
    <w:basedOn w:val="DefaultParagraphFont"/>
    <w:link w:val="Header"/>
    <w:uiPriority w:val="99"/>
    <w:rsid w:val="00533177"/>
  </w:style>
  <w:style w:type="paragraph" w:styleId="Footer">
    <w:name w:val="footer"/>
    <w:basedOn w:val="Normal"/>
    <w:link w:val="FooterChar"/>
    <w:uiPriority w:val="99"/>
    <w:unhideWhenUsed/>
    <w:rsid w:val="00533177"/>
    <w:pPr>
      <w:tabs>
        <w:tab w:val="center" w:pos="4513"/>
        <w:tab w:val="right" w:pos="9026"/>
      </w:tabs>
    </w:pPr>
  </w:style>
  <w:style w:type="character" w:styleId="FooterChar" w:customStyle="1">
    <w:name w:val="Footer Char"/>
    <w:basedOn w:val="DefaultParagraphFont"/>
    <w:link w:val="Footer"/>
    <w:uiPriority w:val="99"/>
    <w:rsid w:val="00533177"/>
  </w:style>
  <w:style w:type="paragraph" w:styleId="BodyText">
    <w:name w:val="Body Text"/>
    <w:aliases w:val="ACARA - Body Copy"/>
    <w:basedOn w:val="Normal"/>
    <w:link w:val="BodyTextChar"/>
    <w:uiPriority w:val="1"/>
    <w:qFormat/>
    <w:rsid w:val="00AC490E"/>
    <w:pPr>
      <w:spacing w:before="0" w:after="0"/>
    </w:pPr>
  </w:style>
  <w:style w:type="character" w:styleId="BodyTextChar" w:customStyle="1">
    <w:name w:val="Body Text Char"/>
    <w:aliases w:val="ACARA - Body Copy Char"/>
    <w:basedOn w:val="DefaultParagraphFont"/>
    <w:link w:val="BodyText"/>
    <w:uiPriority w:val="1"/>
    <w:rsid w:val="00AC490E"/>
  </w:style>
  <w:style w:type="table" w:styleId="TableGrid">
    <w:name w:val="Table Grid"/>
    <w:basedOn w:val="TableNormal"/>
    <w:uiPriority w:val="59"/>
    <w:rsid w:val="00F15BC0"/>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aptionText" w:customStyle="1">
    <w:name w:val="Caption Text"/>
    <w:basedOn w:val="Normal"/>
    <w:uiPriority w:val="1"/>
    <w:qFormat/>
    <w:rsid w:val="00254481"/>
    <w:pPr>
      <w:spacing w:before="0" w:after="160"/>
    </w:pPr>
    <w:rPr>
      <w:b/>
      <w:i/>
    </w:rPr>
  </w:style>
  <w:style w:type="paragraph" w:styleId="Default" w:customStyle="1">
    <w:name w:val="Default"/>
    <w:rsid w:val="00ED39A8"/>
    <w:pPr>
      <w:autoSpaceDE w:val="0"/>
      <w:autoSpaceDN w:val="0"/>
      <w:adjustRightInd w:val="0"/>
      <w:spacing w:line="240" w:lineRule="auto"/>
    </w:pPr>
    <w:rPr>
      <w:color w:val="000000"/>
      <w:sz w:val="24"/>
    </w:rPr>
  </w:style>
  <w:style w:type="character" w:styleId="Emphasis">
    <w:name w:val="Emphasis"/>
    <w:basedOn w:val="DefaultParagraphFont"/>
    <w:uiPriority w:val="20"/>
    <w:rsid w:val="00BA3D79"/>
    <w:rPr>
      <w:i/>
      <w:iCs/>
    </w:rPr>
  </w:style>
  <w:style w:type="character" w:styleId="Hyperlink">
    <w:name w:val="Hyperlink"/>
    <w:basedOn w:val="DefaultParagraphFont"/>
    <w:uiPriority w:val="99"/>
    <w:unhideWhenUsed/>
    <w:rsid w:val="00F97593"/>
    <w:rPr>
      <w:color w:val="FFFFFF" w:themeColor="hyperlink"/>
      <w:u w:val="single"/>
    </w:rPr>
  </w:style>
  <w:style w:type="character" w:styleId="UnresolvedMention">
    <w:name w:val="Unresolved Mention"/>
    <w:basedOn w:val="DefaultParagraphFont"/>
    <w:uiPriority w:val="99"/>
    <w:semiHidden/>
    <w:unhideWhenUsed/>
    <w:rsid w:val="00F97593"/>
    <w:rPr>
      <w:color w:val="605E5C"/>
      <w:shd w:val="clear" w:color="auto" w:fill="E1DFDD"/>
    </w:rPr>
  </w:style>
  <w:style w:type="paragraph" w:styleId="ListParagraph">
    <w:name w:val="List Paragraph"/>
    <w:aliases w:val="ACARA - Body Text"/>
    <w:basedOn w:val="Normal"/>
    <w:next w:val="Normal"/>
    <w:link w:val="ListParagraphChar"/>
    <w:uiPriority w:val="34"/>
    <w:qFormat/>
    <w:rsid w:val="00B75EDA"/>
    <w:pPr>
      <w:contextualSpacing/>
    </w:pPr>
    <w:rPr>
      <w:i/>
    </w:rPr>
  </w:style>
  <w:style w:type="character" w:styleId="Heading1Char" w:customStyle="1">
    <w:name w:val="Heading 1 Char"/>
    <w:basedOn w:val="DefaultParagraphFont"/>
    <w:link w:val="Heading1"/>
    <w:uiPriority w:val="9"/>
    <w:rsid w:val="004E78D6"/>
    <w:rPr>
      <w:rFonts w:asciiTheme="majorHAnsi" w:hAnsiTheme="majorHAnsi" w:eastAsiaTheme="majorEastAsia" w:cstheme="majorBidi"/>
      <w:color w:val="0056A7" w:themeColor="accent1" w:themeShade="BF"/>
      <w:sz w:val="32"/>
      <w:szCs w:val="32"/>
      <w:lang w:val="en-AU"/>
    </w:rPr>
  </w:style>
  <w:style w:type="character" w:styleId="Heading2Char" w:customStyle="1">
    <w:name w:val="Heading 2 Char"/>
    <w:basedOn w:val="DefaultParagraphFont"/>
    <w:link w:val="Heading2"/>
    <w:uiPriority w:val="9"/>
    <w:rsid w:val="004E78D6"/>
    <w:rPr>
      <w:rFonts w:asciiTheme="majorHAnsi" w:hAnsiTheme="majorHAnsi" w:eastAsiaTheme="majorEastAsia" w:cstheme="majorBidi"/>
      <w:color w:val="0056A7" w:themeColor="accent1" w:themeShade="BF"/>
      <w:sz w:val="26"/>
      <w:szCs w:val="26"/>
      <w:lang w:val="en-AU"/>
    </w:rPr>
  </w:style>
  <w:style w:type="paragraph" w:styleId="TOCHeading">
    <w:name w:val="TOC Heading"/>
    <w:basedOn w:val="Heading1"/>
    <w:next w:val="Normal"/>
    <w:uiPriority w:val="39"/>
    <w:unhideWhenUsed/>
    <w:rsid w:val="006E100C"/>
    <w:pPr>
      <w:spacing w:line="259" w:lineRule="auto"/>
      <w:outlineLvl w:val="9"/>
    </w:pPr>
    <w:rPr>
      <w:lang w:val="en-US"/>
    </w:rPr>
  </w:style>
  <w:style w:type="paragraph" w:styleId="TOC1">
    <w:name w:val="toc 1"/>
    <w:basedOn w:val="Normal"/>
    <w:next w:val="Normal"/>
    <w:autoRedefine/>
    <w:uiPriority w:val="39"/>
    <w:unhideWhenUsed/>
    <w:rsid w:val="00254481"/>
    <w:pPr>
      <w:tabs>
        <w:tab w:val="right" w:leader="dot" w:pos="15126"/>
      </w:tabs>
      <w:spacing w:after="100"/>
      <w:contextualSpacing/>
    </w:pPr>
    <w:rPr>
      <w:b/>
      <w:i/>
      <w:iCs/>
      <w:noProof/>
    </w:rPr>
  </w:style>
  <w:style w:type="paragraph" w:styleId="TOC2">
    <w:name w:val="toc 2"/>
    <w:basedOn w:val="Normal"/>
    <w:next w:val="Normal"/>
    <w:autoRedefine/>
    <w:uiPriority w:val="39"/>
    <w:unhideWhenUsed/>
    <w:rsid w:val="00254481"/>
    <w:pPr>
      <w:tabs>
        <w:tab w:val="right" w:leader="dot" w:pos="15126"/>
      </w:tabs>
      <w:spacing w:after="100"/>
    </w:pPr>
    <w:rPr>
      <w:b/>
      <w:i/>
      <w:iCs/>
      <w:noProof/>
    </w:rPr>
  </w:style>
  <w:style w:type="character" w:styleId="Heading3Char" w:customStyle="1">
    <w:name w:val="Heading 3 Char"/>
    <w:basedOn w:val="DefaultParagraphFont"/>
    <w:link w:val="Heading3"/>
    <w:uiPriority w:val="9"/>
    <w:rsid w:val="006E100C"/>
    <w:rPr>
      <w:rFonts w:asciiTheme="majorHAnsi" w:hAnsiTheme="majorHAnsi" w:eastAsiaTheme="majorEastAsia" w:cstheme="majorBidi"/>
      <w:color w:val="00396F" w:themeColor="accent1" w:themeShade="7F"/>
      <w:sz w:val="24"/>
      <w:szCs w:val="24"/>
      <w:lang w:val="en-AU"/>
    </w:rPr>
  </w:style>
  <w:style w:type="paragraph" w:styleId="TOC3">
    <w:name w:val="toc 3"/>
    <w:basedOn w:val="Normal"/>
    <w:next w:val="Normal"/>
    <w:autoRedefine/>
    <w:uiPriority w:val="39"/>
    <w:unhideWhenUsed/>
    <w:rsid w:val="006E100C"/>
    <w:pPr>
      <w:spacing w:after="100"/>
      <w:ind w:left="440"/>
    </w:pPr>
  </w:style>
  <w:style w:type="character" w:styleId="FollowedHyperlink">
    <w:name w:val="FollowedHyperlink"/>
    <w:basedOn w:val="DefaultParagraphFont"/>
    <w:uiPriority w:val="99"/>
    <w:semiHidden/>
    <w:unhideWhenUsed/>
    <w:rsid w:val="00DE3EF4"/>
    <w:rPr>
      <w:color w:val="FFFFFF" w:themeColor="followedHyperlink"/>
      <w:u w:val="single"/>
    </w:rPr>
  </w:style>
  <w:style w:type="paragraph" w:styleId="BalloonText">
    <w:name w:val="Balloon Text"/>
    <w:basedOn w:val="Normal"/>
    <w:link w:val="BalloonTextChar"/>
    <w:uiPriority w:val="99"/>
    <w:semiHidden/>
    <w:unhideWhenUsed/>
    <w:rsid w:val="008B3162"/>
    <w:pPr>
      <w:spacing w:before="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B3162"/>
    <w:rPr>
      <w:rFonts w:ascii="Segoe UI" w:hAnsi="Segoe UI" w:eastAsia="Arial" w:cs="Segoe UI"/>
      <w:sz w:val="18"/>
      <w:szCs w:val="18"/>
      <w:lang w:val="en-AU"/>
    </w:rPr>
  </w:style>
  <w:style w:type="paragraph" w:styleId="NormalWeb">
    <w:name w:val="Normal (Web)"/>
    <w:basedOn w:val="Normal"/>
    <w:uiPriority w:val="99"/>
    <w:unhideWhenUsed/>
    <w:rsid w:val="00D12FD4"/>
    <w:pPr>
      <w:spacing w:before="100" w:beforeAutospacing="1" w:after="100" w:afterAutospacing="1" w:line="240" w:lineRule="auto"/>
    </w:pPr>
    <w:rPr>
      <w:rFonts w:ascii="Times New Roman" w:hAnsi="Times New Roman" w:eastAsia="Times New Roman" w:cs="Times New Roman"/>
      <w:lang w:eastAsia="en-AU"/>
    </w:rPr>
  </w:style>
  <w:style w:type="paragraph" w:styleId="ACARA-HEADING1" w:customStyle="1">
    <w:name w:val="ACARA - HEADING 1"/>
    <w:basedOn w:val="Heading1"/>
    <w:link w:val="ACARA-HEADING1Char"/>
    <w:autoRedefine/>
    <w:qFormat/>
    <w:rsid w:val="00514D91"/>
    <w:pPr>
      <w:spacing w:before="520" w:after="400" w:line="240" w:lineRule="auto"/>
    </w:pPr>
    <w:rPr>
      <w:rFonts w:ascii="Arial Bold" w:hAnsi="Arial Bold" w:cs="Arial"/>
      <w:b/>
      <w:caps/>
      <w:color w:val="005D93"/>
      <w:sz w:val="24"/>
    </w:rPr>
  </w:style>
  <w:style w:type="paragraph" w:styleId="ACARA-Heading2" w:customStyle="1">
    <w:name w:val="ACARA - Heading 2"/>
    <w:basedOn w:val="Heading3"/>
    <w:link w:val="ACARA-Heading2Char"/>
    <w:autoRedefine/>
    <w:qFormat/>
    <w:rsid w:val="001833BD"/>
    <w:pPr>
      <w:spacing w:before="200"/>
    </w:pPr>
    <w:rPr>
      <w:rFonts w:ascii="Arial Bold" w:hAnsi="Arial Bold" w:cs="Arial"/>
      <w:b/>
      <w:color w:val="005D93"/>
      <w:sz w:val="24"/>
    </w:rPr>
  </w:style>
  <w:style w:type="character" w:styleId="ACARA-HEADING1Char" w:customStyle="1">
    <w:name w:val="ACARA - HEADING 1 Char"/>
    <w:basedOn w:val="Heading2Char"/>
    <w:link w:val="ACARA-HEADING1"/>
    <w:rsid w:val="00514D91"/>
    <w:rPr>
      <w:rFonts w:ascii="Arial Bold" w:hAnsi="Arial Bold" w:eastAsiaTheme="majorEastAsia" w:cstheme="majorBidi"/>
      <w:b/>
      <w:caps/>
      <w:color w:val="005D93"/>
      <w:sz w:val="24"/>
      <w:szCs w:val="32"/>
      <w:lang w:val="en-AU"/>
    </w:rPr>
  </w:style>
  <w:style w:type="paragraph" w:styleId="ACARA-Heading3" w:customStyle="1">
    <w:name w:val="ACARA - Heading 3"/>
    <w:basedOn w:val="Normal"/>
    <w:link w:val="ACARA-Heading3Char"/>
    <w:autoRedefine/>
    <w:qFormat/>
    <w:rsid w:val="006E6D43"/>
    <w:pPr>
      <w:adjustRightInd w:val="0"/>
    </w:pPr>
    <w:rPr>
      <w:rFonts w:ascii="Arial Bold" w:hAnsi="Arial Bold"/>
      <w:b/>
      <w:bCs/>
      <w:i/>
      <w:iCs/>
      <w:sz w:val="24"/>
    </w:rPr>
  </w:style>
  <w:style w:type="character" w:styleId="ACARA-Heading2Char" w:customStyle="1">
    <w:name w:val="ACARA - Heading 2 Char"/>
    <w:basedOn w:val="Heading3Char"/>
    <w:link w:val="ACARA-Heading2"/>
    <w:rsid w:val="001833BD"/>
    <w:rPr>
      <w:rFonts w:ascii="Arial Bold" w:hAnsi="Arial Bold" w:eastAsiaTheme="majorEastAsia" w:cstheme="majorBidi"/>
      <w:b/>
      <w:color w:val="00396F" w:themeColor="accent1" w:themeShade="7F"/>
      <w:sz w:val="24"/>
      <w:szCs w:val="24"/>
      <w:lang w:val="en-AU"/>
    </w:rPr>
  </w:style>
  <w:style w:type="paragraph" w:styleId="ACARATableHeading2white" w:customStyle="1">
    <w:name w:val="ACARA Table Heading 2 white"/>
    <w:basedOn w:val="BodyText"/>
    <w:qFormat/>
    <w:rsid w:val="003B6E4A"/>
    <w:pPr>
      <w:spacing w:before="20" w:after="20" w:line="240" w:lineRule="auto"/>
      <w:ind w:left="113" w:right="113"/>
    </w:pPr>
    <w:rPr>
      <w:b/>
      <w:color w:val="FFFFFF" w:themeColor="background1"/>
      <w:szCs w:val="22"/>
    </w:rPr>
  </w:style>
  <w:style w:type="character" w:styleId="ACARA-Heading3Char" w:customStyle="1">
    <w:name w:val="ACARA - Heading 3 Char"/>
    <w:basedOn w:val="DefaultParagraphFont"/>
    <w:link w:val="ACARA-Heading3"/>
    <w:rsid w:val="006E6D43"/>
    <w:rPr>
      <w:rFonts w:ascii="Arial Bold" w:hAnsi="Arial Bold"/>
      <w:b/>
      <w:bCs/>
      <w:i/>
      <w:iCs/>
      <w:sz w:val="24"/>
    </w:rPr>
  </w:style>
  <w:style w:type="paragraph" w:styleId="Tableheadingwhite" w:customStyle="1">
    <w:name w:val="Table heading white"/>
    <w:basedOn w:val="Normal"/>
    <w:rsid w:val="00F14307"/>
    <w:pPr>
      <w:spacing w:before="160" w:after="160"/>
    </w:pPr>
    <w:rPr>
      <w:rFonts w:cstheme="minorBidi"/>
      <w:b/>
      <w:i/>
      <w:color w:val="FFFFFF" w:themeColor="background1"/>
      <w:lang w:val="en-US"/>
    </w:rPr>
  </w:style>
  <w:style w:type="paragraph" w:styleId="ACARA-TableHeadline" w:customStyle="1">
    <w:name w:val="ACARA - Table Headline"/>
    <w:basedOn w:val="Normal"/>
    <w:qFormat/>
    <w:rsid w:val="00514D91"/>
    <w:pPr>
      <w:spacing w:before="0" w:after="160"/>
    </w:pPr>
    <w:rPr>
      <w:bCs/>
      <w:i/>
      <w:color w:val="auto"/>
      <w:lang w:val="en-US"/>
    </w:rPr>
  </w:style>
  <w:style w:type="table" w:styleId="TableGrid1" w:customStyle="1">
    <w:name w:val="Table Grid1"/>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4" w:customStyle="1">
    <w:name w:val="Table Grid4"/>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5" w:customStyle="1">
    <w:name w:val="Table Grid5"/>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6" w:customStyle="1">
    <w:name w:val="Table Grid6"/>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7" w:customStyle="1">
    <w:name w:val="Table Grid7"/>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8" w:customStyle="1">
    <w:name w:val="Table Grid8"/>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9" w:customStyle="1">
    <w:name w:val="Table Grid9"/>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0" w:customStyle="1">
    <w:name w:val="Table Grid10"/>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1" w:customStyle="1">
    <w:name w:val="Table Grid11"/>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2" w:customStyle="1">
    <w:name w:val="Table Grid12"/>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3" w:customStyle="1">
    <w:name w:val="Table Grid13"/>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4" w:customStyle="1">
    <w:name w:val="Table Grid14"/>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5" w:customStyle="1">
    <w:name w:val="Table Grid15"/>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6" w:customStyle="1">
    <w:name w:val="Table Grid16"/>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7" w:customStyle="1">
    <w:name w:val="Table Grid17"/>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8" w:customStyle="1">
    <w:name w:val="Table Grid18"/>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CARAtabletext" w:customStyle="1">
    <w:name w:val="ACARA table text"/>
    <w:basedOn w:val="BodyText"/>
    <w:qFormat/>
    <w:rsid w:val="001E359F"/>
    <w:pPr>
      <w:spacing w:before="120" w:after="120" w:line="240" w:lineRule="auto"/>
      <w:ind w:left="227" w:right="227"/>
    </w:pPr>
    <w:rPr>
      <w:color w:val="auto"/>
    </w:rPr>
  </w:style>
  <w:style w:type="paragraph" w:styleId="ACARATableHeading2black" w:customStyle="1">
    <w:name w:val="ACARA Table Heading 2 black"/>
    <w:basedOn w:val="BodyText"/>
    <w:qFormat/>
    <w:rsid w:val="003B6E4A"/>
    <w:pPr>
      <w:spacing w:before="20" w:after="20" w:line="240" w:lineRule="auto"/>
      <w:ind w:left="113" w:right="113"/>
    </w:pPr>
    <w:rPr>
      <w:b/>
      <w:bCs/>
      <w:color w:val="auto"/>
      <w:szCs w:val="22"/>
    </w:rPr>
  </w:style>
  <w:style w:type="paragraph" w:styleId="ACARATableHeading1white" w:customStyle="1">
    <w:name w:val="ACARA Table Heading 1 white"/>
    <w:basedOn w:val="ACARATableHeading2white"/>
    <w:qFormat/>
    <w:rsid w:val="003B6E4A"/>
    <w:pPr>
      <w:jc w:val="center"/>
    </w:pPr>
    <w:rPr>
      <w:sz w:val="22"/>
    </w:rPr>
  </w:style>
  <w:style w:type="paragraph" w:styleId="ACARATableHeading1black" w:customStyle="1">
    <w:name w:val="ACARA Table Heading 1 black"/>
    <w:basedOn w:val="ACARATableHeading2black"/>
    <w:qFormat/>
    <w:rsid w:val="003B6E4A"/>
    <w:pPr>
      <w:jc w:val="center"/>
    </w:pPr>
    <w:rPr>
      <w:sz w:val="22"/>
    </w:rPr>
  </w:style>
  <w:style w:type="character" w:styleId="SubtleEmphasis">
    <w:name w:val="Subtle Emphasis"/>
    <w:aliases w:val="ACARA - Table Text,Table Text"/>
    <w:basedOn w:val="DefaultParagraphFont"/>
    <w:uiPriority w:val="19"/>
    <w:qFormat/>
    <w:rsid w:val="00170356"/>
    <w:rPr>
      <w:rFonts w:ascii="Arial" w:hAnsi="Arial"/>
      <w:i w:val="0"/>
      <w:iCs/>
      <w:color w:val="auto"/>
      <w:sz w:val="20"/>
    </w:rPr>
  </w:style>
  <w:style w:type="paragraph" w:styleId="CommentText">
    <w:name w:val="annotation text"/>
    <w:basedOn w:val="Normal"/>
    <w:link w:val="CommentTextChar"/>
    <w:uiPriority w:val="99"/>
    <w:unhideWhenUsed/>
    <w:pPr>
      <w:spacing w:line="240" w:lineRule="auto"/>
    </w:pPr>
    <w:rPr>
      <w:szCs w:val="20"/>
    </w:rPr>
  </w:style>
  <w:style w:type="character" w:styleId="CommentTextChar" w:customStyle="1">
    <w:name w:val="Comment Text Char"/>
    <w:basedOn w:val="DefaultParagraphFont"/>
    <w:link w:val="CommentText"/>
    <w:uiPriority w:val="99"/>
    <w:rPr>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31BA9"/>
    <w:rPr>
      <w:b/>
      <w:bCs/>
    </w:rPr>
  </w:style>
  <w:style w:type="character" w:styleId="CommentSubjectChar" w:customStyle="1">
    <w:name w:val="Comment Subject Char"/>
    <w:basedOn w:val="CommentTextChar"/>
    <w:link w:val="CommentSubject"/>
    <w:uiPriority w:val="99"/>
    <w:semiHidden/>
    <w:rsid w:val="00631BA9"/>
    <w:rPr>
      <w:b/>
      <w:bCs/>
      <w:szCs w:val="20"/>
    </w:rPr>
  </w:style>
  <w:style w:type="paragraph" w:styleId="Bullets" w:customStyle="1">
    <w:name w:val="Bullets"/>
    <w:basedOn w:val="ListParagraph"/>
    <w:link w:val="BulletsChar"/>
    <w:rsid w:val="00683311"/>
    <w:pPr>
      <w:numPr>
        <w:numId w:val="2"/>
      </w:numPr>
      <w:spacing w:after="120" w:line="240" w:lineRule="auto"/>
      <w:ind w:left="476" w:hanging="357"/>
    </w:pPr>
    <w:rPr>
      <w:i w:val="0"/>
      <w:iCs/>
      <w:color w:val="000000" w:themeColor="accent4"/>
      <w:szCs w:val="20"/>
      <w:shd w:val="clear" w:color="auto" w:fill="FFFFFF"/>
      <w:lang w:val="en-AU"/>
    </w:rPr>
  </w:style>
  <w:style w:type="paragraph" w:styleId="Bulletsuse" w:customStyle="1">
    <w:name w:val="Bullets (use)"/>
    <w:basedOn w:val="ListParagraph"/>
    <w:link w:val="BulletsuseChar"/>
    <w:qFormat/>
    <w:rsid w:val="00CE4FB4"/>
    <w:pPr>
      <w:numPr>
        <w:numId w:val="1"/>
      </w:numPr>
      <w:spacing w:before="0" w:after="0" w:line="240" w:lineRule="auto"/>
      <w:ind w:left="324" w:hanging="284"/>
    </w:pPr>
    <w:rPr>
      <w:i w:val="0"/>
      <w:iCs/>
      <w:color w:val="000000"/>
      <w:szCs w:val="20"/>
    </w:rPr>
  </w:style>
  <w:style w:type="character" w:styleId="ListParagraphChar" w:customStyle="1">
    <w:name w:val="List Paragraph Char"/>
    <w:aliases w:val="ACARA - Body Text Char"/>
    <w:basedOn w:val="DefaultParagraphFont"/>
    <w:link w:val="ListParagraph"/>
    <w:uiPriority w:val="34"/>
    <w:rsid w:val="00683311"/>
    <w:rPr>
      <w:i/>
    </w:rPr>
  </w:style>
  <w:style w:type="character" w:styleId="BulletsChar" w:customStyle="1">
    <w:name w:val="Bullets Char"/>
    <w:basedOn w:val="ListParagraphChar"/>
    <w:link w:val="Bullets"/>
    <w:rsid w:val="00683311"/>
    <w:rPr>
      <w:i w:val="0"/>
      <w:iCs/>
      <w:color w:val="000000" w:themeColor="accent4"/>
      <w:szCs w:val="20"/>
      <w:lang w:val="en-AU"/>
    </w:rPr>
  </w:style>
  <w:style w:type="character" w:styleId="BulletsuseChar" w:customStyle="1">
    <w:name w:val="Bullets (use) Char"/>
    <w:basedOn w:val="ListParagraphChar"/>
    <w:link w:val="Bulletsuse"/>
    <w:rsid w:val="00CE4FB4"/>
    <w:rPr>
      <w:i w:val="0"/>
      <w:iCs/>
      <w:color w:val="000000"/>
      <w:szCs w:val="20"/>
    </w:rPr>
  </w:style>
  <w:style w:type="paragraph" w:styleId="CD" w:customStyle="1">
    <w:name w:val="CD"/>
    <w:basedOn w:val="Normal"/>
    <w:qFormat/>
    <w:rsid w:val="00785D5B"/>
    <w:pPr>
      <w:spacing w:before="0" w:after="0" w:line="240" w:lineRule="auto"/>
    </w:pPr>
    <w:rPr>
      <w:rFonts w:eastAsia="Helvetica" w:cstheme="minorHAnsi"/>
      <w:b/>
      <w:bCs/>
      <w:i/>
      <w:iCs/>
      <w:color w:val="auto"/>
      <w:sz w:val="22"/>
      <w:szCs w:val="20"/>
      <w:lang w:val="en-NZ"/>
    </w:rPr>
  </w:style>
  <w:style w:type="paragraph" w:styleId="ACARA-elaboration" w:customStyle="1">
    <w:name w:val="ACARA - elaboration"/>
    <w:basedOn w:val="BodyText"/>
    <w:qFormat/>
    <w:rsid w:val="00F618C1"/>
    <w:pPr>
      <w:spacing w:before="120" w:after="120" w:line="240" w:lineRule="auto"/>
      <w:ind w:left="312" w:hanging="284"/>
    </w:pPr>
    <w:rPr>
      <w:rFonts w:eastAsia="Arial"/>
      <w:iCs/>
      <w:color w:val="auto"/>
      <w:szCs w:val="20"/>
      <w:lang w:val="en-AU"/>
    </w:rPr>
  </w:style>
  <w:style w:type="paragraph" w:styleId="Revision">
    <w:name w:val="Revision"/>
    <w:hidden/>
    <w:uiPriority w:val="99"/>
    <w:semiHidden/>
    <w:rsid w:val="0046093A"/>
    <w:pPr>
      <w:spacing w:before="0" w:line="240" w:lineRule="auto"/>
    </w:pPr>
    <w:rPr>
      <w:rFonts w:eastAsia="Arial"/>
      <w:i/>
      <w:sz w:val="24"/>
      <w:szCs w:val="22"/>
      <w:lang w:val="en-AU"/>
    </w:rPr>
  </w:style>
  <w:style w:type="paragraph" w:styleId="BodyText2">
    <w:name w:val="Body Text 2"/>
    <w:basedOn w:val="Normal"/>
    <w:link w:val="BodyText2Char"/>
    <w:uiPriority w:val="99"/>
    <w:semiHidden/>
    <w:unhideWhenUsed/>
    <w:rsid w:val="0046093A"/>
    <w:pPr>
      <w:spacing w:after="120" w:line="480" w:lineRule="auto"/>
    </w:pPr>
    <w:rPr>
      <w:rFonts w:eastAsia="Arial"/>
      <w:i/>
      <w:sz w:val="24"/>
      <w:szCs w:val="22"/>
      <w:lang w:val="en-AU"/>
    </w:rPr>
  </w:style>
  <w:style w:type="character" w:styleId="BodyText2Char" w:customStyle="1">
    <w:name w:val="Body Text 2 Char"/>
    <w:basedOn w:val="DefaultParagraphFont"/>
    <w:link w:val="BodyText2"/>
    <w:uiPriority w:val="99"/>
    <w:semiHidden/>
    <w:rsid w:val="0046093A"/>
    <w:rPr>
      <w:rFonts w:eastAsia="Arial"/>
      <w:i/>
      <w:sz w:val="24"/>
      <w:szCs w:val="22"/>
      <w:lang w:val="en-AU"/>
    </w:rPr>
  </w:style>
  <w:style w:type="paragraph" w:styleId="ACARA-AS" w:customStyle="1">
    <w:name w:val="ACARA - AS"/>
    <w:basedOn w:val="BodyText"/>
    <w:qFormat/>
    <w:rsid w:val="00CA519B"/>
    <w:pPr>
      <w:spacing w:before="120" w:after="120" w:line="240" w:lineRule="auto"/>
      <w:ind w:left="23" w:right="23"/>
    </w:pPr>
    <w:rPr>
      <w:rFonts w:eastAsia="Arial"/>
      <w:iCs/>
      <w:color w:val="auto"/>
      <w:szCs w:val="20"/>
      <w:lang w:val="en-AU"/>
    </w:rPr>
  </w:style>
  <w:style w:type="paragraph" w:styleId="BodyTextIndent">
    <w:name w:val="Body Text Indent"/>
    <w:basedOn w:val="Normal"/>
    <w:link w:val="BodyTextIndentChar"/>
    <w:uiPriority w:val="99"/>
    <w:semiHidden/>
    <w:unhideWhenUsed/>
    <w:rsid w:val="00EA124F"/>
    <w:pPr>
      <w:spacing w:after="120"/>
      <w:ind w:left="360"/>
    </w:pPr>
    <w:rPr>
      <w:rFonts w:eastAsia="Arial"/>
      <w:i/>
      <w:sz w:val="24"/>
      <w:szCs w:val="22"/>
      <w:lang w:val="en-AU"/>
    </w:rPr>
  </w:style>
  <w:style w:type="character" w:styleId="BodyTextIndentChar" w:customStyle="1">
    <w:name w:val="Body Text Indent Char"/>
    <w:basedOn w:val="DefaultParagraphFont"/>
    <w:link w:val="BodyTextIndent"/>
    <w:uiPriority w:val="99"/>
    <w:semiHidden/>
    <w:rsid w:val="00EA124F"/>
    <w:rPr>
      <w:rFonts w:eastAsia="Arial"/>
      <w:i/>
      <w:sz w:val="24"/>
      <w:szCs w:val="22"/>
      <w:lang w:val="en-AU"/>
    </w:rPr>
  </w:style>
  <w:style w:type="paragraph" w:styleId="paragraph" w:customStyle="1">
    <w:name w:val="paragraph"/>
    <w:basedOn w:val="Normal"/>
    <w:rsid w:val="00692F60"/>
    <w:pPr>
      <w:spacing w:before="100" w:beforeAutospacing="1" w:after="100" w:afterAutospacing="1" w:line="240" w:lineRule="auto"/>
    </w:pPr>
    <w:rPr>
      <w:rFonts w:ascii="Times New Roman" w:hAnsi="Times New Roman" w:eastAsia="Times New Roman" w:cs="Times New Roman"/>
      <w:color w:val="auto"/>
      <w:sz w:val="24"/>
      <w:lang w:val="en-AU" w:eastAsia="en-AU"/>
    </w:rPr>
  </w:style>
  <w:style w:type="character" w:styleId="normaltextrun" w:customStyle="1">
    <w:name w:val="normaltextrun"/>
    <w:basedOn w:val="DefaultParagraphFont"/>
    <w:rsid w:val="00692F60"/>
  </w:style>
  <w:style w:type="character" w:styleId="eop" w:customStyle="1">
    <w:name w:val="eop"/>
    <w:basedOn w:val="DefaultParagraphFont"/>
    <w:rsid w:val="00692F60"/>
  </w:style>
  <w:style w:type="character" w:styleId="Heading5Char" w:customStyle="1">
    <w:name w:val="Heading 5 Char"/>
    <w:basedOn w:val="DefaultParagraphFont"/>
    <w:link w:val="Heading5"/>
    <w:uiPriority w:val="9"/>
    <w:rsid w:val="00967CA0"/>
    <w:rPr>
      <w:rFonts w:asciiTheme="majorHAnsi" w:hAnsiTheme="majorHAnsi" w:eastAsiaTheme="majorEastAsia" w:cstheme="majorBidi"/>
      <w:color w:val="0056A7" w:themeColor="accent1" w:themeShade="BF"/>
    </w:rPr>
  </w:style>
  <w:style w:type="character" w:styleId="button-text" w:customStyle="1">
    <w:name w:val="button-text"/>
    <w:basedOn w:val="DefaultParagraphFont"/>
    <w:rsid w:val="00967CA0"/>
  </w:style>
  <w:style w:type="paragraph" w:styleId="ACARA-levelandstandardsbullet" w:customStyle="1">
    <w:name w:val="ACARA - level and standards bullet"/>
    <w:basedOn w:val="BodyText"/>
    <w:qFormat/>
    <w:rsid w:val="005D65E9"/>
    <w:pPr>
      <w:spacing w:before="120" w:after="120" w:line="240" w:lineRule="auto"/>
      <w:ind w:left="720" w:hanging="360"/>
    </w:pPr>
    <w:rPr>
      <w:rFonts w:eastAsia="Arial"/>
      <w:color w:val="000000" w:themeColor="accent4"/>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93849">
      <w:bodyDiv w:val="1"/>
      <w:marLeft w:val="0"/>
      <w:marRight w:val="0"/>
      <w:marTop w:val="0"/>
      <w:marBottom w:val="0"/>
      <w:divBdr>
        <w:top w:val="none" w:sz="0" w:space="0" w:color="auto"/>
        <w:left w:val="none" w:sz="0" w:space="0" w:color="auto"/>
        <w:bottom w:val="none" w:sz="0" w:space="0" w:color="auto"/>
        <w:right w:val="none" w:sz="0" w:space="0" w:color="auto"/>
      </w:divBdr>
      <w:divsChild>
        <w:div w:id="1081372950">
          <w:marLeft w:val="0"/>
          <w:marRight w:val="0"/>
          <w:marTop w:val="0"/>
          <w:marBottom w:val="0"/>
          <w:divBdr>
            <w:top w:val="none" w:sz="0" w:space="0" w:color="auto"/>
            <w:left w:val="none" w:sz="0" w:space="0" w:color="auto"/>
            <w:bottom w:val="none" w:sz="0" w:space="0" w:color="auto"/>
            <w:right w:val="none" w:sz="0" w:space="0" w:color="auto"/>
          </w:divBdr>
        </w:div>
      </w:divsChild>
    </w:div>
    <w:div w:id="214971787">
      <w:bodyDiv w:val="1"/>
      <w:marLeft w:val="0"/>
      <w:marRight w:val="0"/>
      <w:marTop w:val="0"/>
      <w:marBottom w:val="0"/>
      <w:divBdr>
        <w:top w:val="none" w:sz="0" w:space="0" w:color="auto"/>
        <w:left w:val="none" w:sz="0" w:space="0" w:color="auto"/>
        <w:bottom w:val="none" w:sz="0" w:space="0" w:color="auto"/>
        <w:right w:val="none" w:sz="0" w:space="0" w:color="auto"/>
      </w:divBdr>
      <w:divsChild>
        <w:div w:id="717776813">
          <w:marLeft w:val="0"/>
          <w:marRight w:val="0"/>
          <w:marTop w:val="0"/>
          <w:marBottom w:val="0"/>
          <w:divBdr>
            <w:top w:val="none" w:sz="0" w:space="0" w:color="auto"/>
            <w:left w:val="none" w:sz="0" w:space="0" w:color="auto"/>
            <w:bottom w:val="none" w:sz="0" w:space="0" w:color="auto"/>
            <w:right w:val="none" w:sz="0" w:space="0" w:color="auto"/>
          </w:divBdr>
        </w:div>
      </w:divsChild>
    </w:div>
    <w:div w:id="217519470">
      <w:bodyDiv w:val="1"/>
      <w:marLeft w:val="0"/>
      <w:marRight w:val="0"/>
      <w:marTop w:val="0"/>
      <w:marBottom w:val="0"/>
      <w:divBdr>
        <w:top w:val="none" w:sz="0" w:space="0" w:color="auto"/>
        <w:left w:val="none" w:sz="0" w:space="0" w:color="auto"/>
        <w:bottom w:val="none" w:sz="0" w:space="0" w:color="auto"/>
        <w:right w:val="none" w:sz="0" w:space="0" w:color="auto"/>
      </w:divBdr>
    </w:div>
    <w:div w:id="227545296">
      <w:bodyDiv w:val="1"/>
      <w:marLeft w:val="0"/>
      <w:marRight w:val="0"/>
      <w:marTop w:val="0"/>
      <w:marBottom w:val="0"/>
      <w:divBdr>
        <w:top w:val="none" w:sz="0" w:space="0" w:color="auto"/>
        <w:left w:val="none" w:sz="0" w:space="0" w:color="auto"/>
        <w:bottom w:val="none" w:sz="0" w:space="0" w:color="auto"/>
        <w:right w:val="none" w:sz="0" w:space="0" w:color="auto"/>
      </w:divBdr>
      <w:divsChild>
        <w:div w:id="778719151">
          <w:marLeft w:val="0"/>
          <w:marRight w:val="0"/>
          <w:marTop w:val="0"/>
          <w:marBottom w:val="0"/>
          <w:divBdr>
            <w:top w:val="none" w:sz="0" w:space="0" w:color="auto"/>
            <w:left w:val="none" w:sz="0" w:space="0" w:color="auto"/>
            <w:bottom w:val="none" w:sz="0" w:space="0" w:color="auto"/>
            <w:right w:val="none" w:sz="0" w:space="0" w:color="auto"/>
          </w:divBdr>
        </w:div>
      </w:divsChild>
    </w:div>
    <w:div w:id="505439059">
      <w:bodyDiv w:val="1"/>
      <w:marLeft w:val="0"/>
      <w:marRight w:val="0"/>
      <w:marTop w:val="0"/>
      <w:marBottom w:val="0"/>
      <w:divBdr>
        <w:top w:val="none" w:sz="0" w:space="0" w:color="auto"/>
        <w:left w:val="none" w:sz="0" w:space="0" w:color="auto"/>
        <w:bottom w:val="none" w:sz="0" w:space="0" w:color="auto"/>
        <w:right w:val="none" w:sz="0" w:space="0" w:color="auto"/>
      </w:divBdr>
    </w:div>
    <w:div w:id="772553722">
      <w:bodyDiv w:val="1"/>
      <w:marLeft w:val="0"/>
      <w:marRight w:val="0"/>
      <w:marTop w:val="0"/>
      <w:marBottom w:val="0"/>
      <w:divBdr>
        <w:top w:val="none" w:sz="0" w:space="0" w:color="auto"/>
        <w:left w:val="none" w:sz="0" w:space="0" w:color="auto"/>
        <w:bottom w:val="none" w:sz="0" w:space="0" w:color="auto"/>
        <w:right w:val="none" w:sz="0" w:space="0" w:color="auto"/>
      </w:divBdr>
      <w:divsChild>
        <w:div w:id="1239901919">
          <w:marLeft w:val="0"/>
          <w:marRight w:val="0"/>
          <w:marTop w:val="0"/>
          <w:marBottom w:val="0"/>
          <w:divBdr>
            <w:top w:val="none" w:sz="0" w:space="0" w:color="auto"/>
            <w:left w:val="none" w:sz="0" w:space="0" w:color="auto"/>
            <w:bottom w:val="none" w:sz="0" w:space="0" w:color="auto"/>
            <w:right w:val="none" w:sz="0" w:space="0" w:color="auto"/>
          </w:divBdr>
        </w:div>
      </w:divsChild>
    </w:div>
    <w:div w:id="1450659004">
      <w:bodyDiv w:val="1"/>
      <w:marLeft w:val="0"/>
      <w:marRight w:val="0"/>
      <w:marTop w:val="0"/>
      <w:marBottom w:val="0"/>
      <w:divBdr>
        <w:top w:val="none" w:sz="0" w:space="0" w:color="auto"/>
        <w:left w:val="none" w:sz="0" w:space="0" w:color="auto"/>
        <w:bottom w:val="none" w:sz="0" w:space="0" w:color="auto"/>
        <w:right w:val="none" w:sz="0" w:space="0" w:color="auto"/>
      </w:divBdr>
      <w:divsChild>
        <w:div w:id="1796102416">
          <w:marLeft w:val="0"/>
          <w:marRight w:val="0"/>
          <w:marTop w:val="0"/>
          <w:marBottom w:val="0"/>
          <w:divBdr>
            <w:top w:val="none" w:sz="0" w:space="0" w:color="auto"/>
            <w:left w:val="none" w:sz="0" w:space="0" w:color="auto"/>
            <w:bottom w:val="none" w:sz="0" w:space="0" w:color="auto"/>
            <w:right w:val="none" w:sz="0" w:space="0" w:color="auto"/>
          </w:divBdr>
        </w:div>
      </w:divsChild>
    </w:div>
    <w:div w:id="1613588641">
      <w:bodyDiv w:val="1"/>
      <w:marLeft w:val="0"/>
      <w:marRight w:val="0"/>
      <w:marTop w:val="0"/>
      <w:marBottom w:val="0"/>
      <w:divBdr>
        <w:top w:val="none" w:sz="0" w:space="0" w:color="auto"/>
        <w:left w:val="none" w:sz="0" w:space="0" w:color="auto"/>
        <w:bottom w:val="none" w:sz="0" w:space="0" w:color="auto"/>
        <w:right w:val="none" w:sz="0" w:space="0" w:color="auto"/>
      </w:divBdr>
    </w:div>
    <w:div w:id="1702323090">
      <w:bodyDiv w:val="1"/>
      <w:marLeft w:val="0"/>
      <w:marRight w:val="0"/>
      <w:marTop w:val="0"/>
      <w:marBottom w:val="0"/>
      <w:divBdr>
        <w:top w:val="none" w:sz="0" w:space="0" w:color="auto"/>
        <w:left w:val="none" w:sz="0" w:space="0" w:color="auto"/>
        <w:bottom w:val="none" w:sz="0" w:space="0" w:color="auto"/>
        <w:right w:val="none" w:sz="0" w:space="0" w:color="auto"/>
      </w:divBdr>
      <w:divsChild>
        <w:div w:id="507717357">
          <w:marLeft w:val="0"/>
          <w:marRight w:val="0"/>
          <w:marTop w:val="0"/>
          <w:marBottom w:val="0"/>
          <w:divBdr>
            <w:top w:val="none" w:sz="0" w:space="0" w:color="auto"/>
            <w:left w:val="none" w:sz="0" w:space="0" w:color="auto"/>
            <w:bottom w:val="none" w:sz="0" w:space="0" w:color="auto"/>
            <w:right w:val="none" w:sz="0" w:space="0" w:color="auto"/>
          </w:divBdr>
        </w:div>
        <w:div w:id="1409116293">
          <w:marLeft w:val="0"/>
          <w:marRight w:val="0"/>
          <w:marTop w:val="0"/>
          <w:marBottom w:val="0"/>
          <w:divBdr>
            <w:top w:val="none" w:sz="0" w:space="0" w:color="auto"/>
            <w:left w:val="none" w:sz="0" w:space="0" w:color="auto"/>
            <w:bottom w:val="none" w:sz="0" w:space="0" w:color="auto"/>
            <w:right w:val="none" w:sz="0" w:space="0" w:color="auto"/>
          </w:divBdr>
        </w:div>
      </w:divsChild>
    </w:div>
    <w:div w:id="1839542920">
      <w:bodyDiv w:val="1"/>
      <w:marLeft w:val="0"/>
      <w:marRight w:val="0"/>
      <w:marTop w:val="0"/>
      <w:marBottom w:val="0"/>
      <w:divBdr>
        <w:top w:val="none" w:sz="0" w:space="0" w:color="auto"/>
        <w:left w:val="none" w:sz="0" w:space="0" w:color="auto"/>
        <w:bottom w:val="none" w:sz="0" w:space="0" w:color="auto"/>
        <w:right w:val="none" w:sz="0" w:space="0" w:color="auto"/>
      </w:divBdr>
      <w:divsChild>
        <w:div w:id="334889279">
          <w:marLeft w:val="0"/>
          <w:marRight w:val="0"/>
          <w:marTop w:val="0"/>
          <w:marBottom w:val="0"/>
          <w:divBdr>
            <w:top w:val="none" w:sz="0" w:space="0" w:color="auto"/>
            <w:left w:val="none" w:sz="0" w:space="0" w:color="auto"/>
            <w:bottom w:val="none" w:sz="0" w:space="0" w:color="auto"/>
            <w:right w:val="none" w:sz="0" w:space="0" w:color="auto"/>
          </w:divBdr>
        </w:div>
        <w:div w:id="15132289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header" Target="header5.xml"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hyperlink" Target="https://v9.australiancurriculum.edu.au/f-10-curriculum/learning-areas/dance_drama_media-arts_music_visual-arts/year-1/content-description?subject-identifier=ARTMEDY12&amp;content-description-code=AC9AMA2E01&amp;detailed-content-descriptions=0&amp;hide-ccp=0&amp;hide-gc=0&amp;side-by-side=1&amp;strands-start-index=0&amp;subjects-start-index=0&amp;view=quick" TargetMode="External" Id="rId17" /><Relationship Type="http://schemas.openxmlformats.org/officeDocument/2006/relationships/customXml" Target="../customXml/item2.xml" Id="rId2" /><Relationship Type="http://schemas.openxmlformats.org/officeDocument/2006/relationships/hyperlink" Target="https://v9.australiancurriculum.edu.au/f-10-curriculum/learning-areas/dance_drama_media-arts_music_visual-arts/year-1/content-description?subject-identifier=ARTDRAY12&amp;content-description-code=AC9ADR2E01&amp;detailed-content-descriptions=0&amp;hide-ccp=0&amp;hide-gc=0&amp;side-by-side=1&amp;strands-start-index=0&amp;subjects-start-index=0&amp;view=quick"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v9.australiancurriculum.edu.au/f-10-curriculum/learning-areas/dance_drama_media-arts_music_visual-arts/year-1/content-description?subject-identifier=ARTDANY12&amp;content-description-code=AC9ADA2E01&amp;detailed-content-descriptions=0&amp;hide-ccp=0&amp;hide-gc=0&amp;side-by-side=1&amp;strands-start-index=0&amp;subjects-start-index=0&amp;view=quick"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eader" Target="header4.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 TargetMode="External" Id="rId14" /><Relationship Type="http://schemas.openxmlformats.org/officeDocument/2006/relationships/fontTable" Target="fontTable.xml" Id="rId22" /><Relationship Type="http://schemas.openxmlformats.org/officeDocument/2006/relationships/glossaryDocument" Target="glossary/document.xml" Id="R08e2f0ff333a4593" /></Relationships>
</file>

<file path=word/_rels/footer1.xml.rels><?xml version="1.0" encoding="UTF-8" standalone="yes"?>
<Relationships xmlns="http://schemas.openxmlformats.org/package/2006/relationships"><Relationship Id="rId3" Type="http://schemas.openxmlformats.org/officeDocument/2006/relationships/hyperlink" Target="https://www.australiancurriculum.edu.au/copyright-and-terms-of-use/" TargetMode="External"/><Relationship Id="rId2" Type="http://schemas.openxmlformats.org/officeDocument/2006/relationships/hyperlink" Target="https://www.australiancurriculum.edu.au/copyright-and-terms-of-use/" TargetMode="External"/><Relationship Id="rId1" Type="http://schemas.openxmlformats.org/officeDocument/2006/relationships/hyperlink" Target="https://www.acara.edu.au/contact-us/copyrigh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9b8d0e2-77c3-4c8f-9cd3-b7d6a4d39ab8}"/>
      </w:docPartPr>
      <w:docPartBody>
        <w:p w14:paraId="60AC998D">
          <w:r>
            <w:rPr>
              <w:rStyle w:val="PlaceholderText"/>
            </w:rPr>
            <w:t/>
          </w:r>
        </w:p>
      </w:docPartBody>
    </w:docPart>
  </w:docParts>
</w:glossaryDocument>
</file>

<file path=word/theme/theme1.xml><?xml version="1.0" encoding="utf-8"?>
<a:theme xmlns:a="http://schemas.openxmlformats.org/drawingml/2006/main" name="Office Theme">
  <a:themeElements>
    <a:clrScheme name="ACARA Word Document Colour Palette">
      <a:dk1>
        <a:srgbClr val="FFBB33"/>
      </a:dk1>
      <a:lt1>
        <a:sysClr val="window" lastClr="FFFFFF"/>
      </a:lt1>
      <a:dk2>
        <a:srgbClr val="005D93"/>
      </a:dk2>
      <a:lt2>
        <a:srgbClr val="FAF9F7"/>
      </a:lt2>
      <a:accent1>
        <a:srgbClr val="0074E0"/>
      </a:accent1>
      <a:accent2>
        <a:srgbClr val="E5F5FB"/>
      </a:accent2>
      <a:accent3>
        <a:srgbClr val="FFD685"/>
      </a:accent3>
      <a:accent4>
        <a:srgbClr val="000000"/>
      </a:accent4>
      <a:accent5>
        <a:srgbClr val="FFFFFF"/>
      </a:accent5>
      <a:accent6>
        <a:srgbClr val="FFFFFF"/>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87520F4-A250-4588-931B-8D324E98E228}">
  <we:reference id="wa104380518" version="3.1.0.0" store="en-US" storeType="OMEX"/>
  <we:alternateReferences>
    <we:reference id="WA104380518" version="3.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519a28c-16ef-4319-8fb5-3dedc21794e1">
      <Value>23</Value>
      <Value>21</Value>
    </TaxCatchAll>
    <TaxCatchAllLabel xmlns="0519a28c-16ef-4319-8fb5-3dedc21794e1" xsi:nil="true"/>
    <p7617a46b5024bd5af959b3036b162ea xmlns="45214841-d179-4c24-9a02-a1acd0d71600">
      <Terms xmlns="http://schemas.microsoft.com/office/infopath/2007/PartnerControls">
        <TermInfo xmlns="http://schemas.microsoft.com/office/infopath/2007/PartnerControls">
          <TermName xmlns="http://schemas.microsoft.com/office/infopath/2007/PartnerControls">Curriculum support</TermName>
          <TermId xmlns="http://schemas.microsoft.com/office/infopath/2007/PartnerControls">62de08b3-b420-475d-bc2c-29c9ae550e61</TermId>
        </TermInfo>
      </Terms>
    </p7617a46b5024bd5af959b3036b162ea>
    <l9457d2d0f024b668a15488d0cd85765 xmlns="45214841-d179-4c24-9a02-a1acd0d71600">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l9457d2d0f024b668a15488d0cd85765>
    <ac_group xmlns="e44be4b9-3863-4a40-b4c6-aeb3ef538c55" xsi:nil="true"/>
    <ac_Classification xmlns="e44be4b9-3863-4a40-b4c6-aeb3ef538c55" xsi:nil="true"/>
    <h4cc32ef43a24a1e89c88c0872b4f0b3 xmlns="6527affb-65bc-488a-a6d2-a176a88021df">
      <Terms xmlns="http://schemas.microsoft.com/office/infopath/2007/PartnerControls"/>
    </h4cc32ef43a24a1e89c88c0872b4f0b3>
    <ac_documentnumber xmlns="e44be4b9-3863-4a40-b4c6-aeb3ef538c55" xsi:nil="true"/>
    <lcf76f155ced4ddcb4097134ff3c332f xmlns="ea41037d-043f-4898-8fce-3ac0868ff2d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B8E95472BA12FE499CB2F6550097BBE1" ma:contentTypeVersion="26" ma:contentTypeDescription="" ma:contentTypeScope="" ma:versionID="3097665c807221672776d687676d841c">
  <xsd:schema xmlns:xsd="http://www.w3.org/2001/XMLSchema" xmlns:xs="http://www.w3.org/2001/XMLSchema" xmlns:p="http://schemas.microsoft.com/office/2006/metadata/properties" xmlns:ns2="0519a28c-16ef-4319-8fb5-3dedc21794e1" xmlns:ns3="45214841-d179-4c24-9a02-a1acd0d71600" xmlns:ns4="6527affb-65bc-488a-a6d2-a176a88021df" xmlns:ns5="e44be4b9-3863-4a40-b4c6-aeb3ef538c55" xmlns:ns6="ea41037d-043f-4898-8fce-3ac0868ff2d9" targetNamespace="http://schemas.microsoft.com/office/2006/metadata/properties" ma:root="true" ma:fieldsID="aa269d5b7cf83d3ad851a77bff3cc5bd" ns2:_="" ns3:_="" ns4:_="" ns5:_="" ns6:_="">
    <xsd:import namespace="0519a28c-16ef-4319-8fb5-3dedc21794e1"/>
    <xsd:import namespace="45214841-d179-4c24-9a02-a1acd0d71600"/>
    <xsd:import namespace="6527affb-65bc-488a-a6d2-a176a88021df"/>
    <xsd:import namespace="e44be4b9-3863-4a40-b4c6-aeb3ef538c55"/>
    <xsd:import namespace="ea41037d-043f-4898-8fce-3ac0868ff2d9"/>
    <xsd:element name="properties">
      <xsd:complexType>
        <xsd:sequence>
          <xsd:element name="documentManagement">
            <xsd:complexType>
              <xsd:all>
                <xsd:element ref="ns3:l9457d2d0f024b668a15488d0cd85765" minOccurs="0"/>
                <xsd:element ref="ns2:TaxCatchAll" minOccurs="0"/>
                <xsd:element ref="ns2:TaxCatchAllLabel" minOccurs="0"/>
                <xsd:element ref="ns3:p7617a46b5024bd5af959b3036b162ea" minOccurs="0"/>
                <xsd:element ref="ns4:h4cc32ef43a24a1e89c88c0872b4f0b3" minOccurs="0"/>
                <xsd:element ref="ns5:ac_Classification" minOccurs="0"/>
                <xsd:element ref="ns5:ac_documentnumber" minOccurs="0"/>
                <xsd:element ref="ns5:ac_group" minOccurs="0"/>
                <xsd:element ref="ns2:RevIMUniqueID" minOccurs="0"/>
                <xsd:element ref="ns6:MediaServiceMetadata" minOccurs="0"/>
                <xsd:element ref="ns6:MediaServiceFastMetadata" minOccurs="0"/>
                <xsd:element ref="ns6:lcf76f155ced4ddcb4097134ff3c332f" minOccurs="0"/>
                <xsd:element ref="ns6:MediaServiceDateTaken" minOccurs="0"/>
                <xsd:element ref="ns6:MediaServiceObjectDetectorVersions" minOccurs="0"/>
                <xsd:element ref="ns6:MediaServiceOCR" minOccurs="0"/>
                <xsd:element ref="ns6:MediaServiceGenerationTime" minOccurs="0"/>
                <xsd:element ref="ns6: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9a28c-16ef-4319-8fb5-3dedc21794e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23ff141-e086-42c6-a963-9901cd8f401b}" ma:internalName="TaxCatchAll" ma:showField="CatchAllData"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23ff141-e086-42c6-a963-9901cd8f401b}" ma:internalName="TaxCatchAllLabel" ma:readOnly="true" ma:showField="CatchAllDataLabel"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RevIMUniqueID" ma:index="21" nillable="true" ma:displayName="Document Number" ma:internalName="RevIM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214841-d179-4c24-9a02-a1acd0d71600" elementFormDefault="qualified">
    <xsd:import namespace="http://schemas.microsoft.com/office/2006/documentManagement/types"/>
    <xsd:import namespace="http://schemas.microsoft.com/office/infopath/2007/PartnerControls"/>
    <xsd:element name="l9457d2d0f024b668a15488d0cd85765" ma:index="8" ma:taxonomy="true" ma:internalName="l9457d2d0f024b668a15488d0cd85765" ma:taxonomyFieldName="ac_documenttype" ma:displayName="Document Type" ma:default="" ma:fieldId="{59457d2d-0f02-4b66-8a15-488d0cd85765}"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7617a46b5024bd5af959b3036b162ea" ma:index="12" ma:taxonomy="true" ma:internalName="p7617a46b5024bd5af959b3036b162ea" ma:taxonomyFieldName="ac_Activity" ma:displayName="Activity" ma:default="" ma:fieldId="{97617a46-b502-4bd5-af95-9b3036b162ea}" ma:sspId="13422630-9eec-4f54-8260-f622dc549660" ma:termSetId="4d94a6a9-32d8-4602-abc1-58a3e66b06f6" ma:anchorId="d766b358-8515-4dad-b99d-e3bdb73f13c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27affb-65bc-488a-a6d2-a176a88021df" elementFormDefault="qualified">
    <xsd:import namespace="http://schemas.microsoft.com/office/2006/documentManagement/types"/>
    <xsd:import namespace="http://schemas.microsoft.com/office/infopath/2007/PartnerControls"/>
    <xsd:element name="h4cc32ef43a24a1e89c88c0872b4f0b3" ma:index="15" nillable="true" ma:taxonomy="true" ma:internalName="h4cc32ef43a24a1e89c88c0872b4f0b3" ma:taxonomyFieldName="ac_keywords" ma:displayName="Keyword" ma:default="" ma:fieldId="{14cc32ef-43a2-4a1e-89c8-8c0872b4f0b3}" ma:sspId="13422630-9eec-4f54-8260-f622dc549660" ma:termSetId="4d94a6a9-32d8-4602-abc1-58a3e66b06f6" ma:anchorId="9530fc1f-8efa-4429-95e1-c7881984da1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4be4b9-3863-4a40-b4c6-aeb3ef538c55" elementFormDefault="qualified">
    <xsd:import namespace="http://schemas.microsoft.com/office/2006/documentManagement/types"/>
    <xsd:import namespace="http://schemas.microsoft.com/office/infopath/2007/PartnerControls"/>
    <xsd:element name="ac_Classification" ma:index="17" nillable="true" ma:displayName="Classification" ma:hidden="true" ma:internalName="ac_Classification" ma:readOnly="false">
      <xsd:simpleType>
        <xsd:restriction base="dms:Text">
          <xsd:maxLength value="255"/>
        </xsd:restriction>
      </xsd:simpleType>
    </xsd:element>
    <xsd:element name="ac_documentnumber" ma:index="18" nillable="true" ma:displayName="Document Number" ma:hidden="true" ma:internalName="ac_documentnumber" ma:readOnly="false">
      <xsd:simpleType>
        <xsd:restriction base="dms:Text">
          <xsd:maxLength value="255"/>
        </xsd:restriction>
      </xsd:simpleType>
    </xsd:element>
    <xsd:element name="ac_group" ma:index="19" nillable="true" ma:displayName="Group" ma:hidden="true" ma:internalName="ac_group"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41037d-043f-4898-8fce-3ac0868ff2d9"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3422630-9eec-4f54-8260-f622dc549660"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31C5A9-F0A2-4866-9B2A-8248235A11B2}">
  <ds:schemaRefs>
    <ds:schemaRef ds:uri="01c1f873-3a1e-4cec-a917-b2de76eff279"/>
    <ds:schemaRef ds:uri="0519a28c-16ef-4319-8fb5-3dedc21794e1"/>
    <ds:schemaRef ds:uri="http://schemas.openxmlformats.org/package/2006/metadata/core-properties"/>
    <ds:schemaRef ds:uri="http://schemas.microsoft.com/office/2006/metadata/properties"/>
    <ds:schemaRef ds:uri="6527affb-65bc-488a-a6d2-a176a88021df"/>
    <ds:schemaRef ds:uri="e44be4b9-3863-4a40-b4c6-aeb3ef538c55"/>
    <ds:schemaRef ds:uri="http://purl.org/dc/dcmitype/"/>
    <ds:schemaRef ds:uri="http://www.w3.org/XML/1998/namespace"/>
    <ds:schemaRef ds:uri="http://schemas.microsoft.com/office/2006/documentManagement/types"/>
    <ds:schemaRef ds:uri="http://purl.org/dc/terms/"/>
    <ds:schemaRef ds:uri="http://schemas.microsoft.com/office/infopath/2007/PartnerControls"/>
    <ds:schemaRef ds:uri="45214841-d179-4c24-9a02-a1acd0d71600"/>
    <ds:schemaRef ds:uri="http://purl.org/dc/elements/1.1/"/>
  </ds:schemaRefs>
</ds:datastoreItem>
</file>

<file path=customXml/itemProps2.xml><?xml version="1.0" encoding="utf-8"?>
<ds:datastoreItem xmlns:ds="http://schemas.openxmlformats.org/officeDocument/2006/customXml" ds:itemID="{782B7DEB-D4F0-48E7-9F1B-204A44337200}">
  <ds:schemaRefs>
    <ds:schemaRef ds:uri="http://schemas.openxmlformats.org/officeDocument/2006/bibliography"/>
  </ds:schemaRefs>
</ds:datastoreItem>
</file>

<file path=customXml/itemProps3.xml><?xml version="1.0" encoding="utf-8"?>
<ds:datastoreItem xmlns:ds="http://schemas.openxmlformats.org/officeDocument/2006/customXml" ds:itemID="{F9AC2EA8-100B-4F3C-AF36-2DD93C9239A5}"/>
</file>

<file path=customXml/itemProps4.xml><?xml version="1.0" encoding="utf-8"?>
<ds:datastoreItem xmlns:ds="http://schemas.openxmlformats.org/officeDocument/2006/customXml" ds:itemID="{9AC5A452-A345-4307-80E2-3801AB01545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Ratnadip Khamkar</dc:creator>
  <cp:keywords/>
  <dc:description/>
  <cp:lastModifiedBy>Phelps, Craig</cp:lastModifiedBy>
  <cp:revision>175</cp:revision>
  <cp:lastPrinted>2021-10-15T19:34:00Z</cp:lastPrinted>
  <dcterms:created xsi:type="dcterms:W3CDTF">2022-12-01T03:03:00Z</dcterms:created>
  <dcterms:modified xsi:type="dcterms:W3CDTF">2023-08-16T02:01:03Z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0x0101007A9D79ACD8B79D48A9A515D2FD05854800B8E95472BA12FE499CB2F6550097BBE1</vt:lpwstr>
  </property>
  <property fmtid="{D5CDD505-2E9C-101B-9397-08002B2CF9AE}" pid="3" name="Document_x0020_Type">
    <vt:lpwstr/>
  </property>
  <property fmtid="{D5CDD505-2E9C-101B-9397-08002B2CF9AE}" pid="4" name="Activity">
    <vt:lpwstr>1;#Curriculum Refinement|2c075fd4-8d08-4822-9116-87a93a66feda</vt:lpwstr>
  </property>
  <property fmtid="{D5CDD505-2E9C-101B-9397-08002B2CF9AE}" pid="5" name="Keyword">
    <vt:lpwstr/>
  </property>
  <property fmtid="{D5CDD505-2E9C-101B-9397-08002B2CF9AE}" pid="6" name="Document Type">
    <vt:lpwstr>3;#Documentation|500261c7-7da6-48bf-9279-893387d5a699</vt:lpwstr>
  </property>
  <property fmtid="{D5CDD505-2E9C-101B-9397-08002B2CF9AE}" pid="7" name="MSIP_Label_513c403f-62ba-48c5-b221-2519db7cca50_Enabled">
    <vt:lpwstr>true</vt:lpwstr>
  </property>
  <property fmtid="{D5CDD505-2E9C-101B-9397-08002B2CF9AE}" pid="8" name="MSIP_Label_513c403f-62ba-48c5-b221-2519db7cca50_SetDate">
    <vt:lpwstr>2022-11-30T22:16:06Z</vt:lpwstr>
  </property>
  <property fmtid="{D5CDD505-2E9C-101B-9397-08002B2CF9AE}" pid="9" name="MSIP_Label_513c403f-62ba-48c5-b221-2519db7cca50_Method">
    <vt:lpwstr>Privileged</vt:lpwstr>
  </property>
  <property fmtid="{D5CDD505-2E9C-101B-9397-08002B2CF9AE}" pid="10" name="MSIP_Label_513c403f-62ba-48c5-b221-2519db7cca50_Name">
    <vt:lpwstr>OFFICIAL</vt:lpwstr>
  </property>
  <property fmtid="{D5CDD505-2E9C-101B-9397-08002B2CF9AE}" pid="11" name="MSIP_Label_513c403f-62ba-48c5-b221-2519db7cca50_SiteId">
    <vt:lpwstr>6cf76a3a-a824-4270-9200-3d71673ec678</vt:lpwstr>
  </property>
  <property fmtid="{D5CDD505-2E9C-101B-9397-08002B2CF9AE}" pid="12" name="MSIP_Label_513c403f-62ba-48c5-b221-2519db7cca50_ActionId">
    <vt:lpwstr>737368bc-1f6a-48cc-a740-25a79d4af05d</vt:lpwstr>
  </property>
  <property fmtid="{D5CDD505-2E9C-101B-9397-08002B2CF9AE}" pid="13" name="MSIP_Label_513c403f-62ba-48c5-b221-2519db7cca50_ContentBits">
    <vt:lpwstr>1</vt:lpwstr>
  </property>
  <property fmtid="{D5CDD505-2E9C-101B-9397-08002B2CF9AE}" pid="14" name="Order">
    <vt:r8>73609700</vt:r8>
  </property>
  <property fmtid="{D5CDD505-2E9C-101B-9397-08002B2CF9AE}" pid="15" name="p9102bc9558a4fb390ba61039157f4fe">
    <vt:lpwstr>Documentation|500261c7-7da6-48bf-9279-893387d5a699</vt:lpwstr>
  </property>
  <property fmtid="{D5CDD505-2E9C-101B-9397-08002B2CF9AE}" pid="16" name="xd_Signature">
    <vt:bool>false</vt:bool>
  </property>
  <property fmtid="{D5CDD505-2E9C-101B-9397-08002B2CF9AE}" pid="17" name="f4e4642d2728489ab39be0cfc7b0a8b3">
    <vt:lpwstr>Curriculum Refinement|2c075fd4-8d08-4822-9116-87a93a66feda</vt:lpwstr>
  </property>
  <property fmtid="{D5CDD505-2E9C-101B-9397-08002B2CF9AE}" pid="18" name="xd_ProgID">
    <vt:lpwstr/>
  </property>
  <property fmtid="{D5CDD505-2E9C-101B-9397-08002B2CF9AE}" pid="19" name="ComplianceAssetId">
    <vt:lpwstr/>
  </property>
  <property fmtid="{D5CDD505-2E9C-101B-9397-08002B2CF9AE}" pid="20" name="TemplateUrl">
    <vt:lpwstr/>
  </property>
  <property fmtid="{D5CDD505-2E9C-101B-9397-08002B2CF9AE}" pid="21" name="_ExtendedDescription">
    <vt:lpwstr/>
  </property>
  <property fmtid="{D5CDD505-2E9C-101B-9397-08002B2CF9AE}" pid="22" name="TriggerFlowInfo">
    <vt:lpwstr/>
  </property>
  <property fmtid="{D5CDD505-2E9C-101B-9397-08002B2CF9AE}" pid="23" name="ac_keywords">
    <vt:lpwstr/>
  </property>
  <property fmtid="{D5CDD505-2E9C-101B-9397-08002B2CF9AE}" pid="24" name="ac_documenttype">
    <vt:lpwstr>21;#Documentation|500261c7-7da6-48bf-9279-893387d5a699</vt:lpwstr>
  </property>
  <property fmtid="{D5CDD505-2E9C-101B-9397-08002B2CF9AE}" pid="25" name="ac_Activity">
    <vt:lpwstr>23;#Curriculum support|62de08b3-b420-475d-bc2c-29c9ae550e61</vt:lpwstr>
  </property>
  <property fmtid="{D5CDD505-2E9C-101B-9397-08002B2CF9AE}" pid="26" name="MediaServiceImageTags">
    <vt:lpwstr/>
  </property>
  <property fmtid="{D5CDD505-2E9C-101B-9397-08002B2CF9AE}" pid="27" name="ac_projectphase">
    <vt:lpwstr/>
  </property>
  <property fmtid="{D5CDD505-2E9C-101B-9397-08002B2CF9AE}" pid="28" name="gb844606043843ca85709e79ee8bdc4e">
    <vt:lpwstr/>
  </property>
  <property fmtid="{D5CDD505-2E9C-101B-9397-08002B2CF9AE}" pid="29" name="SharedWithUsers">
    <vt:lpwstr>162;#Burns, Stuart;#100;#Schwarzkopf, Joseph;#40;#daSilva-Branco, Kristina;#253;#Dodd, Vanessa;#49;#Kelly, Patrick;#41;#Davy, Janet;#225;#Ryan, Matthew</vt:lpwstr>
  </property>
</Properties>
</file>