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66A3570A" w:rsidR="00E4772D" w:rsidRPr="004A2A48" w:rsidRDefault="00861336" w:rsidP="001F57FF">
      <w:pPr>
        <w:pStyle w:val="ACARA-HEADING1"/>
        <w:rPr>
          <w:color w:val="005FB8"/>
        </w:rPr>
      </w:pPr>
      <w:r w:rsidRPr="00861336">
        <w:rPr>
          <w:noProof/>
          <w:color w:val="005FB8"/>
        </w:rPr>
        <w:drawing>
          <wp:anchor distT="0" distB="0" distL="114300" distR="114300" simplePos="0" relativeHeight="251658240" behindDoc="0" locked="0" layoutInCell="1" allowOverlap="1" wp14:anchorId="14C5D8AD" wp14:editId="1713E185">
            <wp:simplePos x="0" y="0"/>
            <wp:positionH relativeFrom="margin">
              <wp:posOffset>9525</wp:posOffset>
            </wp:positionH>
            <wp:positionV relativeFrom="paragraph">
              <wp:posOffset>-370840</wp:posOffset>
            </wp:positionV>
            <wp:extent cx="10677525" cy="75690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677525" cy="7569013"/>
                    </a:xfrm>
                    <a:prstGeom prst="rect">
                      <a:avLst/>
                    </a:prstGeom>
                  </pic:spPr>
                </pic:pic>
              </a:graphicData>
            </a:graphic>
            <wp14:sizeRelH relativeFrom="margin">
              <wp14:pctWidth>0</wp14:pctWidth>
            </wp14:sizeRelH>
            <wp14:sizeRelV relativeFrom="margin">
              <wp14:pctHeight>0</wp14:pctHeight>
            </wp14:sizeRelV>
          </wp:anchor>
        </w:drawing>
      </w:r>
    </w:p>
    <w:p w14:paraId="778B7042" w14:textId="2602C6A5"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12768DD6" w:rsidR="000A2D9D" w:rsidRPr="004A2A48" w:rsidRDefault="000A2D9D" w:rsidP="004058FF">
      <w:pPr>
        <w:spacing w:before="0" w:afterLines="60" w:after="144" w:line="240" w:lineRule="auto"/>
        <w:contextualSpacing/>
      </w:pPr>
    </w:p>
    <w:p w14:paraId="1FD11458" w14:textId="3ABF1498" w:rsidR="000A2D9D" w:rsidRPr="004A2A48" w:rsidRDefault="000A2D9D" w:rsidP="004058FF">
      <w:pPr>
        <w:spacing w:before="0" w:afterLines="60" w:after="144" w:line="240" w:lineRule="auto"/>
        <w:contextualSpacing/>
      </w:pPr>
    </w:p>
    <w:p w14:paraId="0E38312F" w14:textId="580C1F15" w:rsidR="000A2D9D" w:rsidRPr="004A2A48" w:rsidRDefault="000A2D9D" w:rsidP="004058FF">
      <w:pPr>
        <w:spacing w:before="0" w:afterLines="60" w:after="144" w:line="240" w:lineRule="auto"/>
        <w:contextualSpacing/>
        <w:rPr>
          <w:b/>
          <w:color w:val="005FB8"/>
        </w:rPr>
      </w:pPr>
    </w:p>
    <w:p w14:paraId="16294240" w14:textId="3BAE6F3D" w:rsidR="000A2D9D" w:rsidRPr="004A2A48" w:rsidRDefault="000A2D9D" w:rsidP="004058FF">
      <w:pPr>
        <w:spacing w:before="0" w:afterLines="60" w:after="144" w:line="240" w:lineRule="auto"/>
        <w:contextualSpacing/>
      </w:pPr>
    </w:p>
    <w:p w14:paraId="5B4E05E3" w14:textId="452343F2"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38A987C0" w:rsidR="001672A7" w:rsidRPr="00385396" w:rsidRDefault="001672A7" w:rsidP="48816FA5">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12A69A13" w:rsidRPr="5C671E59">
        <w:rPr>
          <w:rFonts w:eastAsia="Times New Roman"/>
          <w:b/>
          <w:bCs/>
          <w:color w:val="1F1F11"/>
          <w:shd w:val="clear" w:color="auto" w:fill="FFFFFF"/>
          <w:lang w:val="en-US"/>
        </w:rPr>
        <w:t>3</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23E349FC" w14:textId="016E672E" w:rsidR="00A64440" w:rsidRPr="00A64440" w:rsidRDefault="00A64440" w:rsidP="003857BB">
      <w:pPr>
        <w:pStyle w:val="ACARA-HEADING1"/>
        <w:spacing w:after="240"/>
      </w:pPr>
      <w:r>
        <w:lastRenderedPageBreak/>
        <w:t>MENTAL HEALTH AND WEllbeing</w:t>
      </w:r>
      <w:r w:rsidRPr="00150E53">
        <w:t>: Foundation</w:t>
      </w:r>
    </w:p>
    <w:p w14:paraId="1EB09BEB" w14:textId="541C4A47" w:rsidR="001809A1" w:rsidRPr="00A64440" w:rsidRDefault="001809A1" w:rsidP="002D2B83">
      <w:pPr>
        <w:spacing w:before="0" w:after="120"/>
        <w:textAlignment w:val="baseline"/>
        <w:rPr>
          <w:color w:val="auto"/>
        </w:rPr>
      </w:pPr>
      <w:r w:rsidRPr="001809A1">
        <w:rPr>
          <w:color w:val="auto"/>
        </w:rPr>
        <w:t xml:space="preserve">The following table identifies how the </w:t>
      </w:r>
      <w:r w:rsidR="002F5E23">
        <w:rPr>
          <w:color w:val="auto"/>
        </w:rPr>
        <w:t>key aspects</w:t>
      </w:r>
      <w:r w:rsidR="002F5E23" w:rsidRPr="001809A1">
        <w:rPr>
          <w:color w:val="auto"/>
        </w:rPr>
        <w:t xml:space="preserve"> </w:t>
      </w:r>
      <w:r w:rsidRPr="001809A1">
        <w:rPr>
          <w:color w:val="auto"/>
        </w:rPr>
        <w:t xml:space="preserve">of </w:t>
      </w:r>
      <w:r w:rsidR="008C5547">
        <w:rPr>
          <w:color w:val="auto"/>
        </w:rPr>
        <w:t>mental health and wellbeing</w:t>
      </w:r>
      <w:r w:rsidRPr="001809A1">
        <w:rPr>
          <w:color w:val="auto"/>
        </w:rPr>
        <w:t xml:space="preserve"> are evident in content descriptions from across the Australian Curriculum Version 9.0. From this information, teachers could develop a sequential program for </w:t>
      </w:r>
      <w:r w:rsidR="002F5E23">
        <w:rPr>
          <w:color w:val="auto"/>
        </w:rPr>
        <w:t>mental health and wellbeing</w:t>
      </w:r>
      <w:r w:rsidRPr="001809A1">
        <w:rPr>
          <w:color w:val="auto"/>
        </w:rPr>
        <w:t xml:space="preserve"> by connecting the key aspects of learning with learning area and subject</w:t>
      </w:r>
      <w:r w:rsidR="00F20289">
        <w:rPr>
          <w:color w:val="auto"/>
        </w:rPr>
        <w:t>-</w:t>
      </w:r>
      <w:r w:rsidRPr="001809A1">
        <w:rPr>
          <w:color w:val="auto"/>
        </w:rPr>
        <w:t xml:space="preserve">specific content descriptions. </w:t>
      </w:r>
      <w:bookmarkStart w:id="0" w:name="_Hlk83824137"/>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3DBB3473">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4F8E013A" w:rsidR="00901ABB" w:rsidRPr="00286B90" w:rsidRDefault="00901ABB" w:rsidP="00286B90">
            <w:pPr>
              <w:pStyle w:val="ACARATableHeading1white"/>
            </w:pPr>
            <w:bookmarkStart w:id="1" w:name="_Hlk83125609"/>
            <w:r w:rsidRPr="00286B90">
              <w:t>Foundation</w:t>
            </w:r>
          </w:p>
        </w:tc>
      </w:tr>
      <w:tr w:rsidR="00901ABB" w:rsidRPr="00C83BA3" w14:paraId="512D6F87" w14:textId="6B08F4B3" w:rsidTr="3DBB3473">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11786283" w:rsidR="00901ABB" w:rsidRDefault="00901ABB" w:rsidP="00247146">
            <w:pPr>
              <w:pStyle w:val="ACARATableHeading1black"/>
              <w:jc w:val="left"/>
            </w:pPr>
            <w:r>
              <w:t xml:space="preserve">Key </w:t>
            </w:r>
            <w:r w:rsidR="004F671E">
              <w:t>a</w:t>
            </w:r>
            <w:r>
              <w:t xml:space="preserve">spect 1: </w:t>
            </w:r>
            <w:r w:rsidR="00D048B8">
              <w:t>Connectedness and belonging</w:t>
            </w:r>
          </w:p>
        </w:tc>
      </w:tr>
      <w:tr w:rsidR="00901ABB" w:rsidRPr="00840DED" w14:paraId="14EE734B" w14:textId="27E9C397" w:rsidTr="3DBB3473">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E3014E">
            <w:pPr>
              <w:pStyle w:val="ACARATableHeading2white"/>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E3014E">
            <w:pPr>
              <w:pStyle w:val="ACARATableHeading2white"/>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E3014E">
            <w:pPr>
              <w:pStyle w:val="ACARATableHeading2white"/>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E3014E">
            <w:pPr>
              <w:pStyle w:val="ACARATableHeading2white"/>
              <w:rPr>
                <w:color w:val="auto"/>
              </w:rPr>
            </w:pPr>
            <w:r>
              <w:rPr>
                <w:color w:val="auto"/>
              </w:rPr>
              <w:t>Content elaborations</w:t>
            </w:r>
          </w:p>
        </w:tc>
      </w:tr>
      <w:tr w:rsidR="00485F22" w:rsidRPr="008B6417" w14:paraId="2A5ED2FA" w14:textId="77777777" w:rsidTr="3DBB3473">
        <w:tc>
          <w:tcPr>
            <w:tcW w:w="2547" w:type="dxa"/>
            <w:tcBorders>
              <w:top w:val="single" w:sz="4" w:space="0" w:color="auto"/>
              <w:left w:val="single" w:sz="4" w:space="0" w:color="auto"/>
              <w:bottom w:val="single" w:sz="4" w:space="0" w:color="auto"/>
              <w:right w:val="single" w:sz="4" w:space="0" w:color="auto"/>
            </w:tcBorders>
          </w:tcPr>
          <w:p w14:paraId="65200B38" w14:textId="00CF2459" w:rsidR="00485F22" w:rsidRDefault="00485F22" w:rsidP="00DA593A">
            <w:pPr>
              <w:pStyle w:val="ACARA-TableHeadline"/>
              <w:spacing w:before="120"/>
              <w:rPr>
                <w:b/>
                <w:bCs w:val="0"/>
                <w:szCs w:val="20"/>
              </w:rPr>
            </w:pPr>
            <w:r w:rsidRPr="00304F79">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1BC5AB5F" w14:textId="77777777" w:rsidR="00485F22" w:rsidRPr="00DC3588" w:rsidRDefault="00485F22" w:rsidP="00DA593A">
            <w:pPr>
              <w:pStyle w:val="ACARA-TableHeadline"/>
              <w:spacing w:before="120"/>
              <w:rPr>
                <w:b/>
                <w:bCs w:val="0"/>
                <w:i w:val="0"/>
                <w:iCs/>
              </w:rPr>
            </w:pPr>
            <w:r w:rsidRPr="00DC3588">
              <w:rPr>
                <w:b/>
                <w:bCs w:val="0"/>
                <w:i w:val="0"/>
                <w:iCs/>
              </w:rPr>
              <w:t>Personal, social and community health</w:t>
            </w:r>
          </w:p>
          <w:p w14:paraId="195B59CF" w14:textId="40E413EF" w:rsidR="00485F22" w:rsidRPr="00DC3588" w:rsidRDefault="00485F22" w:rsidP="00CD64E7">
            <w:pPr>
              <w:pStyle w:val="ACARAtabletext"/>
              <w:rPr>
                <w:b/>
                <w:bCs/>
                <w:i/>
                <w:iCs/>
              </w:rPr>
            </w:pPr>
            <w:r>
              <w:t>Identities and change</w:t>
            </w:r>
          </w:p>
        </w:tc>
        <w:tc>
          <w:tcPr>
            <w:tcW w:w="2835" w:type="dxa"/>
            <w:tcBorders>
              <w:top w:val="single" w:sz="4" w:space="0" w:color="auto"/>
              <w:left w:val="single" w:sz="4" w:space="0" w:color="auto"/>
              <w:bottom w:val="single" w:sz="4" w:space="0" w:color="auto"/>
              <w:right w:val="single" w:sz="4" w:space="0" w:color="auto"/>
            </w:tcBorders>
          </w:tcPr>
          <w:p w14:paraId="360FB5BE" w14:textId="77777777" w:rsidR="00A773B5" w:rsidRDefault="00A773B5" w:rsidP="00A773B5">
            <w:pPr>
              <w:pStyle w:val="ACARAtabletext"/>
            </w:pPr>
            <w:r>
              <w:t xml:space="preserve">investigate who they are and the people in their </w:t>
            </w:r>
            <w:proofErr w:type="gramStart"/>
            <w:r>
              <w:t>world</w:t>
            </w:r>
            <w:proofErr w:type="gramEnd"/>
          </w:p>
          <w:p w14:paraId="60911458" w14:textId="400F4A08" w:rsidR="00485F22" w:rsidRPr="00BD336D" w:rsidRDefault="00A773B5" w:rsidP="00A773B5">
            <w:pPr>
              <w:pStyle w:val="ACARAtabletext"/>
            </w:pPr>
            <w:r>
              <w:t>AC9HPFP01</w:t>
            </w:r>
          </w:p>
        </w:tc>
        <w:tc>
          <w:tcPr>
            <w:tcW w:w="7193" w:type="dxa"/>
            <w:tcBorders>
              <w:top w:val="single" w:sz="4" w:space="0" w:color="auto"/>
              <w:left w:val="single" w:sz="4" w:space="0" w:color="auto"/>
              <w:bottom w:val="single" w:sz="4" w:space="0" w:color="auto"/>
              <w:right w:val="single" w:sz="4" w:space="0" w:color="auto"/>
            </w:tcBorders>
          </w:tcPr>
          <w:p w14:paraId="2F2B5694" w14:textId="77777777" w:rsidR="0042743E" w:rsidRPr="00C77827" w:rsidRDefault="0042743E" w:rsidP="00C77827">
            <w:pPr>
              <w:pStyle w:val="BodyText"/>
              <w:numPr>
                <w:ilvl w:val="0"/>
                <w:numId w:val="4"/>
              </w:numPr>
              <w:spacing w:before="120" w:after="120" w:line="240" w:lineRule="auto"/>
              <w:ind w:left="312" w:hanging="284"/>
            </w:pPr>
            <w:r w:rsidRPr="00C77827">
              <w:rPr>
                <w:iCs/>
                <w:color w:val="auto"/>
              </w:rPr>
              <w:t xml:space="preserve">making personal connections with stories that explore identity and belonging; discussing who they are, where they come from and people in their </w:t>
            </w:r>
            <w:proofErr w:type="gramStart"/>
            <w:r w:rsidRPr="00C77827">
              <w:rPr>
                <w:iCs/>
                <w:color w:val="auto"/>
              </w:rPr>
              <w:t>lives</w:t>
            </w:r>
            <w:proofErr w:type="gramEnd"/>
            <w:r w:rsidRPr="00C77827">
              <w:t xml:space="preserve"> </w:t>
            </w:r>
          </w:p>
          <w:p w14:paraId="2CA53532" w14:textId="77777777" w:rsidR="0042743E" w:rsidRPr="00C77827" w:rsidRDefault="0042743E" w:rsidP="00C77827">
            <w:pPr>
              <w:pStyle w:val="BodyText"/>
              <w:numPr>
                <w:ilvl w:val="0"/>
                <w:numId w:val="4"/>
              </w:numPr>
              <w:spacing w:before="120" w:after="120" w:line="240" w:lineRule="auto"/>
              <w:ind w:left="312" w:hanging="284"/>
              <w:rPr>
                <w:iCs/>
                <w:color w:val="auto"/>
              </w:rPr>
            </w:pPr>
            <w:r w:rsidRPr="00C77827">
              <w:rPr>
                <w:iCs/>
                <w:color w:val="auto"/>
              </w:rPr>
              <w:t xml:space="preserve">exploring similarities and differences in family structures in First Nations Australian communities and other cultures </w:t>
            </w:r>
          </w:p>
          <w:p w14:paraId="58F6994D" w14:textId="77777777" w:rsidR="0042743E" w:rsidRPr="00C77827" w:rsidRDefault="0042743E" w:rsidP="00C77827">
            <w:pPr>
              <w:pStyle w:val="BodyText"/>
              <w:numPr>
                <w:ilvl w:val="0"/>
                <w:numId w:val="4"/>
              </w:numPr>
              <w:spacing w:before="120" w:after="120" w:line="240" w:lineRule="auto"/>
              <w:ind w:left="312" w:hanging="284"/>
            </w:pPr>
            <w:r w:rsidRPr="00C77827">
              <w:rPr>
                <w:iCs/>
                <w:color w:val="auto"/>
              </w:rPr>
              <w:t xml:space="preserve">exploring cultural practices from different cultures, including the cultures of Asia, that are important to individuals, families and </w:t>
            </w:r>
            <w:proofErr w:type="gramStart"/>
            <w:r w:rsidRPr="00C77827">
              <w:rPr>
                <w:iCs/>
                <w:color w:val="auto"/>
              </w:rPr>
              <w:t>communities</w:t>
            </w:r>
            <w:proofErr w:type="gramEnd"/>
            <w:r w:rsidRPr="00C77827">
              <w:t xml:space="preserve"> </w:t>
            </w:r>
          </w:p>
          <w:p w14:paraId="07640C86" w14:textId="77777777" w:rsidR="0042743E" w:rsidRPr="00C77827" w:rsidRDefault="0042743E" w:rsidP="00C77827">
            <w:pPr>
              <w:pStyle w:val="BodyText"/>
              <w:numPr>
                <w:ilvl w:val="0"/>
                <w:numId w:val="4"/>
              </w:numPr>
              <w:spacing w:before="120" w:after="120" w:line="240" w:lineRule="auto"/>
              <w:ind w:left="312" w:hanging="284"/>
              <w:rPr>
                <w:iCs/>
                <w:color w:val="auto"/>
              </w:rPr>
            </w:pPr>
            <w:r w:rsidRPr="00C77827">
              <w:rPr>
                <w:iCs/>
                <w:color w:val="auto"/>
              </w:rPr>
              <w:t xml:space="preserve">identifying different families in their communities; for example, 2-parent, single-parent, extended and non-traditional </w:t>
            </w:r>
            <w:proofErr w:type="gramStart"/>
            <w:r w:rsidRPr="00C77827">
              <w:rPr>
                <w:iCs/>
                <w:color w:val="auto"/>
              </w:rPr>
              <w:t>families</w:t>
            </w:r>
            <w:proofErr w:type="gramEnd"/>
            <w:r w:rsidRPr="00C77827">
              <w:rPr>
                <w:iCs/>
                <w:color w:val="auto"/>
              </w:rPr>
              <w:t xml:space="preserve"> </w:t>
            </w:r>
          </w:p>
          <w:p w14:paraId="24411339" w14:textId="77777777" w:rsidR="0042743E" w:rsidRPr="00C77827" w:rsidRDefault="0042743E" w:rsidP="00C77827">
            <w:pPr>
              <w:pStyle w:val="BodyText"/>
              <w:numPr>
                <w:ilvl w:val="0"/>
                <w:numId w:val="4"/>
              </w:numPr>
              <w:spacing w:before="120" w:after="120" w:line="240" w:lineRule="auto"/>
              <w:ind w:left="312" w:hanging="284"/>
              <w:rPr>
                <w:iCs/>
                <w:color w:val="auto"/>
              </w:rPr>
            </w:pPr>
            <w:r w:rsidRPr="00C77827">
              <w:rPr>
                <w:iCs/>
                <w:color w:val="auto"/>
              </w:rPr>
              <w:t xml:space="preserve">identifying </w:t>
            </w:r>
            <w:proofErr w:type="gramStart"/>
            <w:r w:rsidRPr="00C77827">
              <w:rPr>
                <w:iCs/>
                <w:color w:val="auto"/>
              </w:rPr>
              <w:t>ways</w:t>
            </w:r>
            <w:proofErr w:type="gramEnd"/>
            <w:r w:rsidRPr="00C77827">
              <w:rPr>
                <w:iCs/>
                <w:color w:val="auto"/>
              </w:rPr>
              <w:t xml:space="preserve"> they use their strengths in physical activities to help themselves and others to be successful </w:t>
            </w:r>
          </w:p>
          <w:p w14:paraId="38C64C03" w14:textId="6F8B416E" w:rsidR="00485F22" w:rsidRPr="00C77827" w:rsidRDefault="0042743E" w:rsidP="00C77827">
            <w:pPr>
              <w:pStyle w:val="BodyText"/>
              <w:numPr>
                <w:ilvl w:val="0"/>
                <w:numId w:val="4"/>
              </w:numPr>
              <w:spacing w:before="120" w:after="120" w:line="240" w:lineRule="auto"/>
              <w:ind w:left="312" w:hanging="284"/>
              <w:rPr>
                <w:iCs/>
                <w:color w:val="auto"/>
              </w:rPr>
            </w:pPr>
            <w:r w:rsidRPr="00C77827">
              <w:rPr>
                <w:iCs/>
                <w:color w:val="auto"/>
              </w:rPr>
              <w:t>recognising that they have a right to belong and contribute to a variety of groups</w:t>
            </w:r>
          </w:p>
        </w:tc>
      </w:tr>
      <w:tr w:rsidR="000C26EA" w14:paraId="0B101F13" w14:textId="77777777" w:rsidTr="00345516">
        <w:trPr>
          <w:trHeight w:val="300"/>
        </w:trPr>
        <w:tc>
          <w:tcPr>
            <w:tcW w:w="2547" w:type="dxa"/>
            <w:vMerge w:val="restart"/>
            <w:tcBorders>
              <w:top w:val="single" w:sz="4" w:space="0" w:color="auto"/>
              <w:left w:val="single" w:sz="4" w:space="0" w:color="auto"/>
              <w:right w:val="single" w:sz="4" w:space="0" w:color="auto"/>
            </w:tcBorders>
          </w:tcPr>
          <w:p w14:paraId="24B2D79C" w14:textId="233E74F3" w:rsidR="000C26EA" w:rsidRPr="00304F79" w:rsidRDefault="000C26EA" w:rsidP="00DA593A">
            <w:pPr>
              <w:pStyle w:val="ACARA-TableHeadline"/>
              <w:spacing w:before="120"/>
              <w:rPr>
                <w:b/>
                <w:bCs w:val="0"/>
                <w:i w:val="0"/>
                <w:iCs/>
              </w:rPr>
            </w:pPr>
            <w:r w:rsidRPr="00304F79">
              <w:rPr>
                <w:b/>
                <w:bCs w:val="0"/>
                <w:i w:val="0"/>
                <w:iCs/>
              </w:rPr>
              <w:t xml:space="preserve">Humanities and </w:t>
            </w:r>
            <w:r w:rsidR="00DA593A">
              <w:rPr>
                <w:b/>
                <w:bCs w:val="0"/>
                <w:i w:val="0"/>
                <w:iCs/>
              </w:rPr>
              <w:t>S</w:t>
            </w:r>
            <w:r w:rsidRPr="00304F79">
              <w:rPr>
                <w:b/>
                <w:bCs w:val="0"/>
                <w:i w:val="0"/>
                <w:iCs/>
              </w:rPr>
              <w:t xml:space="preserve">ocial </w:t>
            </w:r>
            <w:r w:rsidR="00DA593A">
              <w:rPr>
                <w:b/>
                <w:bCs w:val="0"/>
                <w:i w:val="0"/>
                <w:iCs/>
              </w:rPr>
              <w:t>S</w:t>
            </w:r>
            <w:r w:rsidRPr="00304F79">
              <w:rPr>
                <w:b/>
                <w:bCs w:val="0"/>
                <w:i w:val="0"/>
                <w:iCs/>
              </w:rPr>
              <w:t>ciences</w:t>
            </w:r>
          </w:p>
        </w:tc>
        <w:tc>
          <w:tcPr>
            <w:tcW w:w="2551" w:type="dxa"/>
            <w:tcBorders>
              <w:top w:val="single" w:sz="4" w:space="0" w:color="auto"/>
              <w:left w:val="single" w:sz="4" w:space="0" w:color="auto"/>
              <w:bottom w:val="single" w:sz="4" w:space="0" w:color="auto"/>
              <w:right w:val="single" w:sz="4" w:space="0" w:color="auto"/>
            </w:tcBorders>
          </w:tcPr>
          <w:p w14:paraId="032BAB82" w14:textId="475F382F" w:rsidR="000C26EA" w:rsidRPr="00304F79" w:rsidRDefault="000C26EA" w:rsidP="00DA593A">
            <w:pPr>
              <w:pStyle w:val="ACARA-TableHeadline"/>
              <w:spacing w:before="120"/>
              <w:rPr>
                <w:b/>
                <w:bCs w:val="0"/>
                <w:i w:val="0"/>
                <w:iCs/>
              </w:rPr>
            </w:pPr>
            <w:r w:rsidRPr="00304F79">
              <w:rPr>
                <w:b/>
                <w:bCs w:val="0"/>
                <w:i w:val="0"/>
                <w:iCs/>
              </w:rPr>
              <w:t xml:space="preserve">Knowledge and understanding </w:t>
            </w:r>
          </w:p>
          <w:p w14:paraId="6C38A58B" w14:textId="6142C752" w:rsidR="000C26EA" w:rsidRDefault="000C26EA" w:rsidP="00CD64E7">
            <w:pPr>
              <w:pStyle w:val="ACARAtabletext"/>
            </w:pPr>
            <w:r>
              <w:t>History</w:t>
            </w:r>
          </w:p>
          <w:p w14:paraId="3390BACE" w14:textId="5D51A4D7" w:rsidR="000C26EA" w:rsidRDefault="000C26EA" w:rsidP="006D6BB3">
            <w:pPr>
              <w:pStyle w:val="ACARA-TableHeadline"/>
              <w:rPr>
                <w:b/>
                <w:i w:val="0"/>
              </w:rPr>
            </w:pPr>
          </w:p>
        </w:tc>
        <w:tc>
          <w:tcPr>
            <w:tcW w:w="2835" w:type="dxa"/>
            <w:tcBorders>
              <w:top w:val="single" w:sz="4" w:space="0" w:color="auto"/>
              <w:left w:val="single" w:sz="4" w:space="0" w:color="auto"/>
              <w:bottom w:val="single" w:sz="4" w:space="0" w:color="auto"/>
              <w:right w:val="single" w:sz="4" w:space="0" w:color="auto"/>
            </w:tcBorders>
          </w:tcPr>
          <w:p w14:paraId="0A7846F8" w14:textId="77777777" w:rsidR="00DA593A" w:rsidRDefault="000C26EA" w:rsidP="00DA593A">
            <w:pPr>
              <w:spacing w:after="120" w:line="240" w:lineRule="auto"/>
              <w:ind w:left="357" w:right="425"/>
              <w:rPr>
                <w:rStyle w:val="SubtleEmphasis"/>
              </w:rPr>
            </w:pPr>
            <w:r w:rsidRPr="006D6BB3">
              <w:rPr>
                <w:rStyle w:val="SubtleEmphasis"/>
              </w:rPr>
              <w:t xml:space="preserve">the people in their family, where they were born and raised, and how they are related to </w:t>
            </w:r>
            <w:proofErr w:type="gramStart"/>
            <w:r w:rsidRPr="006D6BB3">
              <w:rPr>
                <w:rStyle w:val="SubtleEmphasis"/>
              </w:rPr>
              <w:t>each other</w:t>
            </w:r>
            <w:proofErr w:type="gramEnd"/>
          </w:p>
          <w:p w14:paraId="12B27F5D" w14:textId="676AE24B" w:rsidR="000C26EA" w:rsidRPr="00DA593A" w:rsidRDefault="000C26EA" w:rsidP="00DA593A">
            <w:pPr>
              <w:spacing w:after="120" w:line="240" w:lineRule="auto"/>
              <w:ind w:left="357" w:right="425"/>
              <w:rPr>
                <w:i/>
                <w:color w:val="auto"/>
              </w:rPr>
            </w:pPr>
            <w:r w:rsidRPr="006D6BB3">
              <w:rPr>
                <w:rStyle w:val="SubtleEmphasis"/>
              </w:rPr>
              <w:t>AC9HSFK01</w:t>
            </w:r>
          </w:p>
        </w:tc>
        <w:tc>
          <w:tcPr>
            <w:tcW w:w="7193" w:type="dxa"/>
            <w:tcBorders>
              <w:top w:val="single" w:sz="4" w:space="0" w:color="auto"/>
              <w:left w:val="single" w:sz="4" w:space="0" w:color="auto"/>
              <w:bottom w:val="single" w:sz="4" w:space="0" w:color="auto"/>
              <w:right w:val="single" w:sz="4" w:space="0" w:color="auto"/>
            </w:tcBorders>
          </w:tcPr>
          <w:p w14:paraId="4DF53A8C" w14:textId="77777777"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t>discussing the members of a family (for example, mother, father, caregiver, sister, brother, grandparent, auntie, uncle, cousin) and acknowledging other varieties of kinship structure that may be represented in the cultural backgrounds of students (for example, cousin-brother and mother-auntie in First Nations Australian families)</w:t>
            </w:r>
          </w:p>
          <w:p w14:paraId="2D55A12E" w14:textId="77777777"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t xml:space="preserve">creating drawings of family members accompanied by information collected from questions and observations to share details of that person’s life, including the places they were born and </w:t>
            </w:r>
            <w:proofErr w:type="gramStart"/>
            <w:r w:rsidRPr="00C77827">
              <w:rPr>
                <w:iCs/>
                <w:color w:val="auto"/>
              </w:rPr>
              <w:t>raised</w:t>
            </w:r>
            <w:proofErr w:type="gramEnd"/>
            <w:r w:rsidRPr="00C77827" w:rsidDel="007235F6">
              <w:rPr>
                <w:iCs/>
                <w:color w:val="auto"/>
              </w:rPr>
              <w:t xml:space="preserve"> </w:t>
            </w:r>
          </w:p>
          <w:p w14:paraId="283388BB" w14:textId="0994D254"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lastRenderedPageBreak/>
              <w:t>creating concept maps of their family with pictures or photographs to show connections to those people who make up their family</w:t>
            </w:r>
          </w:p>
        </w:tc>
      </w:tr>
      <w:tr w:rsidR="000C26EA" w14:paraId="5D8BB5D8" w14:textId="77777777" w:rsidTr="00345516">
        <w:trPr>
          <w:trHeight w:val="300"/>
        </w:trPr>
        <w:tc>
          <w:tcPr>
            <w:tcW w:w="2547" w:type="dxa"/>
            <w:vMerge/>
            <w:tcBorders>
              <w:left w:val="single" w:sz="4" w:space="0" w:color="auto"/>
              <w:right w:val="single" w:sz="4" w:space="0" w:color="auto"/>
            </w:tcBorders>
          </w:tcPr>
          <w:p w14:paraId="0B2AB558" w14:textId="77777777" w:rsidR="000C26EA" w:rsidRPr="3DBB3473" w:rsidRDefault="000C26EA" w:rsidP="00C20F41">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3D75D5A" w14:textId="77777777" w:rsidR="000C26EA" w:rsidRPr="00DB5C2A" w:rsidRDefault="000C26EA" w:rsidP="00AC261D">
            <w:pPr>
              <w:pStyle w:val="ACARA-TableHeadline"/>
              <w:spacing w:before="120"/>
              <w:rPr>
                <w:b/>
                <w:bCs w:val="0"/>
                <w:i w:val="0"/>
                <w:iCs/>
              </w:rPr>
            </w:pPr>
            <w:r w:rsidRPr="00DB5C2A">
              <w:rPr>
                <w:b/>
                <w:bCs w:val="0"/>
                <w:i w:val="0"/>
                <w:iCs/>
              </w:rPr>
              <w:t xml:space="preserve">Knowledge and understanding </w:t>
            </w:r>
          </w:p>
          <w:p w14:paraId="007BA798" w14:textId="09806224" w:rsidR="000C26EA" w:rsidRPr="007D6F44" w:rsidRDefault="000C26EA" w:rsidP="00CD64E7">
            <w:pPr>
              <w:pStyle w:val="ACARAtabletext"/>
            </w:pPr>
            <w:r>
              <w:t>Geography</w:t>
            </w:r>
          </w:p>
        </w:tc>
        <w:tc>
          <w:tcPr>
            <w:tcW w:w="2835" w:type="dxa"/>
            <w:tcBorders>
              <w:top w:val="single" w:sz="4" w:space="0" w:color="auto"/>
              <w:left w:val="single" w:sz="4" w:space="0" w:color="auto"/>
              <w:bottom w:val="single" w:sz="4" w:space="0" w:color="auto"/>
              <w:right w:val="single" w:sz="4" w:space="0" w:color="auto"/>
            </w:tcBorders>
          </w:tcPr>
          <w:p w14:paraId="466AE36F" w14:textId="77777777" w:rsidR="000C26EA" w:rsidRPr="00C20F41" w:rsidRDefault="000C26EA" w:rsidP="00C20F41">
            <w:pPr>
              <w:spacing w:after="120" w:line="240" w:lineRule="auto"/>
              <w:ind w:left="357" w:right="425"/>
              <w:rPr>
                <w:rStyle w:val="SubtleEmphasis"/>
                <w:i/>
                <w:iCs w:val="0"/>
              </w:rPr>
            </w:pPr>
            <w:r w:rsidRPr="00C20F41">
              <w:rPr>
                <w:rStyle w:val="SubtleEmphasis"/>
              </w:rPr>
              <w:t xml:space="preserve">the features of familiar places they belong to, why some places are special and how places can be looked </w:t>
            </w:r>
            <w:proofErr w:type="gramStart"/>
            <w:r w:rsidRPr="00C20F41">
              <w:rPr>
                <w:rStyle w:val="SubtleEmphasis"/>
              </w:rPr>
              <w:t>after</w:t>
            </w:r>
            <w:proofErr w:type="gramEnd"/>
          </w:p>
          <w:p w14:paraId="22D935A8" w14:textId="0DA40646" w:rsidR="000C26EA" w:rsidRPr="00C20F41" w:rsidRDefault="000C26EA" w:rsidP="00C20F41">
            <w:pPr>
              <w:spacing w:after="120" w:line="240" w:lineRule="auto"/>
              <w:ind w:left="357" w:right="425"/>
              <w:rPr>
                <w:rStyle w:val="SubtleEmphasis"/>
              </w:rPr>
            </w:pPr>
            <w:r w:rsidRPr="00C20F41">
              <w:rPr>
                <w:rStyle w:val="SubtleEmphasis"/>
              </w:rPr>
              <w:t>AC9HSFK03</w:t>
            </w:r>
          </w:p>
        </w:tc>
        <w:tc>
          <w:tcPr>
            <w:tcW w:w="7193" w:type="dxa"/>
            <w:tcBorders>
              <w:top w:val="single" w:sz="4" w:space="0" w:color="auto"/>
              <w:left w:val="single" w:sz="4" w:space="0" w:color="auto"/>
              <w:bottom w:val="single" w:sz="4" w:space="0" w:color="auto"/>
              <w:right w:val="single" w:sz="4" w:space="0" w:color="auto"/>
            </w:tcBorders>
          </w:tcPr>
          <w:p w14:paraId="689162F3" w14:textId="77777777"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t xml:space="preserve">identifying the places, communities, Country/Place they live in and belong to, and why that place may be special to them; for example, a neighbourhood, suburb, town or rural locality, or </w:t>
            </w:r>
            <w:proofErr w:type="gramStart"/>
            <w:r w:rsidRPr="00C77827">
              <w:rPr>
                <w:iCs/>
                <w:color w:val="auto"/>
              </w:rPr>
              <w:t>community</w:t>
            </w:r>
            <w:proofErr w:type="gramEnd"/>
            <w:r w:rsidRPr="00C77827">
              <w:rPr>
                <w:iCs/>
                <w:color w:val="auto"/>
              </w:rPr>
              <w:t xml:space="preserve"> </w:t>
            </w:r>
          </w:p>
          <w:p w14:paraId="2C8DF4F9" w14:textId="77777777"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t xml:space="preserve">exploring the features of their own place, and places they are familiar with or aware of; for example, places they have visited, places family members have come from, imaginary places in stories, or places featured on television and websites, in books or </w:t>
            </w:r>
            <w:proofErr w:type="spellStart"/>
            <w:proofErr w:type="gramStart"/>
            <w:r w:rsidRPr="00C77827">
              <w:rPr>
                <w:iCs/>
                <w:color w:val="auto"/>
              </w:rPr>
              <w:t>ebooks</w:t>
            </w:r>
            <w:proofErr w:type="spellEnd"/>
            <w:proofErr w:type="gramEnd"/>
          </w:p>
          <w:p w14:paraId="5CFBAF20" w14:textId="77777777"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t>identifying reasons why people live in or visit places, such as the provision of basic needs (water, food, shelter), to enhance lives (holiday places, places for recreation, for religious observance) and to maintain cultural connections to Country/Place</w:t>
            </w:r>
          </w:p>
          <w:p w14:paraId="01EC33CB" w14:textId="3E7A4115"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t xml:space="preserve">discussing different </w:t>
            </w:r>
            <w:proofErr w:type="gramStart"/>
            <w:r w:rsidRPr="00C77827">
              <w:rPr>
                <w:iCs/>
                <w:color w:val="auto"/>
              </w:rPr>
              <w:t>ways</w:t>
            </w:r>
            <w:proofErr w:type="gramEnd"/>
            <w:r w:rsidRPr="00C77827">
              <w:rPr>
                <w:iCs/>
                <w:color w:val="auto"/>
              </w:rPr>
              <w:t xml:space="preserve"> they could or do contribute to caring for special places, including those that are unique; for example, planting trees for a local endangered species, cleaning up litter at a local park or beach, or planting flora in a local wetland</w:t>
            </w:r>
          </w:p>
        </w:tc>
      </w:tr>
      <w:tr w:rsidR="000C26EA" w14:paraId="767D2C73" w14:textId="77777777" w:rsidTr="00345516">
        <w:trPr>
          <w:trHeight w:val="300"/>
        </w:trPr>
        <w:tc>
          <w:tcPr>
            <w:tcW w:w="2547" w:type="dxa"/>
            <w:vMerge/>
            <w:tcBorders>
              <w:left w:val="single" w:sz="4" w:space="0" w:color="auto"/>
              <w:right w:val="single" w:sz="4" w:space="0" w:color="auto"/>
            </w:tcBorders>
          </w:tcPr>
          <w:p w14:paraId="025A40BF" w14:textId="77777777" w:rsidR="000C26EA" w:rsidRPr="3DBB3473" w:rsidRDefault="000C26EA" w:rsidP="00C20F41">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0BD918A" w14:textId="77777777" w:rsidR="000C26EA" w:rsidRPr="00DB5C2A" w:rsidRDefault="000C26EA" w:rsidP="00AC261D">
            <w:pPr>
              <w:pStyle w:val="ACARA-TableHeadline"/>
              <w:spacing w:before="120"/>
              <w:rPr>
                <w:b/>
                <w:bCs w:val="0"/>
                <w:i w:val="0"/>
                <w:iCs/>
              </w:rPr>
            </w:pPr>
            <w:r w:rsidRPr="00DB5C2A">
              <w:rPr>
                <w:b/>
                <w:bCs w:val="0"/>
                <w:i w:val="0"/>
                <w:iCs/>
              </w:rPr>
              <w:t xml:space="preserve">Knowledge and understanding </w:t>
            </w:r>
          </w:p>
          <w:p w14:paraId="5B729A81" w14:textId="33854F33" w:rsidR="000C26EA" w:rsidRPr="3DBB3473" w:rsidRDefault="000C26EA" w:rsidP="00CD64E7">
            <w:pPr>
              <w:pStyle w:val="ACARAtabletext"/>
              <w:rPr>
                <w:b/>
                <w:bCs/>
              </w:rPr>
            </w:pPr>
            <w:r>
              <w:t>Geography</w:t>
            </w:r>
          </w:p>
        </w:tc>
        <w:tc>
          <w:tcPr>
            <w:tcW w:w="2835" w:type="dxa"/>
            <w:tcBorders>
              <w:top w:val="single" w:sz="4" w:space="0" w:color="auto"/>
              <w:left w:val="single" w:sz="4" w:space="0" w:color="auto"/>
              <w:bottom w:val="single" w:sz="4" w:space="0" w:color="auto"/>
              <w:right w:val="single" w:sz="4" w:space="0" w:color="auto"/>
            </w:tcBorders>
          </w:tcPr>
          <w:p w14:paraId="731F9007" w14:textId="77777777" w:rsidR="000C26EA" w:rsidRPr="00C20F41" w:rsidRDefault="000C26EA" w:rsidP="00C20F41">
            <w:pPr>
              <w:spacing w:after="120" w:line="240" w:lineRule="auto"/>
              <w:ind w:left="357" w:right="425"/>
              <w:rPr>
                <w:rStyle w:val="SubtleEmphasis"/>
                <w:i/>
                <w:iCs w:val="0"/>
              </w:rPr>
            </w:pPr>
            <w:r w:rsidRPr="00C20F41">
              <w:rPr>
                <w:rStyle w:val="SubtleEmphasis"/>
              </w:rPr>
              <w:t xml:space="preserve">the importance of Country/Place to First Nations Australians and the Country/Place on which the school is </w:t>
            </w:r>
            <w:proofErr w:type="gramStart"/>
            <w:r w:rsidRPr="00C20F41">
              <w:rPr>
                <w:rStyle w:val="SubtleEmphasis"/>
              </w:rPr>
              <w:t>located</w:t>
            </w:r>
            <w:proofErr w:type="gramEnd"/>
            <w:r w:rsidRPr="00C20F41">
              <w:rPr>
                <w:rStyle w:val="SubtleEmphasis"/>
              </w:rPr>
              <w:t xml:space="preserve"> </w:t>
            </w:r>
          </w:p>
          <w:p w14:paraId="569E3844" w14:textId="1CE54EBC" w:rsidR="000C26EA" w:rsidRPr="00C20F41" w:rsidRDefault="000C26EA" w:rsidP="00C20F41">
            <w:pPr>
              <w:spacing w:after="120" w:line="240" w:lineRule="auto"/>
              <w:ind w:left="357" w:right="425"/>
              <w:rPr>
                <w:rStyle w:val="SubtleEmphasis"/>
              </w:rPr>
            </w:pPr>
            <w:r w:rsidRPr="00C20F41">
              <w:rPr>
                <w:rStyle w:val="SubtleEmphasis"/>
              </w:rPr>
              <w:t>AC9HSFK04</w:t>
            </w:r>
          </w:p>
        </w:tc>
        <w:tc>
          <w:tcPr>
            <w:tcW w:w="7193" w:type="dxa"/>
            <w:tcBorders>
              <w:top w:val="single" w:sz="4" w:space="0" w:color="auto"/>
              <w:left w:val="single" w:sz="4" w:space="0" w:color="auto"/>
              <w:bottom w:val="single" w:sz="4" w:space="0" w:color="auto"/>
              <w:right w:val="single" w:sz="4" w:space="0" w:color="auto"/>
            </w:tcBorders>
          </w:tcPr>
          <w:p w14:paraId="240A553F" w14:textId="77777777"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t>identifying how and why the words “Country/Place” are used by First Nations Australians for the places they belong to</w:t>
            </w:r>
          </w:p>
          <w:p w14:paraId="3B750849" w14:textId="77777777"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t>identifying and using the name of the local First Nations Australian language group or groups</w:t>
            </w:r>
          </w:p>
          <w:p w14:paraId="13CBAD6B" w14:textId="77777777"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t xml:space="preserve">listening and responding to invited members of the Traditional Owner group talking about Country/Place, and places of cultural and historical significance to the First Nations Australian community in the local neighbourhood, suburb, </w:t>
            </w:r>
            <w:proofErr w:type="gramStart"/>
            <w:r w:rsidRPr="00C77827">
              <w:rPr>
                <w:iCs/>
                <w:color w:val="auto"/>
              </w:rPr>
              <w:t>town</w:t>
            </w:r>
            <w:proofErr w:type="gramEnd"/>
            <w:r w:rsidRPr="00C77827">
              <w:rPr>
                <w:iCs/>
                <w:color w:val="auto"/>
              </w:rPr>
              <w:t xml:space="preserve"> or rural area</w:t>
            </w:r>
          </w:p>
          <w:p w14:paraId="4A077B97" w14:textId="77777777" w:rsidR="000C26EA" w:rsidRDefault="000C26EA" w:rsidP="00C77827">
            <w:pPr>
              <w:pStyle w:val="BodyText"/>
              <w:numPr>
                <w:ilvl w:val="0"/>
                <w:numId w:val="4"/>
              </w:numPr>
              <w:spacing w:before="120" w:after="120" w:line="240" w:lineRule="auto"/>
              <w:ind w:left="312" w:hanging="284"/>
              <w:rPr>
                <w:iCs/>
                <w:color w:val="auto"/>
              </w:rPr>
            </w:pPr>
            <w:r w:rsidRPr="00C77827">
              <w:rPr>
                <w:iCs/>
                <w:color w:val="auto"/>
              </w:rPr>
              <w:t>identifying local places of significance for First Nations Australians in the local area</w:t>
            </w:r>
          </w:p>
          <w:p w14:paraId="24C72F7F" w14:textId="77777777" w:rsidR="00AC261D" w:rsidRDefault="00AC261D" w:rsidP="00AC261D">
            <w:pPr>
              <w:pStyle w:val="BodyText"/>
              <w:spacing w:before="120" w:after="120" w:line="240" w:lineRule="auto"/>
              <w:rPr>
                <w:iCs/>
              </w:rPr>
            </w:pPr>
          </w:p>
          <w:p w14:paraId="0EE15B6D" w14:textId="1C1D22A7" w:rsidR="00AC261D" w:rsidRPr="00C77827" w:rsidRDefault="00AC261D" w:rsidP="00AC261D">
            <w:pPr>
              <w:pStyle w:val="BodyText"/>
              <w:spacing w:before="120" w:after="120" w:line="240" w:lineRule="auto"/>
              <w:rPr>
                <w:iCs/>
                <w:color w:val="auto"/>
              </w:rPr>
            </w:pPr>
          </w:p>
        </w:tc>
      </w:tr>
      <w:tr w:rsidR="000C26EA" w14:paraId="5AD737FF" w14:textId="77777777" w:rsidTr="00345516">
        <w:trPr>
          <w:trHeight w:val="300"/>
        </w:trPr>
        <w:tc>
          <w:tcPr>
            <w:tcW w:w="2547" w:type="dxa"/>
            <w:vMerge/>
            <w:tcBorders>
              <w:left w:val="single" w:sz="4" w:space="0" w:color="auto"/>
              <w:bottom w:val="single" w:sz="4" w:space="0" w:color="auto"/>
              <w:right w:val="single" w:sz="4" w:space="0" w:color="auto"/>
            </w:tcBorders>
          </w:tcPr>
          <w:p w14:paraId="0D9C796C" w14:textId="77777777" w:rsidR="000C26EA" w:rsidRPr="3DBB3473" w:rsidRDefault="000C26EA" w:rsidP="00080A3C">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382AF8AC" w14:textId="77777777" w:rsidR="000C26EA" w:rsidRPr="00DB5C2A" w:rsidRDefault="000C26EA" w:rsidP="00DB5C2A">
            <w:pPr>
              <w:pStyle w:val="ACARA-TableHeadline"/>
              <w:spacing w:before="120" w:line="240" w:lineRule="auto"/>
              <w:rPr>
                <w:b/>
                <w:bCs w:val="0"/>
                <w:i w:val="0"/>
                <w:iCs/>
              </w:rPr>
            </w:pPr>
            <w:r w:rsidRPr="00DB5C2A">
              <w:rPr>
                <w:b/>
                <w:bCs w:val="0"/>
                <w:i w:val="0"/>
                <w:iCs/>
              </w:rPr>
              <w:t>Skills</w:t>
            </w:r>
          </w:p>
          <w:p w14:paraId="46EACE0B" w14:textId="292998E5" w:rsidR="000C26EA" w:rsidRPr="00D0026F" w:rsidRDefault="000C26EA" w:rsidP="00CD64E7">
            <w:pPr>
              <w:pStyle w:val="ACARAtabletext"/>
            </w:pPr>
            <w:r>
              <w:t xml:space="preserve">Interpreting, </w:t>
            </w:r>
            <w:proofErr w:type="gramStart"/>
            <w:r>
              <w:t>analysing</w:t>
            </w:r>
            <w:proofErr w:type="gramEnd"/>
            <w:r>
              <w:t xml:space="preserve"> and evaluating</w:t>
            </w:r>
          </w:p>
        </w:tc>
        <w:tc>
          <w:tcPr>
            <w:tcW w:w="2835" w:type="dxa"/>
            <w:tcBorders>
              <w:top w:val="single" w:sz="4" w:space="0" w:color="auto"/>
              <w:left w:val="single" w:sz="4" w:space="0" w:color="auto"/>
              <w:bottom w:val="single" w:sz="4" w:space="0" w:color="auto"/>
              <w:right w:val="single" w:sz="4" w:space="0" w:color="auto"/>
            </w:tcBorders>
          </w:tcPr>
          <w:p w14:paraId="194BE9AF" w14:textId="77777777" w:rsidR="000C26EA" w:rsidRPr="00080A3C" w:rsidRDefault="000C26EA" w:rsidP="00080A3C">
            <w:pPr>
              <w:spacing w:after="120" w:line="240" w:lineRule="auto"/>
              <w:ind w:left="357" w:right="425"/>
              <w:rPr>
                <w:rStyle w:val="SubtleEmphasis"/>
                <w:i/>
                <w:iCs w:val="0"/>
              </w:rPr>
            </w:pPr>
            <w:r w:rsidRPr="00080A3C">
              <w:rPr>
                <w:rStyle w:val="SubtleEmphasis"/>
              </w:rPr>
              <w:t xml:space="preserve">share a perspective on information, such as stories about significant events and special </w:t>
            </w:r>
            <w:proofErr w:type="gramStart"/>
            <w:r w:rsidRPr="00080A3C">
              <w:rPr>
                <w:rStyle w:val="SubtleEmphasis"/>
              </w:rPr>
              <w:t>places</w:t>
            </w:r>
            <w:proofErr w:type="gramEnd"/>
            <w:r w:rsidRPr="00080A3C">
              <w:rPr>
                <w:rStyle w:val="SubtleEmphasis"/>
              </w:rPr>
              <w:t xml:space="preserve"> </w:t>
            </w:r>
          </w:p>
          <w:p w14:paraId="38EF6379" w14:textId="105099D9" w:rsidR="000C26EA" w:rsidRPr="00080A3C" w:rsidRDefault="000C26EA" w:rsidP="00080A3C">
            <w:pPr>
              <w:spacing w:after="120" w:line="240" w:lineRule="auto"/>
              <w:ind w:left="357" w:right="425"/>
              <w:rPr>
                <w:rStyle w:val="SubtleEmphasis"/>
              </w:rPr>
            </w:pPr>
            <w:r w:rsidRPr="00080A3C">
              <w:rPr>
                <w:rStyle w:val="SubtleEmphasis"/>
              </w:rPr>
              <w:t>AC9HSFS03</w:t>
            </w:r>
          </w:p>
        </w:tc>
        <w:tc>
          <w:tcPr>
            <w:tcW w:w="7193" w:type="dxa"/>
            <w:tcBorders>
              <w:top w:val="single" w:sz="4" w:space="0" w:color="auto"/>
              <w:left w:val="single" w:sz="4" w:space="0" w:color="auto"/>
              <w:bottom w:val="single" w:sz="4" w:space="0" w:color="auto"/>
              <w:right w:val="single" w:sz="4" w:space="0" w:color="auto"/>
            </w:tcBorders>
          </w:tcPr>
          <w:p w14:paraId="7F2AC0F1" w14:textId="77777777"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t xml:space="preserve">sharing aspects of events special to past generations of their family from provided stories and discussing why those events and places are </w:t>
            </w:r>
            <w:proofErr w:type="gramStart"/>
            <w:r w:rsidRPr="00C77827">
              <w:rPr>
                <w:iCs/>
                <w:color w:val="auto"/>
              </w:rPr>
              <w:t>special</w:t>
            </w:r>
            <w:proofErr w:type="gramEnd"/>
          </w:p>
          <w:p w14:paraId="52C7ECE0" w14:textId="2638D6B6"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t>identifying a place in their local area that they like, and talking about why they like it and how they could care for it</w:t>
            </w:r>
          </w:p>
        </w:tc>
      </w:tr>
    </w:tbl>
    <w:p w14:paraId="38E29A3B" w14:textId="0875D1EA" w:rsidR="00AD3EDA" w:rsidRDefault="00AD3EDA">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3DBB3473">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77777777" w:rsidR="00183929" w:rsidRPr="00286B90" w:rsidRDefault="00183929" w:rsidP="00B751C8">
            <w:pPr>
              <w:pStyle w:val="ACARATableHeading1white"/>
            </w:pPr>
            <w:r w:rsidRPr="00286B90">
              <w:t>Foundation</w:t>
            </w:r>
          </w:p>
        </w:tc>
      </w:tr>
      <w:tr w:rsidR="00183929" w:rsidRPr="00C83BA3" w14:paraId="5FFCA6B7" w14:textId="77777777" w:rsidTr="3DBB3473">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5F9B7C2A" w:rsidR="00183929" w:rsidRDefault="00183929" w:rsidP="00DB5C2A">
            <w:pPr>
              <w:pStyle w:val="ACARATableHeading1black"/>
              <w:ind w:left="0"/>
              <w:jc w:val="left"/>
            </w:pPr>
            <w:r>
              <w:t xml:space="preserve">Key </w:t>
            </w:r>
            <w:r w:rsidR="00DB5C2A">
              <w:t>a</w:t>
            </w:r>
            <w:r>
              <w:t xml:space="preserve">spect </w:t>
            </w:r>
            <w:r w:rsidR="000F3C0C">
              <w:t>2</w:t>
            </w:r>
            <w:r>
              <w:t xml:space="preserve">: </w:t>
            </w:r>
            <w:r w:rsidR="00D048B8">
              <w:t>Developing personal and social skills</w:t>
            </w:r>
          </w:p>
        </w:tc>
      </w:tr>
      <w:tr w:rsidR="00183929" w:rsidRPr="00840DED" w14:paraId="14B3966E" w14:textId="77777777" w:rsidTr="3DBB3473">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rsidP="00DB5C2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DB5C2A">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DB5C2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C77827">
            <w:pPr>
              <w:pStyle w:val="ACARATableHeading2white"/>
              <w:ind w:left="0"/>
              <w:rPr>
                <w:color w:val="auto"/>
              </w:rPr>
            </w:pPr>
            <w:r>
              <w:rPr>
                <w:color w:val="auto"/>
              </w:rPr>
              <w:t>Content elaborations</w:t>
            </w:r>
          </w:p>
        </w:tc>
      </w:tr>
      <w:tr w:rsidR="000C26EA" w:rsidRPr="008B6417" w14:paraId="2DF72428" w14:textId="77777777" w:rsidTr="00FA4B3A">
        <w:tc>
          <w:tcPr>
            <w:tcW w:w="2547" w:type="dxa"/>
            <w:vMerge w:val="restart"/>
            <w:tcBorders>
              <w:top w:val="single" w:sz="4" w:space="0" w:color="auto"/>
              <w:left w:val="single" w:sz="4" w:space="0" w:color="auto"/>
              <w:right w:val="single" w:sz="4" w:space="0" w:color="auto"/>
            </w:tcBorders>
          </w:tcPr>
          <w:p w14:paraId="13A49721" w14:textId="2E045F07" w:rsidR="000C26EA" w:rsidRDefault="000C26EA" w:rsidP="00AC261D">
            <w:pPr>
              <w:pStyle w:val="ACARA-TableHeadline"/>
              <w:spacing w:before="120"/>
              <w:rPr>
                <w:b/>
                <w:bCs w:val="0"/>
                <w:szCs w:val="20"/>
              </w:rPr>
            </w:pPr>
            <w:r w:rsidRPr="00C77827">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49B69086" w14:textId="77777777" w:rsidR="000C26EA" w:rsidRPr="00DC3588" w:rsidRDefault="000C26EA" w:rsidP="00AC261D">
            <w:pPr>
              <w:pStyle w:val="ACARA-TableHeadline"/>
              <w:spacing w:before="120"/>
              <w:rPr>
                <w:b/>
                <w:bCs w:val="0"/>
                <w:i w:val="0"/>
                <w:iCs/>
              </w:rPr>
            </w:pPr>
            <w:r w:rsidRPr="00DC3588">
              <w:rPr>
                <w:b/>
                <w:bCs w:val="0"/>
                <w:i w:val="0"/>
                <w:iCs/>
              </w:rPr>
              <w:t>Personal, social and community health</w:t>
            </w:r>
          </w:p>
          <w:p w14:paraId="2C46918D" w14:textId="7BD337C6" w:rsidR="000C26EA" w:rsidRPr="00DC3588" w:rsidRDefault="000C26EA" w:rsidP="00CD64E7">
            <w:pPr>
              <w:pStyle w:val="ACARAtabletext"/>
              <w:rPr>
                <w:b/>
                <w:bCs/>
                <w:i/>
                <w:i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489337B5" w14:textId="77777777" w:rsidR="000C26EA" w:rsidRPr="00C77827" w:rsidRDefault="000C26EA" w:rsidP="00C77827">
            <w:pPr>
              <w:spacing w:after="120" w:line="240" w:lineRule="auto"/>
              <w:ind w:left="357" w:right="425"/>
              <w:rPr>
                <w:rStyle w:val="SubtleEmphasis"/>
                <w:iCs w:val="0"/>
              </w:rPr>
            </w:pPr>
            <w:r w:rsidRPr="00C77827">
              <w:rPr>
                <w:rStyle w:val="SubtleEmphasis"/>
              </w:rPr>
              <w:t xml:space="preserve">practise personal and social skills to interact respectfully with </w:t>
            </w:r>
            <w:proofErr w:type="gramStart"/>
            <w:r w:rsidRPr="00C77827">
              <w:rPr>
                <w:rStyle w:val="SubtleEmphasis"/>
              </w:rPr>
              <w:t>others</w:t>
            </w:r>
            <w:proofErr w:type="gramEnd"/>
            <w:r w:rsidRPr="00C77827" w:rsidDel="00B409CB">
              <w:rPr>
                <w:rStyle w:val="SubtleEmphasis"/>
              </w:rPr>
              <w:t xml:space="preserve"> </w:t>
            </w:r>
          </w:p>
          <w:p w14:paraId="2A4A896B" w14:textId="52CCF9A6" w:rsidR="000C26EA" w:rsidRPr="00C77827" w:rsidRDefault="000C26EA" w:rsidP="00C77827">
            <w:pPr>
              <w:spacing w:after="120" w:line="240" w:lineRule="auto"/>
              <w:ind w:left="357" w:right="425"/>
              <w:rPr>
                <w:rStyle w:val="SubtleEmphasis"/>
              </w:rPr>
            </w:pPr>
            <w:r w:rsidRPr="00C77827">
              <w:rPr>
                <w:rStyle w:val="SubtleEmphasis"/>
              </w:rPr>
              <w:t>AC9HPFP02</w:t>
            </w:r>
          </w:p>
        </w:tc>
        <w:tc>
          <w:tcPr>
            <w:tcW w:w="7193" w:type="dxa"/>
            <w:tcBorders>
              <w:top w:val="single" w:sz="4" w:space="0" w:color="auto"/>
              <w:left w:val="single" w:sz="4" w:space="0" w:color="auto"/>
              <w:bottom w:val="single" w:sz="4" w:space="0" w:color="auto"/>
              <w:right w:val="single" w:sz="4" w:space="0" w:color="auto"/>
            </w:tcBorders>
          </w:tcPr>
          <w:p w14:paraId="7DF2D1C2" w14:textId="77777777" w:rsidR="000C26EA" w:rsidRPr="00A327EF" w:rsidRDefault="000C26EA" w:rsidP="00C77827">
            <w:pPr>
              <w:pStyle w:val="BodyText"/>
              <w:numPr>
                <w:ilvl w:val="0"/>
                <w:numId w:val="4"/>
              </w:numPr>
              <w:spacing w:before="120" w:after="120" w:line="240" w:lineRule="auto"/>
              <w:ind w:left="312" w:hanging="284"/>
              <w:rPr>
                <w:iCs/>
                <w:color w:val="auto"/>
              </w:rPr>
            </w:pPr>
            <w:r w:rsidRPr="00A327EF">
              <w:rPr>
                <w:iCs/>
                <w:color w:val="auto"/>
              </w:rPr>
              <w:t>explaining their reasons and actions in response to challenging situations in shared play experiences</w:t>
            </w:r>
          </w:p>
          <w:p w14:paraId="67660406" w14:textId="77777777" w:rsidR="000C26EA" w:rsidRPr="00A327EF" w:rsidRDefault="000C26EA" w:rsidP="00C77827">
            <w:pPr>
              <w:pStyle w:val="BodyText"/>
              <w:numPr>
                <w:ilvl w:val="0"/>
                <w:numId w:val="4"/>
              </w:numPr>
              <w:spacing w:before="120" w:after="120" w:line="240" w:lineRule="auto"/>
              <w:ind w:left="312" w:hanging="284"/>
              <w:rPr>
                <w:iCs/>
                <w:color w:val="auto"/>
              </w:rPr>
            </w:pPr>
            <w:r w:rsidRPr="00A327EF">
              <w:rPr>
                <w:color w:val="auto"/>
              </w:rPr>
              <w:t xml:space="preserve">identifying characters in texts who have been excluded from a group, exploring why they have been excluded and discussing how other characters could have been more </w:t>
            </w:r>
            <w:proofErr w:type="gramStart"/>
            <w:r w:rsidRPr="00A327EF">
              <w:rPr>
                <w:color w:val="auto"/>
              </w:rPr>
              <w:t>inclusive</w:t>
            </w:r>
            <w:proofErr w:type="gramEnd"/>
          </w:p>
          <w:p w14:paraId="4FB54075" w14:textId="77777777" w:rsidR="000C26EA" w:rsidRPr="00A327EF" w:rsidRDefault="000C26EA" w:rsidP="00C77827">
            <w:pPr>
              <w:pStyle w:val="BodyText"/>
              <w:numPr>
                <w:ilvl w:val="0"/>
                <w:numId w:val="4"/>
              </w:numPr>
              <w:spacing w:before="120" w:after="120" w:line="240" w:lineRule="auto"/>
              <w:ind w:left="312" w:hanging="284"/>
              <w:rPr>
                <w:iCs/>
                <w:color w:val="auto"/>
              </w:rPr>
            </w:pPr>
            <w:r w:rsidRPr="00A327EF">
              <w:rPr>
                <w:rFonts w:cstheme="minorBidi"/>
                <w:color w:val="auto"/>
              </w:rPr>
              <w:t xml:space="preserve">cooperating, collaborating and negotiating with others when participating in physical activities to achieve agreed </w:t>
            </w:r>
            <w:proofErr w:type="gramStart"/>
            <w:r w:rsidRPr="00A327EF">
              <w:rPr>
                <w:rFonts w:cstheme="minorBidi"/>
                <w:color w:val="auto"/>
              </w:rPr>
              <w:t>outcomes</w:t>
            </w:r>
            <w:proofErr w:type="gramEnd"/>
          </w:p>
          <w:p w14:paraId="08869462" w14:textId="7776A004" w:rsidR="000C26EA" w:rsidRPr="00A327EF" w:rsidRDefault="000C26EA" w:rsidP="00C77827">
            <w:pPr>
              <w:pStyle w:val="Bulletsuse"/>
              <w:rPr>
                <w:color w:val="auto"/>
              </w:rPr>
            </w:pPr>
            <w:r w:rsidRPr="00A327EF">
              <w:rPr>
                <w:color w:val="auto"/>
              </w:rPr>
              <w:t>identifying behaviours that may be disrespectful and cause hurt or harm to others during play</w:t>
            </w:r>
          </w:p>
        </w:tc>
      </w:tr>
      <w:tr w:rsidR="000C26EA" w:rsidRPr="008B6417" w14:paraId="5CCE31D1" w14:textId="77777777" w:rsidTr="00FA4B3A">
        <w:tc>
          <w:tcPr>
            <w:tcW w:w="2547" w:type="dxa"/>
            <w:vMerge/>
            <w:tcBorders>
              <w:left w:val="single" w:sz="4" w:space="0" w:color="auto"/>
              <w:right w:val="single" w:sz="4" w:space="0" w:color="auto"/>
            </w:tcBorders>
          </w:tcPr>
          <w:p w14:paraId="646E7519" w14:textId="77777777" w:rsidR="000C26EA" w:rsidRDefault="000C26EA" w:rsidP="00A327EF">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710F91A0" w14:textId="77777777" w:rsidR="000C26EA" w:rsidRPr="00DC3588" w:rsidRDefault="000C26EA" w:rsidP="00AC261D">
            <w:pPr>
              <w:pStyle w:val="ACARA-TableHeadline"/>
              <w:spacing w:before="120"/>
              <w:rPr>
                <w:b/>
                <w:bCs w:val="0"/>
                <w:i w:val="0"/>
                <w:iCs/>
              </w:rPr>
            </w:pPr>
            <w:r w:rsidRPr="00DC3588">
              <w:rPr>
                <w:b/>
                <w:bCs w:val="0"/>
                <w:i w:val="0"/>
                <w:iCs/>
              </w:rPr>
              <w:t>Personal, social and community health</w:t>
            </w:r>
          </w:p>
          <w:p w14:paraId="7C8F3352" w14:textId="7D529A23" w:rsidR="000C26EA" w:rsidRPr="00DC3588" w:rsidRDefault="000C26EA" w:rsidP="00CD64E7">
            <w:pPr>
              <w:pStyle w:val="ACARAtabletext"/>
              <w:rPr>
                <w:b/>
                <w:bCs/>
                <w:i/>
                <w:i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1C924433" w14:textId="77777777" w:rsidR="000C26EA" w:rsidRPr="00C77827" w:rsidRDefault="000C26EA" w:rsidP="00C77827">
            <w:pPr>
              <w:spacing w:after="120" w:line="240" w:lineRule="auto"/>
              <w:ind w:left="357" w:right="425"/>
              <w:rPr>
                <w:rStyle w:val="SubtleEmphasis"/>
                <w:iCs w:val="0"/>
              </w:rPr>
            </w:pPr>
            <w:r w:rsidRPr="00C77827">
              <w:rPr>
                <w:rStyle w:val="SubtleEmphasis"/>
              </w:rPr>
              <w:t xml:space="preserve">express and describe emotions they </w:t>
            </w:r>
            <w:proofErr w:type="gramStart"/>
            <w:r w:rsidRPr="00C77827">
              <w:rPr>
                <w:rStyle w:val="SubtleEmphasis"/>
              </w:rPr>
              <w:t>experience</w:t>
            </w:r>
            <w:proofErr w:type="gramEnd"/>
            <w:r w:rsidRPr="00C77827">
              <w:rPr>
                <w:rStyle w:val="SubtleEmphasis"/>
              </w:rPr>
              <w:t xml:space="preserve"> </w:t>
            </w:r>
          </w:p>
          <w:p w14:paraId="1CB0B891" w14:textId="324F2BC6" w:rsidR="000C26EA" w:rsidRPr="00C77827" w:rsidRDefault="000C26EA" w:rsidP="00C77827">
            <w:pPr>
              <w:spacing w:after="120" w:line="240" w:lineRule="auto"/>
              <w:ind w:left="357" w:right="425"/>
              <w:rPr>
                <w:rStyle w:val="SubtleEmphasis"/>
              </w:rPr>
            </w:pPr>
            <w:r w:rsidRPr="00C77827">
              <w:rPr>
                <w:rStyle w:val="SubtleEmphasis"/>
              </w:rPr>
              <w:t>AC9HPFP03</w:t>
            </w:r>
          </w:p>
        </w:tc>
        <w:tc>
          <w:tcPr>
            <w:tcW w:w="7193" w:type="dxa"/>
            <w:tcBorders>
              <w:top w:val="single" w:sz="4" w:space="0" w:color="auto"/>
              <w:left w:val="single" w:sz="4" w:space="0" w:color="auto"/>
              <w:bottom w:val="single" w:sz="4" w:space="0" w:color="auto"/>
              <w:right w:val="single" w:sz="4" w:space="0" w:color="auto"/>
            </w:tcBorders>
          </w:tcPr>
          <w:p w14:paraId="1CE5BFA7" w14:textId="77777777" w:rsidR="000C26EA" w:rsidRPr="00A327EF" w:rsidRDefault="000C26EA" w:rsidP="00A327EF">
            <w:pPr>
              <w:pStyle w:val="BodyText"/>
              <w:numPr>
                <w:ilvl w:val="0"/>
                <w:numId w:val="4"/>
              </w:numPr>
              <w:spacing w:before="120" w:after="120" w:line="240" w:lineRule="auto"/>
              <w:ind w:left="312" w:hanging="284"/>
              <w:rPr>
                <w:iCs/>
                <w:color w:val="auto"/>
              </w:rPr>
            </w:pPr>
            <w:r w:rsidRPr="00A327EF">
              <w:rPr>
                <w:color w:val="auto"/>
              </w:rPr>
              <w:t xml:space="preserve">identifying and describing the emotions of people who are happy, sad, excited, tired, angry, scared or </w:t>
            </w:r>
            <w:proofErr w:type="gramStart"/>
            <w:r w:rsidRPr="00A327EF">
              <w:rPr>
                <w:color w:val="auto"/>
              </w:rPr>
              <w:t>confused</w:t>
            </w:r>
            <w:proofErr w:type="gramEnd"/>
            <w:r w:rsidRPr="00A327EF">
              <w:rPr>
                <w:color w:val="auto"/>
              </w:rPr>
              <w:t xml:space="preserve"> </w:t>
            </w:r>
          </w:p>
          <w:p w14:paraId="34F6296F" w14:textId="77777777" w:rsidR="000C26EA" w:rsidRPr="00A327EF" w:rsidRDefault="000C26EA" w:rsidP="00A327EF">
            <w:pPr>
              <w:pStyle w:val="BodyText"/>
              <w:numPr>
                <w:ilvl w:val="0"/>
                <w:numId w:val="4"/>
              </w:numPr>
              <w:spacing w:before="120" w:after="120" w:line="240" w:lineRule="auto"/>
              <w:ind w:left="312" w:hanging="284"/>
              <w:rPr>
                <w:iCs/>
                <w:color w:val="auto"/>
              </w:rPr>
            </w:pPr>
            <w:r w:rsidRPr="00A327EF">
              <w:rPr>
                <w:color w:val="auto"/>
              </w:rPr>
              <w:t xml:space="preserve">learning and using appropriate language and actions to communicate their feelings in different </w:t>
            </w:r>
            <w:proofErr w:type="gramStart"/>
            <w:r w:rsidRPr="00A327EF">
              <w:rPr>
                <w:color w:val="auto"/>
              </w:rPr>
              <w:t>situations</w:t>
            </w:r>
            <w:proofErr w:type="gramEnd"/>
            <w:r w:rsidRPr="00A327EF">
              <w:rPr>
                <w:color w:val="auto"/>
              </w:rPr>
              <w:t xml:space="preserve"> </w:t>
            </w:r>
          </w:p>
          <w:p w14:paraId="62A050E7" w14:textId="77777777" w:rsidR="000C26EA" w:rsidRPr="00A327EF" w:rsidRDefault="000C26EA" w:rsidP="00A327EF">
            <w:pPr>
              <w:pStyle w:val="BodyText"/>
              <w:numPr>
                <w:ilvl w:val="0"/>
                <w:numId w:val="4"/>
              </w:numPr>
              <w:spacing w:before="120" w:after="120" w:line="240" w:lineRule="auto"/>
              <w:ind w:left="312" w:hanging="284"/>
              <w:rPr>
                <w:iCs/>
                <w:color w:val="auto"/>
              </w:rPr>
            </w:pPr>
            <w:r w:rsidRPr="00A327EF">
              <w:rPr>
                <w:color w:val="auto"/>
              </w:rPr>
              <w:t>recalling and sharing emotional responses to different situations and representing these in a variety of ways</w:t>
            </w:r>
          </w:p>
          <w:p w14:paraId="3B4C95FE" w14:textId="77777777" w:rsidR="000C26EA" w:rsidRPr="00A327EF" w:rsidRDefault="000C26EA" w:rsidP="00A327EF">
            <w:pPr>
              <w:pStyle w:val="BodyText"/>
              <w:numPr>
                <w:ilvl w:val="0"/>
                <w:numId w:val="4"/>
              </w:numPr>
              <w:spacing w:before="120" w:after="120" w:line="240" w:lineRule="auto"/>
              <w:ind w:left="312" w:hanging="284"/>
              <w:rPr>
                <w:iCs/>
                <w:color w:val="auto"/>
              </w:rPr>
            </w:pPr>
            <w:r w:rsidRPr="00A327EF">
              <w:rPr>
                <w:color w:val="auto"/>
              </w:rPr>
              <w:t xml:space="preserve">reading and viewing stories about adventures, and talking about how characters feel and react when taking risks or responding to </w:t>
            </w:r>
            <w:proofErr w:type="gramStart"/>
            <w:r w:rsidRPr="00A327EF">
              <w:rPr>
                <w:color w:val="auto"/>
              </w:rPr>
              <w:t>emergencies</w:t>
            </w:r>
            <w:proofErr w:type="gramEnd"/>
          </w:p>
          <w:p w14:paraId="04231695" w14:textId="77777777" w:rsidR="000C26EA" w:rsidRPr="00A327EF" w:rsidRDefault="000C26EA" w:rsidP="00A327EF">
            <w:pPr>
              <w:pStyle w:val="BodyText"/>
              <w:numPr>
                <w:ilvl w:val="0"/>
                <w:numId w:val="4"/>
              </w:numPr>
              <w:spacing w:before="120" w:after="120" w:line="240" w:lineRule="auto"/>
              <w:ind w:left="312" w:hanging="284"/>
              <w:rPr>
                <w:iCs/>
                <w:color w:val="auto"/>
              </w:rPr>
            </w:pPr>
            <w:r w:rsidRPr="00A327EF">
              <w:rPr>
                <w:color w:val="auto"/>
              </w:rPr>
              <w:lastRenderedPageBreak/>
              <w:t>talking about connections between feelings, body reactions and body language</w:t>
            </w:r>
          </w:p>
          <w:p w14:paraId="42A55C2E" w14:textId="5125F56B" w:rsidR="000C26EA" w:rsidRPr="00A327EF" w:rsidRDefault="000C26EA" w:rsidP="00A327EF">
            <w:pPr>
              <w:pStyle w:val="Bulletsuse"/>
              <w:rPr>
                <w:color w:val="auto"/>
              </w:rPr>
            </w:pPr>
            <w:r w:rsidRPr="00A327EF">
              <w:rPr>
                <w:color w:val="auto"/>
              </w:rPr>
              <w:t xml:space="preserve">expressing a variety of emotions, </w:t>
            </w:r>
            <w:proofErr w:type="gramStart"/>
            <w:r w:rsidRPr="00A327EF">
              <w:rPr>
                <w:color w:val="auto"/>
              </w:rPr>
              <w:t>thoughts</w:t>
            </w:r>
            <w:proofErr w:type="gramEnd"/>
            <w:r w:rsidRPr="00A327EF">
              <w:rPr>
                <w:color w:val="auto"/>
              </w:rPr>
              <w:t xml:space="preserve"> and views in a range of situations</w:t>
            </w:r>
          </w:p>
        </w:tc>
      </w:tr>
      <w:tr w:rsidR="000C26EA" w:rsidRPr="008B6417" w14:paraId="03BE2837" w14:textId="77777777" w:rsidTr="00FA4B3A">
        <w:tc>
          <w:tcPr>
            <w:tcW w:w="2547" w:type="dxa"/>
            <w:vMerge/>
            <w:tcBorders>
              <w:left w:val="single" w:sz="4" w:space="0" w:color="auto"/>
              <w:bottom w:val="single" w:sz="4" w:space="0" w:color="auto"/>
              <w:right w:val="single" w:sz="4" w:space="0" w:color="auto"/>
            </w:tcBorders>
          </w:tcPr>
          <w:p w14:paraId="489EB78D" w14:textId="550B4FE1" w:rsidR="000C26EA" w:rsidRPr="00A12DBF" w:rsidRDefault="000C26EA" w:rsidP="00A327EF">
            <w:pPr>
              <w:pStyle w:val="ACARAtabletext"/>
              <w:rPr>
                <w:iCs/>
              </w:rPr>
            </w:pPr>
          </w:p>
        </w:tc>
        <w:tc>
          <w:tcPr>
            <w:tcW w:w="2551" w:type="dxa"/>
            <w:tcBorders>
              <w:top w:val="single" w:sz="4" w:space="0" w:color="auto"/>
              <w:left w:val="single" w:sz="4" w:space="0" w:color="auto"/>
              <w:bottom w:val="single" w:sz="4" w:space="0" w:color="auto"/>
              <w:right w:val="single" w:sz="4" w:space="0" w:color="auto"/>
            </w:tcBorders>
          </w:tcPr>
          <w:p w14:paraId="0BF481E7" w14:textId="77777777" w:rsidR="000C26EA" w:rsidRPr="00DC3588" w:rsidRDefault="000C26EA" w:rsidP="00AC261D">
            <w:pPr>
              <w:pStyle w:val="ACARA-TableHeadline"/>
              <w:spacing w:before="120"/>
              <w:rPr>
                <w:b/>
                <w:bCs w:val="0"/>
                <w:i w:val="0"/>
                <w:iCs/>
              </w:rPr>
            </w:pPr>
            <w:r w:rsidRPr="00DC3588">
              <w:rPr>
                <w:b/>
                <w:bCs w:val="0"/>
                <w:i w:val="0"/>
                <w:iCs/>
              </w:rPr>
              <w:t>Personal, social and community health</w:t>
            </w:r>
          </w:p>
          <w:p w14:paraId="3E28410D" w14:textId="77777777" w:rsidR="000C26EA" w:rsidRPr="008B6417" w:rsidRDefault="000C26EA" w:rsidP="00A327EF">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4381E4CC" w14:textId="77777777" w:rsidR="00AC261D" w:rsidRDefault="000C26EA" w:rsidP="00DC0910">
            <w:pPr>
              <w:spacing w:after="120" w:line="240" w:lineRule="auto"/>
              <w:ind w:left="357" w:right="425"/>
              <w:rPr>
                <w:rStyle w:val="SubtleEmphasis"/>
              </w:rPr>
            </w:pPr>
            <w:r w:rsidRPr="00DC0910">
              <w:rPr>
                <w:rStyle w:val="SubtleEmphasis"/>
              </w:rPr>
              <w:t xml:space="preserve">explore how to seek, give or deny permission respectfully when sharing possessions or personal </w:t>
            </w:r>
            <w:proofErr w:type="gramStart"/>
            <w:r w:rsidRPr="00DC0910">
              <w:rPr>
                <w:rStyle w:val="SubtleEmphasis"/>
              </w:rPr>
              <w:t>space</w:t>
            </w:r>
            <w:proofErr w:type="gramEnd"/>
          </w:p>
          <w:p w14:paraId="267989F4" w14:textId="4769DE4C" w:rsidR="000C26EA" w:rsidRPr="00BD336D" w:rsidRDefault="000C26EA" w:rsidP="00DC0910">
            <w:pPr>
              <w:spacing w:after="120" w:line="240" w:lineRule="auto"/>
              <w:ind w:left="357" w:right="425"/>
            </w:pPr>
            <w:r w:rsidRPr="00DC0910">
              <w:rPr>
                <w:rStyle w:val="SubtleEmphasis"/>
              </w:rPr>
              <w:t>AC9HPFP04</w:t>
            </w:r>
          </w:p>
        </w:tc>
        <w:tc>
          <w:tcPr>
            <w:tcW w:w="7193" w:type="dxa"/>
            <w:tcBorders>
              <w:top w:val="single" w:sz="4" w:space="0" w:color="auto"/>
              <w:left w:val="single" w:sz="4" w:space="0" w:color="auto"/>
              <w:bottom w:val="single" w:sz="4" w:space="0" w:color="auto"/>
              <w:right w:val="single" w:sz="4" w:space="0" w:color="auto"/>
            </w:tcBorders>
          </w:tcPr>
          <w:p w14:paraId="713F7918" w14:textId="77777777"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t xml:space="preserve">practising and refining how to ask for permission when sharing possessions or personal </w:t>
            </w:r>
            <w:proofErr w:type="gramStart"/>
            <w:r w:rsidRPr="00C77827">
              <w:rPr>
                <w:iCs/>
                <w:color w:val="auto"/>
              </w:rPr>
              <w:t>space</w:t>
            </w:r>
            <w:proofErr w:type="gramEnd"/>
            <w:r w:rsidRPr="00C77827">
              <w:rPr>
                <w:iCs/>
                <w:color w:val="auto"/>
              </w:rPr>
              <w:t xml:space="preserve">                                                             </w:t>
            </w:r>
          </w:p>
          <w:p w14:paraId="2B15872E" w14:textId="77777777" w:rsidR="000C26EA" w:rsidRPr="00C77827" w:rsidRDefault="000C26EA" w:rsidP="00C77827">
            <w:pPr>
              <w:pStyle w:val="BodyText"/>
              <w:numPr>
                <w:ilvl w:val="0"/>
                <w:numId w:val="4"/>
              </w:numPr>
              <w:spacing w:before="120" w:after="120" w:line="240" w:lineRule="auto"/>
              <w:ind w:left="312" w:hanging="284"/>
              <w:rPr>
                <w:iCs/>
                <w:color w:val="auto"/>
              </w:rPr>
            </w:pPr>
            <w:r w:rsidRPr="00C77827">
              <w:rPr>
                <w:iCs/>
                <w:color w:val="auto"/>
              </w:rPr>
              <w:t>negotiating roles and demonstrating awareness of rights (such as body autonomy/ integrity) and respect for different perspectives through imaginative and shared play experiences</w:t>
            </w:r>
          </w:p>
          <w:p w14:paraId="735E4D08" w14:textId="73EFB41E" w:rsidR="000C26EA" w:rsidRPr="00C77827" w:rsidRDefault="000C26EA" w:rsidP="00A327EF">
            <w:pPr>
              <w:pStyle w:val="Bulletsuse"/>
              <w:rPr>
                <w:color w:val="auto"/>
                <w:szCs w:val="24"/>
              </w:rPr>
            </w:pPr>
            <w:r w:rsidRPr="00C77827">
              <w:rPr>
                <w:color w:val="auto"/>
                <w:szCs w:val="24"/>
              </w:rPr>
              <w:t>exploring the importance of asking for permission and giving permission when sharing or negotiating in play and respecting someone's right to say no</w:t>
            </w:r>
          </w:p>
        </w:tc>
      </w:tr>
      <w:tr w:rsidR="00A327EF" w:rsidRPr="008B6417" w14:paraId="42545589" w14:textId="77777777" w:rsidTr="3DBB3473">
        <w:tc>
          <w:tcPr>
            <w:tcW w:w="2547" w:type="dxa"/>
            <w:tcBorders>
              <w:top w:val="single" w:sz="4" w:space="0" w:color="auto"/>
              <w:left w:val="single" w:sz="4" w:space="0" w:color="auto"/>
              <w:bottom w:val="single" w:sz="4" w:space="0" w:color="auto"/>
              <w:right w:val="single" w:sz="4" w:space="0" w:color="auto"/>
            </w:tcBorders>
          </w:tcPr>
          <w:p w14:paraId="7149F155" w14:textId="54237038" w:rsidR="00A327EF" w:rsidRPr="00C77827" w:rsidRDefault="00A327EF" w:rsidP="00C77827">
            <w:pPr>
              <w:pStyle w:val="ACARA-TableHeadline"/>
              <w:spacing w:before="120" w:line="240" w:lineRule="auto"/>
              <w:rPr>
                <w:b/>
                <w:bCs w:val="0"/>
                <w:i w:val="0"/>
                <w:iCs/>
              </w:rPr>
            </w:pPr>
            <w:r w:rsidRPr="00C77827">
              <w:rPr>
                <w:b/>
                <w:bCs w:val="0"/>
                <w:i w:val="0"/>
                <w:iCs/>
              </w:rPr>
              <w:t>The Arts</w:t>
            </w:r>
            <w:r w:rsidR="009C4C69" w:rsidRPr="00C77827">
              <w:rPr>
                <w:b/>
                <w:bCs w:val="0"/>
                <w:i w:val="0"/>
                <w:iCs/>
              </w:rPr>
              <w:t xml:space="preserve"> </w:t>
            </w:r>
            <w:r w:rsidR="007715F8" w:rsidRPr="00C77827">
              <w:rPr>
                <w:b/>
                <w:bCs w:val="0"/>
                <w:i w:val="0"/>
                <w:iCs/>
              </w:rPr>
              <w:t>–</w:t>
            </w:r>
            <w:r w:rsidR="009C4C69" w:rsidRPr="00C77827">
              <w:rPr>
                <w:b/>
                <w:bCs w:val="0"/>
                <w:i w:val="0"/>
                <w:iCs/>
              </w:rPr>
              <w:t xml:space="preserve"> </w:t>
            </w:r>
            <w:r w:rsidR="007715F8" w:rsidRPr="00C77827">
              <w:rPr>
                <w:b/>
                <w:bCs w:val="0"/>
                <w:i w:val="0"/>
                <w:iCs/>
              </w:rPr>
              <w:t>All subjects</w:t>
            </w:r>
          </w:p>
        </w:tc>
        <w:tc>
          <w:tcPr>
            <w:tcW w:w="2551" w:type="dxa"/>
            <w:tcBorders>
              <w:top w:val="single" w:sz="4" w:space="0" w:color="auto"/>
              <w:left w:val="single" w:sz="4" w:space="0" w:color="auto"/>
              <w:bottom w:val="single" w:sz="4" w:space="0" w:color="auto"/>
              <w:right w:val="single" w:sz="4" w:space="0" w:color="auto"/>
            </w:tcBorders>
          </w:tcPr>
          <w:p w14:paraId="3CBC4882" w14:textId="10C056A9" w:rsidR="00A327EF" w:rsidRPr="00C77827" w:rsidRDefault="009C4C69" w:rsidP="00AC261D">
            <w:pPr>
              <w:pStyle w:val="ACARA-TableHeadline"/>
              <w:spacing w:before="120"/>
              <w:rPr>
                <w:b/>
                <w:bCs w:val="0"/>
                <w:i w:val="0"/>
                <w:iCs/>
              </w:rPr>
            </w:pPr>
            <w:r w:rsidRPr="00C77827">
              <w:rPr>
                <w:b/>
                <w:bCs w:val="0"/>
                <w:i w:val="0"/>
                <w:iCs/>
              </w:rPr>
              <w:t>Developing practices and skills</w:t>
            </w:r>
          </w:p>
        </w:tc>
        <w:tc>
          <w:tcPr>
            <w:tcW w:w="2835" w:type="dxa"/>
            <w:tcBorders>
              <w:top w:val="single" w:sz="4" w:space="0" w:color="auto"/>
              <w:left w:val="single" w:sz="4" w:space="0" w:color="auto"/>
              <w:bottom w:val="single" w:sz="4" w:space="0" w:color="auto"/>
              <w:right w:val="single" w:sz="4" w:space="0" w:color="auto"/>
            </w:tcBorders>
          </w:tcPr>
          <w:p w14:paraId="22046E87" w14:textId="77777777" w:rsidR="00AC261D" w:rsidRDefault="00AF7BB7" w:rsidP="00A327EF">
            <w:pPr>
              <w:pStyle w:val="ACARAtabletext"/>
              <w:rPr>
                <w:color w:val="000000"/>
                <w:szCs w:val="20"/>
              </w:rPr>
            </w:pPr>
            <w:r w:rsidRPr="00AF7BB7">
              <w:rPr>
                <w:color w:val="000000"/>
                <w:szCs w:val="20"/>
              </w:rPr>
              <w:t xml:space="preserve">use play, imagination, arts knowledge, processes and/or skills to discover possibilities and develop </w:t>
            </w:r>
            <w:proofErr w:type="gramStart"/>
            <w:r w:rsidRPr="00AF7BB7">
              <w:rPr>
                <w:color w:val="000000"/>
                <w:szCs w:val="20"/>
              </w:rPr>
              <w:t>ideas</w:t>
            </w:r>
            <w:proofErr w:type="gramEnd"/>
          </w:p>
          <w:p w14:paraId="1E367C2B" w14:textId="22AB4E62" w:rsidR="00A327EF" w:rsidRPr="009A345F" w:rsidRDefault="007715F8" w:rsidP="008F7E81">
            <w:pPr>
              <w:pStyle w:val="ACARAtabletext"/>
              <w:rPr>
                <w:color w:val="000000"/>
                <w:szCs w:val="20"/>
              </w:rPr>
            </w:pPr>
            <w:r w:rsidRPr="007715F8">
              <w:rPr>
                <w:color w:val="000000"/>
                <w:szCs w:val="20"/>
              </w:rPr>
              <w:t>AC9ADAFD01</w:t>
            </w:r>
            <w:r w:rsidR="00AC261D">
              <w:rPr>
                <w:color w:val="000000"/>
                <w:szCs w:val="20"/>
              </w:rPr>
              <w:t>;</w:t>
            </w:r>
            <w:r w:rsidR="008F7E81">
              <w:rPr>
                <w:color w:val="000000"/>
                <w:szCs w:val="20"/>
              </w:rPr>
              <w:br/>
            </w:r>
            <w:r w:rsidRPr="007715F8">
              <w:rPr>
                <w:color w:val="000000"/>
                <w:szCs w:val="20"/>
              </w:rPr>
              <w:t>AC9ADRFD01</w:t>
            </w:r>
            <w:r w:rsidR="008F7E81">
              <w:rPr>
                <w:color w:val="000000"/>
                <w:szCs w:val="20"/>
              </w:rPr>
              <w:t>;</w:t>
            </w:r>
            <w:r w:rsidRPr="007715F8">
              <w:rPr>
                <w:color w:val="000000"/>
                <w:szCs w:val="20"/>
              </w:rPr>
              <w:t xml:space="preserve"> AC9AMAFD01</w:t>
            </w:r>
            <w:r w:rsidR="008F7E81">
              <w:rPr>
                <w:color w:val="000000"/>
                <w:szCs w:val="20"/>
              </w:rPr>
              <w:t>;</w:t>
            </w:r>
            <w:r w:rsidR="008F7E81">
              <w:rPr>
                <w:color w:val="000000"/>
                <w:szCs w:val="20"/>
              </w:rPr>
              <w:br/>
            </w:r>
            <w:r w:rsidRPr="007715F8">
              <w:rPr>
                <w:color w:val="000000"/>
                <w:szCs w:val="20"/>
              </w:rPr>
              <w:t>AC9AMUD01</w:t>
            </w:r>
            <w:r w:rsidR="008F7E81">
              <w:rPr>
                <w:color w:val="000000"/>
                <w:szCs w:val="20"/>
              </w:rPr>
              <w:t>;</w:t>
            </w:r>
            <w:r w:rsidR="008F7E81">
              <w:rPr>
                <w:color w:val="000000"/>
                <w:szCs w:val="20"/>
              </w:rPr>
              <w:br/>
            </w:r>
            <w:r w:rsidRPr="007715F8">
              <w:rPr>
                <w:color w:val="000000"/>
                <w:szCs w:val="20"/>
              </w:rPr>
              <w:t>AC9AVAFD01</w:t>
            </w:r>
          </w:p>
        </w:tc>
        <w:tc>
          <w:tcPr>
            <w:tcW w:w="7193" w:type="dxa"/>
            <w:tcBorders>
              <w:top w:val="single" w:sz="4" w:space="0" w:color="auto"/>
              <w:left w:val="single" w:sz="4" w:space="0" w:color="auto"/>
              <w:bottom w:val="single" w:sz="4" w:space="0" w:color="auto"/>
              <w:right w:val="single" w:sz="4" w:space="0" w:color="auto"/>
            </w:tcBorders>
          </w:tcPr>
          <w:p w14:paraId="71FEF8E4" w14:textId="77777777" w:rsidR="00A327EF" w:rsidRPr="00C77827" w:rsidRDefault="00BA4081" w:rsidP="00C77827">
            <w:pPr>
              <w:pStyle w:val="BodyText"/>
              <w:numPr>
                <w:ilvl w:val="0"/>
                <w:numId w:val="4"/>
              </w:numPr>
              <w:spacing w:before="120" w:after="120" w:line="240" w:lineRule="auto"/>
              <w:ind w:left="312" w:hanging="284"/>
              <w:rPr>
                <w:iCs/>
                <w:color w:val="auto"/>
              </w:rPr>
            </w:pPr>
            <w:r w:rsidRPr="00C77827">
              <w:rPr>
                <w:iCs/>
                <w:color w:val="auto"/>
              </w:rPr>
              <w:t>imagining how the characters in a story they are reading might dress or move, and making still or moving images to communicate ideas about the characters; for example, working in groups and using dramatic play to imagine possibilities about characters and situations or asking questions such as “What happens next?”</w:t>
            </w:r>
          </w:p>
          <w:p w14:paraId="115F43DA" w14:textId="77777777" w:rsidR="00BA4081" w:rsidRPr="00C77827" w:rsidRDefault="002D0BFA" w:rsidP="00C77827">
            <w:pPr>
              <w:pStyle w:val="BodyText"/>
              <w:numPr>
                <w:ilvl w:val="0"/>
                <w:numId w:val="4"/>
              </w:numPr>
              <w:spacing w:before="120" w:after="120" w:line="240" w:lineRule="auto"/>
              <w:ind w:left="312" w:hanging="284"/>
              <w:rPr>
                <w:iCs/>
                <w:color w:val="auto"/>
              </w:rPr>
            </w:pPr>
            <w:r w:rsidRPr="00C77827">
              <w:rPr>
                <w:iCs/>
                <w:color w:val="auto"/>
              </w:rPr>
              <w:t xml:space="preserve">playing games to develop subject-specific practices such as pitch, beat and/or rhythm recognition; exploring ways that body parts, zones and bases can be moved safely and expressively; taking on the point of view of a fictional character in dramatic </w:t>
            </w:r>
            <w:proofErr w:type="gramStart"/>
            <w:r w:rsidRPr="00C77827">
              <w:rPr>
                <w:iCs/>
                <w:color w:val="auto"/>
              </w:rPr>
              <w:t>play</w:t>
            </w:r>
            <w:proofErr w:type="gramEnd"/>
          </w:p>
          <w:p w14:paraId="1EB80C56" w14:textId="77777777" w:rsidR="00DD0DEA" w:rsidRPr="00C77827" w:rsidRDefault="00DD0DEA" w:rsidP="00C77827">
            <w:pPr>
              <w:pStyle w:val="BodyText"/>
              <w:numPr>
                <w:ilvl w:val="0"/>
                <w:numId w:val="4"/>
              </w:numPr>
              <w:spacing w:before="120" w:after="120" w:line="240" w:lineRule="auto"/>
              <w:ind w:left="312" w:hanging="284"/>
              <w:rPr>
                <w:iCs/>
                <w:color w:val="auto"/>
              </w:rPr>
            </w:pPr>
            <w:r w:rsidRPr="00C77827">
              <w:rPr>
                <w:iCs/>
                <w:color w:val="auto"/>
              </w:rPr>
              <w:t xml:space="preserve">responding to the emotions they experience while listening to different pieces of music and using movement to share their response; for example, using scarves and movement, or creating visual images using materials such as crayons or </w:t>
            </w:r>
            <w:proofErr w:type="gramStart"/>
            <w:r w:rsidRPr="00C77827">
              <w:rPr>
                <w:iCs/>
                <w:color w:val="auto"/>
              </w:rPr>
              <w:t>paint</w:t>
            </w:r>
            <w:proofErr w:type="gramEnd"/>
          </w:p>
          <w:p w14:paraId="6ABF03EC" w14:textId="77777777" w:rsidR="00F618C1" w:rsidRDefault="00F618C1" w:rsidP="00C77827">
            <w:pPr>
              <w:pStyle w:val="BodyText"/>
              <w:numPr>
                <w:ilvl w:val="0"/>
                <w:numId w:val="4"/>
              </w:numPr>
              <w:spacing w:before="120" w:after="120" w:line="240" w:lineRule="auto"/>
              <w:ind w:left="312" w:hanging="284"/>
              <w:rPr>
                <w:iCs/>
                <w:color w:val="auto"/>
              </w:rPr>
            </w:pPr>
            <w:r w:rsidRPr="00C77827">
              <w:rPr>
                <w:iCs/>
                <w:color w:val="auto"/>
              </w:rPr>
              <w:t xml:space="preserve">exploring their speaking and singing voices and discovering ways to use their voices/vocalisation to communicate ideas and </w:t>
            </w:r>
            <w:proofErr w:type="gramStart"/>
            <w:r w:rsidRPr="00C77827">
              <w:rPr>
                <w:iCs/>
                <w:color w:val="auto"/>
              </w:rPr>
              <w:t>feelings</w:t>
            </w:r>
            <w:proofErr w:type="gramEnd"/>
            <w:r w:rsidRPr="00C77827">
              <w:rPr>
                <w:iCs/>
                <w:color w:val="auto"/>
              </w:rPr>
              <w:t xml:space="preserve">  </w:t>
            </w:r>
          </w:p>
          <w:p w14:paraId="3A3CDE52" w14:textId="77777777" w:rsidR="008F7E81" w:rsidRDefault="008F7E81" w:rsidP="008F7E81">
            <w:pPr>
              <w:pStyle w:val="BodyText"/>
              <w:spacing w:before="120" w:after="120" w:line="240" w:lineRule="auto"/>
              <w:rPr>
                <w:iCs/>
                <w:color w:val="auto"/>
              </w:rPr>
            </w:pPr>
          </w:p>
          <w:p w14:paraId="773AB8E9" w14:textId="77777777" w:rsidR="008F7E81" w:rsidRDefault="008F7E81" w:rsidP="008F7E81">
            <w:pPr>
              <w:pStyle w:val="BodyText"/>
              <w:spacing w:before="120" w:after="120" w:line="240" w:lineRule="auto"/>
              <w:rPr>
                <w:iCs/>
                <w:color w:val="auto"/>
              </w:rPr>
            </w:pPr>
          </w:p>
          <w:p w14:paraId="2B464867" w14:textId="4C29B612" w:rsidR="008F7E81" w:rsidRPr="00C77827" w:rsidRDefault="008F7E81" w:rsidP="008F7E81">
            <w:pPr>
              <w:pStyle w:val="BodyText"/>
              <w:spacing w:before="120" w:after="120" w:line="240" w:lineRule="auto"/>
              <w:rPr>
                <w:iCs/>
                <w:color w:val="auto"/>
              </w:rPr>
            </w:pPr>
          </w:p>
        </w:tc>
      </w:tr>
      <w:tr w:rsidR="000C26EA" w:rsidRPr="008B6417" w14:paraId="52EFE742" w14:textId="77777777" w:rsidTr="0071020B">
        <w:tc>
          <w:tcPr>
            <w:tcW w:w="2547" w:type="dxa"/>
            <w:vMerge w:val="restart"/>
            <w:tcBorders>
              <w:top w:val="single" w:sz="4" w:space="0" w:color="auto"/>
              <w:left w:val="single" w:sz="4" w:space="0" w:color="auto"/>
              <w:right w:val="single" w:sz="4" w:space="0" w:color="auto"/>
            </w:tcBorders>
          </w:tcPr>
          <w:p w14:paraId="4B9C5618" w14:textId="204F8952" w:rsidR="000C26EA" w:rsidRDefault="000C26EA" w:rsidP="00C77827">
            <w:pPr>
              <w:pStyle w:val="ACARA-TableHeadline"/>
              <w:spacing w:before="120" w:line="240" w:lineRule="auto"/>
              <w:rPr>
                <w:b/>
                <w:bCs w:val="0"/>
                <w:szCs w:val="20"/>
              </w:rPr>
            </w:pPr>
            <w:r w:rsidRPr="00C77827">
              <w:rPr>
                <w:b/>
                <w:bCs w:val="0"/>
                <w:i w:val="0"/>
                <w:iCs/>
              </w:rPr>
              <w:lastRenderedPageBreak/>
              <w:t>English</w:t>
            </w:r>
          </w:p>
        </w:tc>
        <w:tc>
          <w:tcPr>
            <w:tcW w:w="2551" w:type="dxa"/>
            <w:tcBorders>
              <w:top w:val="single" w:sz="4" w:space="0" w:color="auto"/>
              <w:left w:val="single" w:sz="4" w:space="0" w:color="auto"/>
              <w:bottom w:val="single" w:sz="4" w:space="0" w:color="auto"/>
              <w:right w:val="single" w:sz="4" w:space="0" w:color="auto"/>
            </w:tcBorders>
          </w:tcPr>
          <w:p w14:paraId="5750F9D2" w14:textId="77777777" w:rsidR="000C26EA" w:rsidRPr="00C77827" w:rsidRDefault="000C26EA" w:rsidP="00C77827">
            <w:pPr>
              <w:pStyle w:val="ACARA-TableHeadline"/>
              <w:spacing w:before="120" w:line="240" w:lineRule="auto"/>
              <w:rPr>
                <w:b/>
                <w:bCs w:val="0"/>
                <w:i w:val="0"/>
                <w:iCs/>
              </w:rPr>
            </w:pPr>
            <w:r w:rsidRPr="00C77827">
              <w:rPr>
                <w:b/>
                <w:bCs w:val="0"/>
                <w:i w:val="0"/>
                <w:iCs/>
              </w:rPr>
              <w:t xml:space="preserve">Language </w:t>
            </w:r>
          </w:p>
          <w:p w14:paraId="479FC29E" w14:textId="2B3D4077" w:rsidR="000C26EA" w:rsidRPr="004E5EF8" w:rsidRDefault="000C26EA" w:rsidP="00CD64E7">
            <w:pPr>
              <w:pStyle w:val="ACARAtabletext"/>
            </w:pPr>
            <w:r w:rsidRPr="004E5EF8">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57692ED2" w14:textId="77777777" w:rsidR="008F7E81" w:rsidRDefault="000C26EA" w:rsidP="00DC0910">
            <w:pPr>
              <w:spacing w:after="120" w:line="240" w:lineRule="auto"/>
              <w:ind w:left="357" w:right="425"/>
              <w:rPr>
                <w:rStyle w:val="SubtleEmphasis"/>
              </w:rPr>
            </w:pPr>
            <w:r w:rsidRPr="00F879B7">
              <w:rPr>
                <w:rStyle w:val="SubtleEmphasis"/>
              </w:rPr>
              <w:t xml:space="preserve">explore different ways of using language to express preferences, likes and </w:t>
            </w:r>
            <w:proofErr w:type="gramStart"/>
            <w:r w:rsidRPr="00F879B7">
              <w:rPr>
                <w:rStyle w:val="SubtleEmphasis"/>
              </w:rPr>
              <w:t>dislikes</w:t>
            </w:r>
            <w:proofErr w:type="gramEnd"/>
            <w:r w:rsidRPr="00F879B7">
              <w:rPr>
                <w:rStyle w:val="SubtleEmphasis"/>
              </w:rPr>
              <w:t xml:space="preserve"> </w:t>
            </w:r>
          </w:p>
          <w:p w14:paraId="56F9F074" w14:textId="22D4C3D3" w:rsidR="000C26EA" w:rsidRPr="00DC0910" w:rsidRDefault="000C26EA" w:rsidP="00DC0910">
            <w:pPr>
              <w:spacing w:after="120" w:line="240" w:lineRule="auto"/>
              <w:ind w:left="357" w:right="425"/>
              <w:rPr>
                <w:rStyle w:val="SubtleEmphasis"/>
              </w:rPr>
            </w:pPr>
            <w:r w:rsidRPr="00F879B7">
              <w:rPr>
                <w:rStyle w:val="SubtleEmphasis"/>
              </w:rPr>
              <w:t>AC9EFLA02</w:t>
            </w:r>
          </w:p>
        </w:tc>
        <w:tc>
          <w:tcPr>
            <w:tcW w:w="7193" w:type="dxa"/>
            <w:tcBorders>
              <w:top w:val="single" w:sz="4" w:space="0" w:color="auto"/>
              <w:left w:val="single" w:sz="4" w:space="0" w:color="auto"/>
              <w:bottom w:val="single" w:sz="4" w:space="0" w:color="auto"/>
              <w:right w:val="single" w:sz="4" w:space="0" w:color="auto"/>
            </w:tcBorders>
          </w:tcPr>
          <w:p w14:paraId="23B0F793" w14:textId="77777777" w:rsidR="000C26EA" w:rsidRPr="00E573FE" w:rsidRDefault="000C26EA" w:rsidP="0046093A">
            <w:pPr>
              <w:pStyle w:val="ACARA-elaboration"/>
              <w:numPr>
                <w:ilvl w:val="0"/>
                <w:numId w:val="4"/>
              </w:numPr>
              <w:ind w:left="312" w:hanging="284"/>
              <w:rPr>
                <w:rStyle w:val="SubtleEmphasis"/>
              </w:rPr>
            </w:pPr>
            <w:r w:rsidRPr="5151B972">
              <w:rPr>
                <w:rStyle w:val="SubtleEmphasis"/>
              </w:rPr>
              <w:t xml:space="preserve">recognising how feelings and preferences might be communicated in speech and </w:t>
            </w:r>
            <w:proofErr w:type="gramStart"/>
            <w:r w:rsidRPr="5151B972">
              <w:rPr>
                <w:rStyle w:val="SubtleEmphasis"/>
              </w:rPr>
              <w:t>gesture</w:t>
            </w:r>
            <w:proofErr w:type="gramEnd"/>
          </w:p>
          <w:p w14:paraId="4D8A6FCD" w14:textId="571691FA" w:rsidR="000C26EA" w:rsidRPr="009A345F" w:rsidRDefault="000C26EA" w:rsidP="0046093A">
            <w:pPr>
              <w:pStyle w:val="Bulletsuse"/>
            </w:pPr>
            <w:r w:rsidRPr="5151B972">
              <w:rPr>
                <w:rStyle w:val="SubtleEmphasis"/>
              </w:rPr>
              <w:t>recognising the ways emotions and feelings can be conveyed in visual and media texts; for example, in advertising and animations</w:t>
            </w:r>
          </w:p>
        </w:tc>
      </w:tr>
      <w:tr w:rsidR="000C26EA" w:rsidRPr="008B6417" w14:paraId="18333320" w14:textId="77777777" w:rsidTr="0071020B">
        <w:tc>
          <w:tcPr>
            <w:tcW w:w="2547" w:type="dxa"/>
            <w:vMerge/>
            <w:tcBorders>
              <w:left w:val="single" w:sz="4" w:space="0" w:color="auto"/>
              <w:bottom w:val="single" w:sz="4" w:space="0" w:color="auto"/>
              <w:right w:val="single" w:sz="4" w:space="0" w:color="auto"/>
            </w:tcBorders>
          </w:tcPr>
          <w:p w14:paraId="079B3706" w14:textId="77777777" w:rsidR="000C26EA" w:rsidRDefault="000C26EA" w:rsidP="00F625FF">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486FCC7F" w14:textId="77777777" w:rsidR="000C26EA" w:rsidRPr="00C77827" w:rsidRDefault="000C26EA" w:rsidP="00C77827">
            <w:pPr>
              <w:pStyle w:val="ACARA-TableHeadline"/>
              <w:spacing w:before="120" w:line="240" w:lineRule="auto"/>
              <w:rPr>
                <w:b/>
                <w:bCs w:val="0"/>
                <w:i w:val="0"/>
                <w:iCs/>
              </w:rPr>
            </w:pPr>
            <w:r w:rsidRPr="00C77827">
              <w:rPr>
                <w:b/>
                <w:bCs w:val="0"/>
                <w:i w:val="0"/>
                <w:iCs/>
              </w:rPr>
              <w:t>Literacy</w:t>
            </w:r>
          </w:p>
          <w:p w14:paraId="689AA091" w14:textId="642E8AF2" w:rsidR="000C26EA" w:rsidRPr="004E5EF8" w:rsidRDefault="000C26EA" w:rsidP="00CD64E7">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2C49A47A" w14:textId="77777777" w:rsidR="008F7E81" w:rsidRDefault="000C26EA" w:rsidP="00DC0910">
            <w:pPr>
              <w:spacing w:after="120" w:line="240" w:lineRule="auto"/>
              <w:ind w:left="357" w:right="425"/>
              <w:rPr>
                <w:rStyle w:val="SubtleEmphasis"/>
              </w:rPr>
            </w:pPr>
            <w:r w:rsidRPr="00843B9F">
              <w:rPr>
                <w:rStyle w:val="SubtleEmphasis"/>
              </w:rPr>
              <w:t xml:space="preserve">interact in informal and structured situations by listening while others speak and using features of voice including volume </w:t>
            </w:r>
            <w:proofErr w:type="gramStart"/>
            <w:r w:rsidRPr="00843B9F">
              <w:rPr>
                <w:rStyle w:val="SubtleEmphasis"/>
              </w:rPr>
              <w:t>levels</w:t>
            </w:r>
            <w:proofErr w:type="gramEnd"/>
            <w:r w:rsidRPr="00843B9F">
              <w:rPr>
                <w:rStyle w:val="SubtleEmphasis"/>
              </w:rPr>
              <w:t xml:space="preserve"> </w:t>
            </w:r>
          </w:p>
          <w:p w14:paraId="0F0ECE25" w14:textId="79361ED4" w:rsidR="000C26EA" w:rsidRPr="00DC0910" w:rsidRDefault="000C26EA" w:rsidP="00DC0910">
            <w:pPr>
              <w:spacing w:after="120" w:line="240" w:lineRule="auto"/>
              <w:ind w:left="357" w:right="425"/>
              <w:rPr>
                <w:rStyle w:val="SubtleEmphasis"/>
              </w:rPr>
            </w:pPr>
            <w:r w:rsidRPr="00843B9F">
              <w:rPr>
                <w:rStyle w:val="SubtleEmphasis"/>
              </w:rPr>
              <w:t>AC9EFLY02</w:t>
            </w:r>
          </w:p>
        </w:tc>
        <w:tc>
          <w:tcPr>
            <w:tcW w:w="7193" w:type="dxa"/>
            <w:tcBorders>
              <w:top w:val="single" w:sz="4" w:space="0" w:color="auto"/>
              <w:left w:val="single" w:sz="4" w:space="0" w:color="auto"/>
              <w:bottom w:val="single" w:sz="4" w:space="0" w:color="auto"/>
              <w:right w:val="single" w:sz="4" w:space="0" w:color="auto"/>
            </w:tcBorders>
          </w:tcPr>
          <w:p w14:paraId="1D1628F5" w14:textId="77777777" w:rsidR="000C26EA" w:rsidRPr="00843B9F" w:rsidRDefault="000C26EA" w:rsidP="00F625FF">
            <w:pPr>
              <w:pStyle w:val="BodyText"/>
              <w:numPr>
                <w:ilvl w:val="0"/>
                <w:numId w:val="4"/>
              </w:numPr>
              <w:spacing w:before="120" w:after="120" w:line="240" w:lineRule="auto"/>
              <w:ind w:left="312" w:hanging="284"/>
              <w:rPr>
                <w:rStyle w:val="SubtleEmphasis"/>
              </w:rPr>
            </w:pPr>
            <w:r w:rsidRPr="00843B9F">
              <w:rPr>
                <w:rStyle w:val="SubtleEmphasis"/>
              </w:rPr>
              <w:t xml:space="preserve">exchanging ideas with peers in pairs and small groups, engaging in class discussions, listening to </w:t>
            </w:r>
            <w:proofErr w:type="gramStart"/>
            <w:r w:rsidRPr="00843B9F">
              <w:rPr>
                <w:rStyle w:val="SubtleEmphasis"/>
              </w:rPr>
              <w:t>others</w:t>
            </w:r>
            <w:proofErr w:type="gramEnd"/>
            <w:r w:rsidRPr="00843B9F">
              <w:rPr>
                <w:rStyle w:val="SubtleEmphasis"/>
              </w:rPr>
              <w:t xml:space="preserve"> and contributing ideas </w:t>
            </w:r>
          </w:p>
          <w:p w14:paraId="762E08F5" w14:textId="77777777" w:rsidR="000C26EA" w:rsidRPr="00843B9F" w:rsidRDefault="000C26EA" w:rsidP="00F625FF">
            <w:pPr>
              <w:pStyle w:val="BodyText"/>
              <w:numPr>
                <w:ilvl w:val="0"/>
                <w:numId w:val="4"/>
              </w:numPr>
              <w:spacing w:before="120" w:after="120" w:line="240" w:lineRule="auto"/>
              <w:ind w:left="312" w:hanging="284"/>
              <w:rPr>
                <w:rStyle w:val="SubtleEmphasis"/>
              </w:rPr>
            </w:pPr>
            <w:r w:rsidRPr="00843B9F">
              <w:rPr>
                <w:rStyle w:val="SubtleEmphasis"/>
              </w:rPr>
              <w:t xml:space="preserve">showing understanding of appropriate listening behaviour, such as listening without interrupting, and looking at the speaker, if culturally appropriate </w:t>
            </w:r>
          </w:p>
          <w:p w14:paraId="5F1A838E" w14:textId="77777777" w:rsidR="000C26EA" w:rsidRPr="00843B9F" w:rsidRDefault="000C26EA" w:rsidP="00F625FF">
            <w:pPr>
              <w:pStyle w:val="BodyText"/>
              <w:numPr>
                <w:ilvl w:val="0"/>
                <w:numId w:val="4"/>
              </w:numPr>
              <w:spacing w:before="120" w:after="120" w:line="240" w:lineRule="auto"/>
              <w:ind w:left="312" w:hanging="284"/>
              <w:rPr>
                <w:rStyle w:val="SubtleEmphasis"/>
              </w:rPr>
            </w:pPr>
            <w:r w:rsidRPr="00843B9F">
              <w:rPr>
                <w:rStyle w:val="SubtleEmphasis"/>
              </w:rPr>
              <w:t>altering volume for inside and outside situations and when speaking to an audience</w:t>
            </w:r>
          </w:p>
          <w:p w14:paraId="1735D5CD" w14:textId="77777777" w:rsidR="000C26EA" w:rsidRPr="00843B9F" w:rsidRDefault="000C26EA" w:rsidP="00F625FF">
            <w:pPr>
              <w:pStyle w:val="BodyText"/>
              <w:numPr>
                <w:ilvl w:val="0"/>
                <w:numId w:val="4"/>
              </w:numPr>
              <w:spacing w:before="120" w:after="120" w:line="240" w:lineRule="auto"/>
              <w:ind w:left="312" w:hanging="284"/>
              <w:rPr>
                <w:color w:val="auto"/>
              </w:rPr>
            </w:pPr>
            <w:r w:rsidRPr="00843B9F">
              <w:rPr>
                <w:color w:val="auto"/>
              </w:rPr>
              <w:t xml:space="preserve">participating in informal interaction situations; for example, play-based experiences that involve the imaginative use of spoken </w:t>
            </w:r>
            <w:proofErr w:type="gramStart"/>
            <w:r w:rsidRPr="00843B9F">
              <w:rPr>
                <w:color w:val="auto"/>
              </w:rPr>
              <w:t>language</w:t>
            </w:r>
            <w:proofErr w:type="gramEnd"/>
            <w:r w:rsidRPr="00843B9F">
              <w:rPr>
                <w:color w:val="auto"/>
              </w:rPr>
              <w:t xml:space="preserve"> </w:t>
            </w:r>
          </w:p>
          <w:p w14:paraId="46071165" w14:textId="0757CC94" w:rsidR="000C26EA" w:rsidRPr="009A345F" w:rsidRDefault="000C26EA" w:rsidP="00F625FF">
            <w:pPr>
              <w:pStyle w:val="Bulletsuse"/>
            </w:pPr>
            <w:r w:rsidRPr="00843B9F">
              <w:rPr>
                <w:color w:val="auto"/>
              </w:rPr>
              <w:t>listening to and following instructions</w:t>
            </w:r>
          </w:p>
        </w:tc>
      </w:tr>
    </w:tbl>
    <w:p w14:paraId="300EA587" w14:textId="69E5F6AD" w:rsidR="00BB7C5F" w:rsidRDefault="00BB7C5F"/>
    <w:p w14:paraId="36353A0B" w14:textId="6AA50DF0" w:rsidR="00BB7C5F" w:rsidRDefault="00BB7C5F">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3DBB3473">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77777777" w:rsidR="00EF7995" w:rsidRPr="00286B90" w:rsidRDefault="00EF7995" w:rsidP="00B751C8">
            <w:pPr>
              <w:pStyle w:val="ACARATableHeading1white"/>
            </w:pPr>
            <w:r w:rsidRPr="00286B90">
              <w:t>Foundation</w:t>
            </w:r>
          </w:p>
        </w:tc>
      </w:tr>
      <w:tr w:rsidR="00EF7995" w:rsidRPr="00C83BA3" w14:paraId="09968D71" w14:textId="77777777" w:rsidTr="3DBB3473">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18605EA6" w:rsidR="00EF7995" w:rsidRDefault="00EF7995" w:rsidP="00B751C8">
            <w:pPr>
              <w:pStyle w:val="ACARATableHeading1black"/>
              <w:jc w:val="left"/>
            </w:pPr>
            <w:r>
              <w:t xml:space="preserve">Key </w:t>
            </w:r>
            <w:r w:rsidR="00DC0910">
              <w:t>a</w:t>
            </w:r>
            <w:r>
              <w:t xml:space="preserve">spect 3: </w:t>
            </w:r>
            <w:r w:rsidR="00D048B8">
              <w:t>Accessing support</w:t>
            </w:r>
          </w:p>
        </w:tc>
      </w:tr>
      <w:tr w:rsidR="00EF7995" w:rsidRPr="00840DED" w14:paraId="3D10A46B" w14:textId="77777777" w:rsidTr="3DBB3473">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B751C8">
            <w:pPr>
              <w:pStyle w:val="ACARATableHeading2white"/>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B751C8">
            <w:pPr>
              <w:pStyle w:val="ACARATableHeading2white"/>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B751C8">
            <w:pPr>
              <w:pStyle w:val="ACARATableHeading2white"/>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B751C8">
            <w:pPr>
              <w:pStyle w:val="ACARATableHeading2white"/>
              <w:rPr>
                <w:color w:val="auto"/>
              </w:rPr>
            </w:pPr>
            <w:r>
              <w:rPr>
                <w:color w:val="auto"/>
              </w:rPr>
              <w:t>Content elaborations</w:t>
            </w:r>
          </w:p>
        </w:tc>
      </w:tr>
      <w:tr w:rsidR="00BB7C5F" w:rsidRPr="008B6417" w14:paraId="7DE51424" w14:textId="77777777" w:rsidTr="3DBB3473">
        <w:tc>
          <w:tcPr>
            <w:tcW w:w="2547" w:type="dxa"/>
            <w:tcBorders>
              <w:top w:val="single" w:sz="4" w:space="0" w:color="auto"/>
              <w:left w:val="single" w:sz="4" w:space="0" w:color="auto"/>
              <w:bottom w:val="single" w:sz="4" w:space="0" w:color="auto"/>
              <w:right w:val="single" w:sz="4" w:space="0" w:color="auto"/>
            </w:tcBorders>
          </w:tcPr>
          <w:p w14:paraId="3E1DAE17" w14:textId="42FDFDB3" w:rsidR="00BB7C5F" w:rsidRDefault="00DB62CD" w:rsidP="00E9191C">
            <w:pPr>
              <w:pStyle w:val="ACARAtabletext"/>
              <w:spacing w:line="276" w:lineRule="auto"/>
              <w:ind w:left="0"/>
              <w:rPr>
                <w:b/>
                <w:bCs/>
                <w:szCs w:val="20"/>
              </w:rPr>
            </w:pPr>
            <w:r>
              <w:rPr>
                <w:b/>
                <w:bCs/>
                <w:szCs w:val="20"/>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1F9B091" w14:textId="77777777" w:rsidR="00BB7C5F" w:rsidRPr="00CB4E89" w:rsidRDefault="00BB7C5F" w:rsidP="00E9191C">
            <w:pPr>
              <w:pStyle w:val="ACARAtabletext"/>
              <w:spacing w:line="276" w:lineRule="auto"/>
              <w:ind w:left="0"/>
              <w:rPr>
                <w:b/>
                <w:bCs/>
              </w:rPr>
            </w:pPr>
            <w:r w:rsidRPr="00CB4E89">
              <w:rPr>
                <w:b/>
                <w:bCs/>
              </w:rPr>
              <w:t>Personal, social and community health</w:t>
            </w:r>
          </w:p>
          <w:p w14:paraId="13AC814C" w14:textId="02F77CA7" w:rsidR="00BB7C5F" w:rsidRPr="00CB4E89" w:rsidRDefault="00BB7C5F" w:rsidP="00CD64E7">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4DC65897" w14:textId="77777777" w:rsidR="00E9191C" w:rsidRDefault="00BB7C5F" w:rsidP="00BB7C5F">
            <w:pPr>
              <w:pStyle w:val="ACARAtabletext"/>
              <w:rPr>
                <w:szCs w:val="20"/>
              </w:rPr>
            </w:pPr>
            <w:r w:rsidRPr="00BB7C5F">
              <w:rPr>
                <w:szCs w:val="20"/>
              </w:rPr>
              <w:t xml:space="preserve">demonstrate protective behaviours, name body parts and rehearse help-seeking strategies that help keep them </w:t>
            </w:r>
            <w:proofErr w:type="gramStart"/>
            <w:r w:rsidRPr="00BB7C5F">
              <w:rPr>
                <w:szCs w:val="20"/>
              </w:rPr>
              <w:t>safe</w:t>
            </w:r>
            <w:proofErr w:type="gramEnd"/>
            <w:r w:rsidRPr="00BB7C5F">
              <w:rPr>
                <w:szCs w:val="20"/>
              </w:rPr>
              <w:t xml:space="preserve"> </w:t>
            </w:r>
          </w:p>
          <w:p w14:paraId="5BE90B63" w14:textId="05B00BEE" w:rsidR="00BB7C5F" w:rsidRDefault="00BB7C5F" w:rsidP="00BB7C5F">
            <w:pPr>
              <w:pStyle w:val="ACARAtabletext"/>
              <w:rPr>
                <w:szCs w:val="20"/>
              </w:rPr>
            </w:pPr>
            <w:r w:rsidRPr="00BB7C5F">
              <w:rPr>
                <w:szCs w:val="20"/>
              </w:rPr>
              <w:t>AC9HPFP05</w:t>
            </w:r>
          </w:p>
        </w:tc>
        <w:tc>
          <w:tcPr>
            <w:tcW w:w="7193" w:type="dxa"/>
            <w:tcBorders>
              <w:top w:val="single" w:sz="4" w:space="0" w:color="auto"/>
              <w:left w:val="single" w:sz="4" w:space="0" w:color="auto"/>
              <w:bottom w:val="single" w:sz="4" w:space="0" w:color="auto"/>
              <w:right w:val="single" w:sz="4" w:space="0" w:color="auto"/>
            </w:tcBorders>
          </w:tcPr>
          <w:p w14:paraId="31ED8623" w14:textId="77777777" w:rsidR="00BB7C5F" w:rsidRPr="00C77827" w:rsidRDefault="00BB7C5F" w:rsidP="00C77827">
            <w:pPr>
              <w:pStyle w:val="BodyText"/>
              <w:numPr>
                <w:ilvl w:val="0"/>
                <w:numId w:val="4"/>
              </w:numPr>
              <w:spacing w:before="120" w:after="120" w:line="240" w:lineRule="auto"/>
              <w:ind w:left="312" w:hanging="284"/>
              <w:rPr>
                <w:iCs/>
                <w:color w:val="auto"/>
              </w:rPr>
            </w:pPr>
            <w:r w:rsidRPr="00C77827">
              <w:rPr>
                <w:iCs/>
                <w:color w:val="auto"/>
              </w:rPr>
              <w:t xml:space="preserve">exploring protective behaviours and help-seeking strategies they can use when they or others feel unsafe or </w:t>
            </w:r>
            <w:proofErr w:type="gramStart"/>
            <w:r w:rsidRPr="00C77827">
              <w:rPr>
                <w:iCs/>
                <w:color w:val="auto"/>
              </w:rPr>
              <w:t>uncomfortable</w:t>
            </w:r>
            <w:proofErr w:type="gramEnd"/>
          </w:p>
          <w:p w14:paraId="003FB88C" w14:textId="77777777" w:rsidR="00BB7C5F" w:rsidRPr="00C77827" w:rsidRDefault="00BB7C5F" w:rsidP="00C77827">
            <w:pPr>
              <w:pStyle w:val="BodyText"/>
              <w:numPr>
                <w:ilvl w:val="0"/>
                <w:numId w:val="4"/>
              </w:numPr>
              <w:spacing w:before="120" w:after="120" w:line="240" w:lineRule="auto"/>
              <w:ind w:left="312" w:hanging="284"/>
              <w:rPr>
                <w:iCs/>
                <w:color w:val="auto"/>
              </w:rPr>
            </w:pPr>
            <w:r w:rsidRPr="00C77827">
              <w:rPr>
                <w:iCs/>
                <w:color w:val="auto"/>
              </w:rPr>
              <w:t xml:space="preserve">exploring and demonstrating assertive strategies to seek help when they or others feel </w:t>
            </w:r>
            <w:proofErr w:type="gramStart"/>
            <w:r w:rsidRPr="00C77827">
              <w:rPr>
                <w:iCs/>
                <w:color w:val="auto"/>
              </w:rPr>
              <w:t>unsafe</w:t>
            </w:r>
            <w:proofErr w:type="gramEnd"/>
            <w:r w:rsidRPr="00C77827">
              <w:rPr>
                <w:iCs/>
                <w:color w:val="auto"/>
              </w:rPr>
              <w:t xml:space="preserve">                                                                       </w:t>
            </w:r>
          </w:p>
          <w:p w14:paraId="27977F72" w14:textId="77777777" w:rsidR="00BB7C5F" w:rsidRPr="00C77827" w:rsidRDefault="00BB7C5F" w:rsidP="00C77827">
            <w:pPr>
              <w:pStyle w:val="BodyText"/>
              <w:numPr>
                <w:ilvl w:val="0"/>
                <w:numId w:val="4"/>
              </w:numPr>
              <w:spacing w:before="120" w:after="120" w:line="240" w:lineRule="auto"/>
              <w:ind w:left="312" w:hanging="284"/>
              <w:rPr>
                <w:iCs/>
                <w:color w:val="auto"/>
              </w:rPr>
            </w:pPr>
            <w:r w:rsidRPr="00C77827">
              <w:rPr>
                <w:iCs/>
                <w:color w:val="auto"/>
              </w:rPr>
              <w:t xml:space="preserve">recognising online spaces and digital tools that are safe for them to use and recognising the importance of seeking help from a trusted adult if they feel unsafe while </w:t>
            </w:r>
            <w:proofErr w:type="gramStart"/>
            <w:r w:rsidRPr="00C77827">
              <w:rPr>
                <w:iCs/>
                <w:color w:val="auto"/>
              </w:rPr>
              <w:t>online</w:t>
            </w:r>
            <w:proofErr w:type="gramEnd"/>
          </w:p>
          <w:p w14:paraId="7A00EECF" w14:textId="77777777" w:rsidR="00BB7C5F" w:rsidRPr="00C77827" w:rsidRDefault="00BB7C5F" w:rsidP="00C77827">
            <w:pPr>
              <w:pStyle w:val="BodyText"/>
              <w:numPr>
                <w:ilvl w:val="0"/>
                <w:numId w:val="4"/>
              </w:numPr>
              <w:spacing w:before="120" w:after="120" w:line="240" w:lineRule="auto"/>
              <w:ind w:left="312" w:hanging="284"/>
              <w:rPr>
                <w:iCs/>
                <w:color w:val="auto"/>
              </w:rPr>
            </w:pPr>
            <w:r w:rsidRPr="00C77827">
              <w:rPr>
                <w:iCs/>
                <w:color w:val="auto"/>
              </w:rPr>
              <w:lastRenderedPageBreak/>
              <w:t xml:space="preserve">identifying a support network of </w:t>
            </w:r>
            <w:proofErr w:type="gramStart"/>
            <w:r w:rsidRPr="00C77827">
              <w:rPr>
                <w:iCs/>
                <w:color w:val="auto"/>
              </w:rPr>
              <w:t>adults</w:t>
            </w:r>
            <w:proofErr w:type="gramEnd"/>
            <w:r w:rsidRPr="00C77827">
              <w:rPr>
                <w:iCs/>
                <w:color w:val="auto"/>
              </w:rPr>
              <w:t xml:space="preserve"> they can trust to help them if they feel unsafe, uncomfortable or scared</w:t>
            </w:r>
          </w:p>
          <w:p w14:paraId="1666B972" w14:textId="10D684D8" w:rsidR="00BB7C5F" w:rsidRPr="00C77827" w:rsidRDefault="00BB7C5F" w:rsidP="00C77827">
            <w:pPr>
              <w:pStyle w:val="BodyText"/>
              <w:numPr>
                <w:ilvl w:val="0"/>
                <w:numId w:val="4"/>
              </w:numPr>
              <w:spacing w:before="120" w:after="120" w:line="240" w:lineRule="auto"/>
              <w:ind w:left="312" w:hanging="284"/>
              <w:rPr>
                <w:iCs/>
                <w:color w:val="auto"/>
              </w:rPr>
            </w:pPr>
            <w:r w:rsidRPr="00C77827">
              <w:rPr>
                <w:iCs/>
                <w:color w:val="auto"/>
              </w:rPr>
              <w:t>recognising that all people have the right to bodily autonomy: the right to make choices about what others ask them to do with and to their bodies</w:t>
            </w:r>
          </w:p>
        </w:tc>
      </w:tr>
      <w:tr w:rsidR="00226840" w:rsidRPr="008B6417" w14:paraId="04728202" w14:textId="77777777" w:rsidTr="3DBB3473">
        <w:tc>
          <w:tcPr>
            <w:tcW w:w="2547" w:type="dxa"/>
            <w:tcBorders>
              <w:top w:val="single" w:sz="4" w:space="0" w:color="auto"/>
              <w:left w:val="single" w:sz="4" w:space="0" w:color="auto"/>
              <w:bottom w:val="single" w:sz="4" w:space="0" w:color="auto"/>
              <w:right w:val="single" w:sz="4" w:space="0" w:color="auto"/>
            </w:tcBorders>
          </w:tcPr>
          <w:p w14:paraId="08D824EB" w14:textId="77777777" w:rsidR="00226840" w:rsidRDefault="00226840" w:rsidP="00226840">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08BC97E5" w14:textId="77777777" w:rsidR="00226840" w:rsidRPr="00CB4E89" w:rsidRDefault="00226840" w:rsidP="00E9191C">
            <w:pPr>
              <w:pStyle w:val="ACARAtabletext"/>
              <w:spacing w:line="276" w:lineRule="auto"/>
              <w:ind w:left="0"/>
              <w:rPr>
                <w:b/>
                <w:bCs/>
              </w:rPr>
            </w:pPr>
            <w:r w:rsidRPr="00CB4E89">
              <w:rPr>
                <w:b/>
                <w:bCs/>
              </w:rPr>
              <w:t>Personal, social and community health</w:t>
            </w:r>
          </w:p>
          <w:p w14:paraId="670D0C2F" w14:textId="461BCEA9" w:rsidR="00226840" w:rsidRPr="00CB4E89" w:rsidRDefault="00226840" w:rsidP="00CD64E7">
            <w:pPr>
              <w:pStyle w:val="ACARAtabletext"/>
              <w:rPr>
                <w:b/>
                <w:bCs/>
              </w:rPr>
            </w:pPr>
            <w: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563FA6E9" w14:textId="77777777" w:rsidR="00226840" w:rsidRPr="00BF15C7" w:rsidRDefault="00226840" w:rsidP="00226840">
            <w:pPr>
              <w:pStyle w:val="CD"/>
              <w:spacing w:before="120" w:after="120"/>
              <w:ind w:left="360" w:right="432"/>
              <w:rPr>
                <w:b w:val="0"/>
                <w:bCs w:val="0"/>
                <w:i w:val="0"/>
                <w:iCs w:val="0"/>
                <w:sz w:val="20"/>
              </w:rPr>
            </w:pPr>
            <w:r w:rsidRPr="00BF15C7">
              <w:rPr>
                <w:b w:val="0"/>
                <w:bCs w:val="0"/>
                <w:i w:val="0"/>
                <w:iCs w:val="0"/>
                <w:sz w:val="20"/>
              </w:rPr>
              <w:t xml:space="preserve">identify health symbols, messages and strategies in their community that support their health and </w:t>
            </w:r>
            <w:proofErr w:type="gramStart"/>
            <w:r w:rsidRPr="00BF15C7">
              <w:rPr>
                <w:b w:val="0"/>
                <w:bCs w:val="0"/>
                <w:i w:val="0"/>
                <w:iCs w:val="0"/>
                <w:sz w:val="20"/>
              </w:rPr>
              <w:t>safety</w:t>
            </w:r>
            <w:proofErr w:type="gramEnd"/>
            <w:r w:rsidRPr="00BF15C7">
              <w:rPr>
                <w:b w:val="0"/>
                <w:bCs w:val="0"/>
                <w:i w:val="0"/>
                <w:iCs w:val="0"/>
                <w:sz w:val="20"/>
              </w:rPr>
              <w:t xml:space="preserve"> </w:t>
            </w:r>
          </w:p>
          <w:p w14:paraId="62F32CB5" w14:textId="77777777" w:rsidR="00226840" w:rsidRPr="00BF15C7" w:rsidRDefault="00226840" w:rsidP="00226840">
            <w:pPr>
              <w:pStyle w:val="CD"/>
              <w:spacing w:before="120" w:after="120"/>
              <w:ind w:left="360" w:right="432"/>
              <w:rPr>
                <w:b w:val="0"/>
                <w:bCs w:val="0"/>
                <w:i w:val="0"/>
                <w:iCs w:val="0"/>
                <w:sz w:val="20"/>
              </w:rPr>
            </w:pPr>
            <w:r w:rsidRPr="00BF15C7">
              <w:rPr>
                <w:b w:val="0"/>
                <w:bCs w:val="0"/>
                <w:i w:val="0"/>
                <w:iCs w:val="0"/>
                <w:sz w:val="20"/>
              </w:rPr>
              <w:t>AC9HPFP06</w:t>
            </w:r>
          </w:p>
          <w:p w14:paraId="7A99457B" w14:textId="77777777" w:rsidR="00226840" w:rsidRPr="00BB7C5F" w:rsidRDefault="00226840" w:rsidP="00226840">
            <w:pPr>
              <w:pStyle w:val="ACARAtabletext"/>
              <w:rPr>
                <w:szCs w:val="20"/>
              </w:rPr>
            </w:pPr>
          </w:p>
        </w:tc>
        <w:tc>
          <w:tcPr>
            <w:tcW w:w="7193" w:type="dxa"/>
            <w:tcBorders>
              <w:top w:val="single" w:sz="4" w:space="0" w:color="auto"/>
              <w:left w:val="single" w:sz="4" w:space="0" w:color="auto"/>
              <w:bottom w:val="single" w:sz="4" w:space="0" w:color="auto"/>
              <w:right w:val="single" w:sz="4" w:space="0" w:color="auto"/>
            </w:tcBorders>
          </w:tcPr>
          <w:p w14:paraId="26070375" w14:textId="77777777" w:rsidR="00226840" w:rsidRPr="00C77827" w:rsidRDefault="00226840" w:rsidP="00226840">
            <w:pPr>
              <w:pStyle w:val="BodyText"/>
              <w:numPr>
                <w:ilvl w:val="0"/>
                <w:numId w:val="4"/>
              </w:numPr>
              <w:spacing w:before="120" w:after="120" w:line="240" w:lineRule="auto"/>
              <w:ind w:left="312" w:hanging="284"/>
              <w:rPr>
                <w:iCs/>
                <w:color w:val="auto"/>
              </w:rPr>
            </w:pPr>
            <w:r w:rsidRPr="00C77827">
              <w:rPr>
                <w:iCs/>
                <w:color w:val="auto"/>
              </w:rPr>
              <w:t xml:space="preserve">identifying household substances that are dangerous and explaining what symbols are used to identify the </w:t>
            </w:r>
            <w:proofErr w:type="gramStart"/>
            <w:r w:rsidRPr="00C77827">
              <w:rPr>
                <w:iCs/>
                <w:color w:val="auto"/>
              </w:rPr>
              <w:t>danger</w:t>
            </w:r>
            <w:proofErr w:type="gramEnd"/>
          </w:p>
          <w:p w14:paraId="761C61F6" w14:textId="77777777" w:rsidR="00226840" w:rsidRPr="00C77827" w:rsidRDefault="00226840" w:rsidP="00226840">
            <w:pPr>
              <w:pStyle w:val="BodyText"/>
              <w:numPr>
                <w:ilvl w:val="0"/>
                <w:numId w:val="4"/>
              </w:numPr>
              <w:spacing w:before="120" w:after="120" w:line="240" w:lineRule="auto"/>
              <w:ind w:left="312" w:hanging="284"/>
              <w:rPr>
                <w:iCs/>
                <w:color w:val="auto"/>
              </w:rPr>
            </w:pPr>
            <w:r w:rsidRPr="00C77827">
              <w:rPr>
                <w:iCs/>
                <w:color w:val="auto"/>
              </w:rPr>
              <w:t xml:space="preserve">identifying symbols on food packages that indicate healthier </w:t>
            </w:r>
            <w:proofErr w:type="gramStart"/>
            <w:r w:rsidRPr="00C77827">
              <w:rPr>
                <w:iCs/>
                <w:color w:val="auto"/>
              </w:rPr>
              <w:t>choices</w:t>
            </w:r>
            <w:proofErr w:type="gramEnd"/>
          </w:p>
          <w:p w14:paraId="39E71EFE" w14:textId="77777777" w:rsidR="00226840" w:rsidRPr="00C77827" w:rsidRDefault="00226840" w:rsidP="00226840">
            <w:pPr>
              <w:pStyle w:val="BodyText"/>
              <w:numPr>
                <w:ilvl w:val="0"/>
                <w:numId w:val="4"/>
              </w:numPr>
              <w:spacing w:before="120" w:after="120" w:line="240" w:lineRule="auto"/>
              <w:ind w:left="312" w:hanging="284"/>
              <w:rPr>
                <w:iCs/>
                <w:color w:val="auto"/>
              </w:rPr>
            </w:pPr>
            <w:r w:rsidRPr="00C77827">
              <w:rPr>
                <w:iCs/>
                <w:color w:val="auto"/>
              </w:rPr>
              <w:t xml:space="preserve">identifying different types of advertising that influence choices about </w:t>
            </w:r>
            <w:proofErr w:type="gramStart"/>
            <w:r w:rsidRPr="00C77827">
              <w:rPr>
                <w:iCs/>
                <w:color w:val="auto"/>
              </w:rPr>
              <w:t>food</w:t>
            </w:r>
            <w:proofErr w:type="gramEnd"/>
          </w:p>
          <w:p w14:paraId="729CBD3A" w14:textId="77777777" w:rsidR="00226840" w:rsidRPr="00C77827" w:rsidRDefault="00226840" w:rsidP="00226840">
            <w:pPr>
              <w:pStyle w:val="BodyText"/>
              <w:numPr>
                <w:ilvl w:val="0"/>
                <w:numId w:val="4"/>
              </w:numPr>
              <w:spacing w:before="120" w:after="120" w:line="240" w:lineRule="auto"/>
              <w:ind w:left="312" w:hanging="284"/>
              <w:rPr>
                <w:iCs/>
                <w:color w:val="auto"/>
              </w:rPr>
            </w:pPr>
            <w:r w:rsidRPr="00C77827">
              <w:rPr>
                <w:iCs/>
                <w:color w:val="auto"/>
              </w:rPr>
              <w:t xml:space="preserve">exploring different community strategies that keep children safe; for example, pedestrian crossings and traffic lights, safety procedures at swimming pools and beaches, and traffic controllers at school </w:t>
            </w:r>
            <w:proofErr w:type="gramStart"/>
            <w:r w:rsidRPr="00C77827">
              <w:rPr>
                <w:iCs/>
                <w:color w:val="auto"/>
              </w:rPr>
              <w:t>crossings</w:t>
            </w:r>
            <w:proofErr w:type="gramEnd"/>
          </w:p>
          <w:p w14:paraId="650B7ACA" w14:textId="02145ACD" w:rsidR="00226840" w:rsidRPr="00C77827" w:rsidRDefault="00226840" w:rsidP="00226840">
            <w:pPr>
              <w:pStyle w:val="Bulletsuse"/>
              <w:rPr>
                <w:color w:val="auto"/>
                <w:szCs w:val="24"/>
              </w:rPr>
            </w:pPr>
            <w:r w:rsidRPr="00C77827">
              <w:rPr>
                <w:color w:val="auto"/>
                <w:szCs w:val="24"/>
              </w:rPr>
              <w:t>recognising and following safety symbols and procedures at home and in water and road environments</w:t>
            </w:r>
          </w:p>
        </w:tc>
      </w:tr>
      <w:tr w:rsidR="004A163D" w:rsidRPr="008B6417" w14:paraId="24D28B34" w14:textId="77777777" w:rsidTr="3DBB3473">
        <w:tc>
          <w:tcPr>
            <w:tcW w:w="2547" w:type="dxa"/>
            <w:tcBorders>
              <w:top w:val="single" w:sz="4" w:space="0" w:color="auto"/>
              <w:left w:val="single" w:sz="4" w:space="0" w:color="auto"/>
              <w:bottom w:val="single" w:sz="4" w:space="0" w:color="auto"/>
              <w:right w:val="single" w:sz="4" w:space="0" w:color="auto"/>
            </w:tcBorders>
          </w:tcPr>
          <w:p w14:paraId="6C60F57C" w14:textId="096B1878" w:rsidR="004A163D" w:rsidRDefault="004A163D" w:rsidP="00E9191C">
            <w:pPr>
              <w:pStyle w:val="ACARAtabletext"/>
              <w:ind w:left="0"/>
              <w:rPr>
                <w:b/>
                <w:bCs/>
                <w:color w:val="FF0000"/>
              </w:rPr>
            </w:pPr>
            <w:r w:rsidRPr="006A467F">
              <w:rPr>
                <w:b/>
                <w:bCs/>
              </w:rPr>
              <w:t>English</w:t>
            </w:r>
          </w:p>
        </w:tc>
        <w:tc>
          <w:tcPr>
            <w:tcW w:w="2551" w:type="dxa"/>
            <w:tcBorders>
              <w:top w:val="single" w:sz="4" w:space="0" w:color="auto"/>
              <w:left w:val="single" w:sz="4" w:space="0" w:color="auto"/>
              <w:bottom w:val="single" w:sz="4" w:space="0" w:color="auto"/>
              <w:right w:val="single" w:sz="4" w:space="0" w:color="auto"/>
            </w:tcBorders>
          </w:tcPr>
          <w:p w14:paraId="7716EBF6" w14:textId="77777777" w:rsidR="004A163D" w:rsidRPr="00FF4212" w:rsidRDefault="004A163D" w:rsidP="004A163D">
            <w:pPr>
              <w:pStyle w:val="ACARAtabletext"/>
              <w:ind w:left="0"/>
              <w:rPr>
                <w:b/>
                <w:bCs/>
              </w:rPr>
            </w:pPr>
            <w:r w:rsidRPr="00FF4212">
              <w:rPr>
                <w:b/>
                <w:bCs/>
              </w:rPr>
              <w:t>Literacy</w:t>
            </w:r>
          </w:p>
          <w:p w14:paraId="5EB684A4" w14:textId="5088F21B" w:rsidR="004A163D" w:rsidRPr="00FF4212" w:rsidRDefault="004A163D" w:rsidP="00CD64E7">
            <w:pPr>
              <w:pStyle w:val="ACARAtabletext"/>
            </w:pPr>
            <w:r w:rsidRPr="00FF4212">
              <w:t xml:space="preserve">Analysing, </w:t>
            </w:r>
            <w:proofErr w:type="gramStart"/>
            <w:r w:rsidRPr="00FF4212">
              <w:t>interpreting</w:t>
            </w:r>
            <w:proofErr w:type="gramEnd"/>
            <w:r w:rsidRPr="00FF4212">
              <w:t xml:space="preserve"> and evaluating</w:t>
            </w:r>
          </w:p>
        </w:tc>
        <w:tc>
          <w:tcPr>
            <w:tcW w:w="2835" w:type="dxa"/>
            <w:tcBorders>
              <w:top w:val="single" w:sz="4" w:space="0" w:color="auto"/>
              <w:left w:val="single" w:sz="4" w:space="0" w:color="auto"/>
              <w:bottom w:val="single" w:sz="4" w:space="0" w:color="auto"/>
              <w:right w:val="single" w:sz="4" w:space="0" w:color="auto"/>
            </w:tcBorders>
          </w:tcPr>
          <w:p w14:paraId="3DE53F7D" w14:textId="77777777" w:rsidR="004A163D" w:rsidRPr="00561240" w:rsidRDefault="004A163D" w:rsidP="00E9191C">
            <w:pPr>
              <w:pStyle w:val="CD"/>
              <w:spacing w:before="120" w:after="120"/>
              <w:ind w:left="360" w:right="432"/>
              <w:rPr>
                <w:b w:val="0"/>
                <w:bCs w:val="0"/>
                <w:sz w:val="20"/>
              </w:rPr>
            </w:pPr>
            <w:r w:rsidRPr="00561240">
              <w:rPr>
                <w:b w:val="0"/>
                <w:bCs w:val="0"/>
                <w:i w:val="0"/>
                <w:sz w:val="20"/>
              </w:rPr>
              <w:t xml:space="preserve">use comprehension strategies such as visualising, predicting, connecting, summarising and questioning to understand and discuss texts listened to, viewed or read </w:t>
            </w:r>
            <w:proofErr w:type="gramStart"/>
            <w:r w:rsidRPr="00561240">
              <w:rPr>
                <w:b w:val="0"/>
                <w:bCs w:val="0"/>
                <w:i w:val="0"/>
                <w:sz w:val="20"/>
              </w:rPr>
              <w:t>independently</w:t>
            </w:r>
            <w:proofErr w:type="gramEnd"/>
            <w:r w:rsidRPr="00561240">
              <w:rPr>
                <w:b w:val="0"/>
                <w:bCs w:val="0"/>
                <w:i w:val="0"/>
                <w:sz w:val="20"/>
              </w:rPr>
              <w:t xml:space="preserve"> </w:t>
            </w:r>
          </w:p>
          <w:p w14:paraId="1B0B6551" w14:textId="1EC1649F" w:rsidR="004A163D" w:rsidRPr="00FF4212" w:rsidRDefault="004A163D" w:rsidP="00E9191C">
            <w:pPr>
              <w:pStyle w:val="CD"/>
              <w:spacing w:before="120" w:after="120"/>
              <w:ind w:left="360" w:right="432"/>
              <w:rPr>
                <w:rStyle w:val="SubtleEmphasis"/>
              </w:rPr>
            </w:pPr>
            <w:r w:rsidRPr="00561240">
              <w:rPr>
                <w:b w:val="0"/>
                <w:bCs w:val="0"/>
                <w:i w:val="0"/>
                <w:sz w:val="20"/>
              </w:rPr>
              <w:t>AC9EFLY05</w:t>
            </w:r>
          </w:p>
        </w:tc>
        <w:tc>
          <w:tcPr>
            <w:tcW w:w="7193" w:type="dxa"/>
            <w:tcBorders>
              <w:top w:val="single" w:sz="4" w:space="0" w:color="auto"/>
              <w:left w:val="single" w:sz="4" w:space="0" w:color="auto"/>
              <w:bottom w:val="single" w:sz="4" w:space="0" w:color="auto"/>
              <w:right w:val="single" w:sz="4" w:space="0" w:color="auto"/>
            </w:tcBorders>
          </w:tcPr>
          <w:p w14:paraId="6D32D7C5" w14:textId="77777777" w:rsidR="004A163D" w:rsidRPr="00FF4212" w:rsidRDefault="004A163D" w:rsidP="004A163D">
            <w:pPr>
              <w:pStyle w:val="BodyText"/>
              <w:numPr>
                <w:ilvl w:val="0"/>
                <w:numId w:val="4"/>
              </w:numPr>
              <w:spacing w:before="120" w:after="120" w:line="240" w:lineRule="auto"/>
              <w:ind w:left="312" w:hanging="284"/>
              <w:rPr>
                <w:rStyle w:val="SubtleEmphasis"/>
              </w:rPr>
            </w:pPr>
            <w:r w:rsidRPr="00FF4212">
              <w:rPr>
                <w:rStyle w:val="SubtleEmphasis"/>
              </w:rPr>
              <w:t xml:space="preserve">listening for specific purposes; for example, details of a character or to answer a given </w:t>
            </w:r>
            <w:proofErr w:type="gramStart"/>
            <w:r w:rsidRPr="00FF4212">
              <w:rPr>
                <w:rStyle w:val="SubtleEmphasis"/>
              </w:rPr>
              <w:t>question</w:t>
            </w:r>
            <w:proofErr w:type="gramEnd"/>
            <w:r w:rsidRPr="00FF4212">
              <w:rPr>
                <w:rStyle w:val="SubtleEmphasis"/>
              </w:rPr>
              <w:t xml:space="preserve"> </w:t>
            </w:r>
          </w:p>
          <w:p w14:paraId="528C7FCD" w14:textId="77777777" w:rsidR="004A163D" w:rsidRPr="00FF4212" w:rsidRDefault="004A163D" w:rsidP="004A163D">
            <w:pPr>
              <w:pStyle w:val="BodyText"/>
              <w:numPr>
                <w:ilvl w:val="0"/>
                <w:numId w:val="4"/>
              </w:numPr>
              <w:spacing w:before="120" w:after="120" w:line="240" w:lineRule="auto"/>
              <w:ind w:left="312" w:hanging="284"/>
              <w:rPr>
                <w:rStyle w:val="SubtleEmphasis"/>
              </w:rPr>
            </w:pPr>
            <w:r w:rsidRPr="00FF4212">
              <w:rPr>
                <w:rStyle w:val="SubtleEmphasis"/>
              </w:rPr>
              <w:t xml:space="preserve">relating one or two key facts from informative texts </w:t>
            </w:r>
          </w:p>
          <w:p w14:paraId="1F3A90D2" w14:textId="71DEEA35" w:rsidR="004A163D" w:rsidRPr="00FF4212" w:rsidRDefault="004A163D" w:rsidP="004A163D">
            <w:pPr>
              <w:pStyle w:val="Bulletsuse"/>
              <w:numPr>
                <w:ilvl w:val="0"/>
                <w:numId w:val="0"/>
              </w:numPr>
              <w:rPr>
                <w:rStyle w:val="SubtleEmphasis"/>
              </w:rPr>
            </w:pPr>
          </w:p>
        </w:tc>
      </w:tr>
    </w:tbl>
    <w:p w14:paraId="4A55CE32" w14:textId="656CB81F" w:rsidR="00F9638E" w:rsidRDefault="00F9638E" w:rsidP="00E90CD6">
      <w:pPr>
        <w:spacing w:before="160" w:after="0" w:line="360" w:lineRule="auto"/>
      </w:pPr>
    </w:p>
    <w:p w14:paraId="16E05BC0" w14:textId="0BBB09CE" w:rsidR="00561240" w:rsidRDefault="00561240" w:rsidP="00E90CD6">
      <w:pPr>
        <w:spacing w:before="160" w:after="0" w:line="360" w:lineRule="auto"/>
      </w:pPr>
    </w:p>
    <w:p w14:paraId="2173E447" w14:textId="77777777" w:rsidR="00561240" w:rsidRDefault="00561240" w:rsidP="00E90CD6">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3DBB3473">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77777777" w:rsidR="00244D27" w:rsidRPr="00286B90" w:rsidRDefault="00244D27" w:rsidP="00B751C8">
            <w:pPr>
              <w:pStyle w:val="ACARATableHeading1white"/>
            </w:pPr>
            <w:bookmarkStart w:id="2" w:name="_Hlk83124333"/>
            <w:r w:rsidRPr="00286B90">
              <w:lastRenderedPageBreak/>
              <w:t>Foundation</w:t>
            </w:r>
          </w:p>
        </w:tc>
      </w:tr>
      <w:tr w:rsidR="00244D27" w14:paraId="64E43C5D" w14:textId="77777777" w:rsidTr="3DBB3473">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56F0549E" w:rsidR="00244D27" w:rsidRDefault="00244D27" w:rsidP="00B751C8">
            <w:pPr>
              <w:pStyle w:val="ACARATableHeading1black"/>
              <w:jc w:val="left"/>
            </w:pPr>
            <w:r>
              <w:t xml:space="preserve">Key Aspect </w:t>
            </w:r>
            <w:r w:rsidR="00D048B8">
              <w:t>4</w:t>
            </w:r>
            <w:r>
              <w:t xml:space="preserve">: </w:t>
            </w:r>
            <w:r w:rsidR="00D048B8">
              <w:t>Health-enhancing behaviours</w:t>
            </w:r>
          </w:p>
        </w:tc>
      </w:tr>
      <w:tr w:rsidR="00244D27" w:rsidRPr="00840DED" w14:paraId="71E45D6A" w14:textId="77777777" w:rsidTr="3DBB3473">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B751C8">
            <w:pPr>
              <w:pStyle w:val="ACARATableHeading2white"/>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B751C8">
            <w:pPr>
              <w:pStyle w:val="ACARATableHeading2white"/>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B751C8">
            <w:pPr>
              <w:pStyle w:val="ACARATableHeading2white"/>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B751C8">
            <w:pPr>
              <w:pStyle w:val="ACARATableHeading2white"/>
              <w:rPr>
                <w:color w:val="auto"/>
              </w:rPr>
            </w:pPr>
            <w:r>
              <w:rPr>
                <w:color w:val="auto"/>
              </w:rPr>
              <w:t>Content elaborations</w:t>
            </w:r>
          </w:p>
        </w:tc>
      </w:tr>
      <w:tr w:rsidR="00E4332A" w:rsidRPr="00244D27" w14:paraId="0893FB35" w14:textId="77777777" w:rsidTr="3DBB3473">
        <w:tc>
          <w:tcPr>
            <w:tcW w:w="2547" w:type="dxa"/>
            <w:tcBorders>
              <w:top w:val="single" w:sz="4" w:space="0" w:color="auto"/>
              <w:left w:val="single" w:sz="4" w:space="0" w:color="auto"/>
              <w:bottom w:val="single" w:sz="4" w:space="0" w:color="auto"/>
              <w:right w:val="single" w:sz="4" w:space="0" w:color="auto"/>
            </w:tcBorders>
          </w:tcPr>
          <w:p w14:paraId="0165743A" w14:textId="3C174534" w:rsidR="00E4332A" w:rsidRDefault="00E4332A" w:rsidP="00561240">
            <w:pPr>
              <w:pStyle w:val="ACARAtabletext"/>
              <w:spacing w:line="276" w:lineRule="auto"/>
              <w:ind w:left="0"/>
              <w:rPr>
                <w:b/>
                <w:bCs/>
                <w:szCs w:val="20"/>
              </w:rPr>
            </w:pPr>
            <w:r>
              <w:rPr>
                <w:b/>
                <w:bCs/>
                <w:szCs w:val="20"/>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3E0597A4" w14:textId="77777777" w:rsidR="00E4332A" w:rsidRPr="00561240" w:rsidRDefault="00E4332A" w:rsidP="00561240">
            <w:pPr>
              <w:pStyle w:val="ACARAtabletext"/>
              <w:spacing w:line="276" w:lineRule="auto"/>
              <w:ind w:left="0"/>
              <w:rPr>
                <w:b/>
                <w:bCs/>
                <w:szCs w:val="20"/>
              </w:rPr>
            </w:pPr>
            <w:r w:rsidRPr="00561240">
              <w:rPr>
                <w:b/>
                <w:bCs/>
                <w:szCs w:val="20"/>
              </w:rPr>
              <w:t>Movement and physical activity</w:t>
            </w:r>
          </w:p>
          <w:p w14:paraId="2C288BC5" w14:textId="618DD810" w:rsidR="00E4332A" w:rsidRPr="00EF64A0" w:rsidRDefault="00E4332A" w:rsidP="00CD64E7">
            <w:pPr>
              <w:pStyle w:val="ACARAtabletext"/>
              <w:rPr>
                <w:i/>
                <w:iCs/>
              </w:rPr>
            </w:pPr>
            <w:r w:rsidRPr="00CD64E7">
              <w:t>Making active choices</w:t>
            </w:r>
          </w:p>
        </w:tc>
        <w:tc>
          <w:tcPr>
            <w:tcW w:w="2835" w:type="dxa"/>
            <w:tcBorders>
              <w:top w:val="single" w:sz="4" w:space="0" w:color="auto"/>
              <w:left w:val="single" w:sz="4" w:space="0" w:color="auto"/>
              <w:bottom w:val="single" w:sz="4" w:space="0" w:color="auto"/>
              <w:right w:val="single" w:sz="4" w:space="0" w:color="auto"/>
            </w:tcBorders>
          </w:tcPr>
          <w:p w14:paraId="534F21FF" w14:textId="77777777" w:rsidR="00E4332A" w:rsidRPr="007C51D2" w:rsidRDefault="00E4332A" w:rsidP="00E4332A">
            <w:pPr>
              <w:pStyle w:val="CD"/>
              <w:spacing w:before="120" w:after="120"/>
              <w:ind w:left="360" w:right="432"/>
              <w:rPr>
                <w:b w:val="0"/>
                <w:bCs w:val="0"/>
                <w:i w:val="0"/>
                <w:iCs w:val="0"/>
                <w:sz w:val="20"/>
              </w:rPr>
            </w:pPr>
            <w:r w:rsidRPr="007C51D2">
              <w:rPr>
                <w:b w:val="0"/>
                <w:bCs w:val="0"/>
                <w:i w:val="0"/>
                <w:iCs w:val="0"/>
                <w:sz w:val="20"/>
              </w:rPr>
              <w:t xml:space="preserve">participate in a range of activities in natural and outdoor settings and explore the benefits of being physically </w:t>
            </w:r>
            <w:proofErr w:type="gramStart"/>
            <w:r w:rsidRPr="007C51D2">
              <w:rPr>
                <w:b w:val="0"/>
                <w:bCs w:val="0"/>
                <w:i w:val="0"/>
                <w:iCs w:val="0"/>
                <w:sz w:val="20"/>
              </w:rPr>
              <w:t>active</w:t>
            </w:r>
            <w:proofErr w:type="gramEnd"/>
            <w:r w:rsidRPr="007C51D2">
              <w:rPr>
                <w:b w:val="0"/>
                <w:bCs w:val="0"/>
                <w:i w:val="0"/>
                <w:iCs w:val="0"/>
                <w:sz w:val="20"/>
              </w:rPr>
              <w:t xml:space="preserve"> </w:t>
            </w:r>
          </w:p>
          <w:p w14:paraId="1DD80802" w14:textId="77777777" w:rsidR="00E4332A" w:rsidRPr="007C51D2" w:rsidRDefault="00E4332A" w:rsidP="00E4332A">
            <w:pPr>
              <w:pStyle w:val="CD"/>
              <w:spacing w:before="120" w:after="120"/>
              <w:ind w:left="360" w:right="432"/>
              <w:rPr>
                <w:b w:val="0"/>
                <w:bCs w:val="0"/>
                <w:i w:val="0"/>
                <w:iCs w:val="0"/>
                <w:sz w:val="20"/>
              </w:rPr>
            </w:pPr>
            <w:r w:rsidRPr="007C51D2">
              <w:rPr>
                <w:b w:val="0"/>
                <w:bCs w:val="0"/>
                <w:i w:val="0"/>
                <w:iCs w:val="0"/>
                <w:sz w:val="20"/>
              </w:rPr>
              <w:t>AC9HPFM03</w:t>
            </w:r>
          </w:p>
          <w:p w14:paraId="2A86CEF9" w14:textId="77777777" w:rsidR="00E4332A" w:rsidRPr="009C4E0D" w:rsidRDefault="00E4332A" w:rsidP="00E4332A">
            <w:pPr>
              <w:pStyle w:val="ACARAtabletext"/>
              <w:rPr>
                <w:szCs w:val="20"/>
              </w:rPr>
            </w:pPr>
          </w:p>
        </w:tc>
        <w:tc>
          <w:tcPr>
            <w:tcW w:w="7193" w:type="dxa"/>
            <w:tcBorders>
              <w:top w:val="single" w:sz="4" w:space="0" w:color="auto"/>
              <w:left w:val="single" w:sz="4" w:space="0" w:color="auto"/>
              <w:bottom w:val="single" w:sz="4" w:space="0" w:color="auto"/>
              <w:right w:val="single" w:sz="4" w:space="0" w:color="auto"/>
            </w:tcBorders>
          </w:tcPr>
          <w:p w14:paraId="03B7FC70" w14:textId="77777777" w:rsidR="00E4332A" w:rsidRPr="00E4332A" w:rsidRDefault="00E4332A" w:rsidP="00E4332A">
            <w:pPr>
              <w:pStyle w:val="BodyText"/>
              <w:numPr>
                <w:ilvl w:val="0"/>
                <w:numId w:val="4"/>
              </w:numPr>
              <w:spacing w:before="120" w:after="120" w:line="240" w:lineRule="auto"/>
              <w:ind w:left="312" w:hanging="284"/>
              <w:rPr>
                <w:color w:val="auto"/>
              </w:rPr>
            </w:pPr>
            <w:r w:rsidRPr="68528E9A">
              <w:rPr>
                <w:color w:val="auto"/>
              </w:rPr>
              <w:t xml:space="preserve">exploring a range of ways to be active and participate safely in outdoor or natural </w:t>
            </w:r>
            <w:proofErr w:type="gramStart"/>
            <w:r w:rsidRPr="68528E9A">
              <w:rPr>
                <w:color w:val="auto"/>
              </w:rPr>
              <w:t>settings</w:t>
            </w:r>
            <w:proofErr w:type="gramEnd"/>
            <w:r w:rsidRPr="68528E9A">
              <w:rPr>
                <w:color w:val="auto"/>
              </w:rPr>
              <w:t> </w:t>
            </w:r>
          </w:p>
          <w:p w14:paraId="445C01A5" w14:textId="77777777" w:rsidR="00E4332A" w:rsidRPr="00E4332A" w:rsidRDefault="00E4332A" w:rsidP="00E4332A">
            <w:pPr>
              <w:pStyle w:val="BodyText"/>
              <w:numPr>
                <w:ilvl w:val="0"/>
                <w:numId w:val="4"/>
              </w:numPr>
              <w:spacing w:before="120" w:after="120" w:line="240" w:lineRule="auto"/>
              <w:ind w:left="312" w:hanging="284"/>
              <w:rPr>
                <w:color w:val="auto"/>
              </w:rPr>
            </w:pPr>
            <w:r w:rsidRPr="68528E9A">
              <w:rPr>
                <w:color w:val="auto"/>
              </w:rPr>
              <w:t xml:space="preserve">playing traditional First Nations Australian games and discussing how they are like other games they have </w:t>
            </w:r>
            <w:proofErr w:type="gramStart"/>
            <w:r w:rsidRPr="68528E9A">
              <w:rPr>
                <w:color w:val="auto"/>
              </w:rPr>
              <w:t>experienced</w:t>
            </w:r>
            <w:proofErr w:type="gramEnd"/>
          </w:p>
          <w:p w14:paraId="18B7F02F" w14:textId="77777777" w:rsidR="00E4332A" w:rsidRPr="00E4332A" w:rsidRDefault="00E4332A" w:rsidP="00E4332A">
            <w:pPr>
              <w:pStyle w:val="BodyText"/>
              <w:numPr>
                <w:ilvl w:val="0"/>
                <w:numId w:val="4"/>
              </w:numPr>
              <w:spacing w:before="120" w:after="120" w:line="240" w:lineRule="auto"/>
              <w:ind w:left="312" w:hanging="284"/>
              <w:rPr>
                <w:color w:val="auto"/>
              </w:rPr>
            </w:pPr>
            <w:r w:rsidRPr="68528E9A">
              <w:rPr>
                <w:color w:val="auto"/>
              </w:rPr>
              <w:t>discussing opportunities to be active in spaces in and around their homes</w:t>
            </w:r>
          </w:p>
          <w:p w14:paraId="10BEF399" w14:textId="6385FB5C" w:rsidR="00E4332A" w:rsidRPr="0040212E" w:rsidRDefault="00E4332A" w:rsidP="00E4332A">
            <w:pPr>
              <w:pStyle w:val="Bulletsuse"/>
            </w:pPr>
            <w:r w:rsidRPr="3DBB3473">
              <w:rPr>
                <w:color w:val="auto"/>
              </w:rPr>
              <w:t>exploring strategies for taking considered risks and developing self-regulation skills when moving and playing in outdoor settings</w:t>
            </w:r>
          </w:p>
        </w:tc>
      </w:tr>
      <w:tr w:rsidR="00E4332A" w:rsidRPr="00244D27" w14:paraId="4A61EF1A" w14:textId="77777777" w:rsidTr="3DBB3473">
        <w:tc>
          <w:tcPr>
            <w:tcW w:w="2547" w:type="dxa"/>
            <w:tcBorders>
              <w:top w:val="single" w:sz="4" w:space="0" w:color="auto"/>
              <w:left w:val="single" w:sz="4" w:space="0" w:color="auto"/>
              <w:bottom w:val="single" w:sz="4" w:space="0" w:color="auto"/>
              <w:right w:val="single" w:sz="4" w:space="0" w:color="auto"/>
            </w:tcBorders>
          </w:tcPr>
          <w:p w14:paraId="0765661B" w14:textId="77777777" w:rsidR="00E4332A" w:rsidRDefault="00E4332A" w:rsidP="00561240">
            <w:pPr>
              <w:pStyle w:val="ACARAtabletext"/>
              <w:spacing w:line="276" w:lineRule="auto"/>
              <w:ind w:left="0"/>
              <w:rPr>
                <w:b/>
                <w:bCs/>
                <w:szCs w:val="20"/>
              </w:rPr>
            </w:pPr>
            <w:r>
              <w:rPr>
                <w:b/>
                <w:bCs/>
                <w:szCs w:val="20"/>
              </w:rPr>
              <w:t>The Arts – All subjects</w:t>
            </w:r>
          </w:p>
        </w:tc>
        <w:tc>
          <w:tcPr>
            <w:tcW w:w="2551" w:type="dxa"/>
            <w:tcBorders>
              <w:top w:val="single" w:sz="4" w:space="0" w:color="auto"/>
              <w:left w:val="single" w:sz="4" w:space="0" w:color="auto"/>
              <w:bottom w:val="single" w:sz="4" w:space="0" w:color="auto"/>
              <w:right w:val="single" w:sz="4" w:space="0" w:color="auto"/>
            </w:tcBorders>
          </w:tcPr>
          <w:p w14:paraId="580AC7F7" w14:textId="77777777" w:rsidR="00E4332A" w:rsidRPr="00CB4E89" w:rsidRDefault="00E4332A" w:rsidP="00E4332A">
            <w:pPr>
              <w:pStyle w:val="ACARAtabletext"/>
              <w:ind w:left="0"/>
              <w:rPr>
                <w:b/>
                <w:bCs/>
              </w:rPr>
            </w:pPr>
            <w:r>
              <w:rPr>
                <w:b/>
                <w:bCs/>
              </w:rPr>
              <w:t>Creating and making</w:t>
            </w:r>
          </w:p>
          <w:p w14:paraId="30A62460" w14:textId="77777777" w:rsidR="00E4332A" w:rsidRDefault="00E4332A" w:rsidP="00E4332A">
            <w:pPr>
              <w:pStyle w:val="ACARAtabletext"/>
            </w:pPr>
          </w:p>
          <w:p w14:paraId="70CE41F3" w14:textId="77777777" w:rsidR="00E4332A" w:rsidRPr="00CB4E89" w:rsidRDefault="00E4332A" w:rsidP="00E4332A">
            <w:pPr>
              <w:pStyle w:val="ACARAtabletext"/>
            </w:pPr>
          </w:p>
        </w:tc>
        <w:tc>
          <w:tcPr>
            <w:tcW w:w="2835" w:type="dxa"/>
            <w:tcBorders>
              <w:top w:val="single" w:sz="4" w:space="0" w:color="auto"/>
              <w:left w:val="single" w:sz="4" w:space="0" w:color="auto"/>
              <w:bottom w:val="single" w:sz="4" w:space="0" w:color="auto"/>
              <w:right w:val="single" w:sz="4" w:space="0" w:color="auto"/>
            </w:tcBorders>
          </w:tcPr>
          <w:p w14:paraId="4CCE6F0E" w14:textId="77777777" w:rsidR="00561240" w:rsidRDefault="00E4332A" w:rsidP="00561240">
            <w:pPr>
              <w:pStyle w:val="ACARAtabletext"/>
              <w:rPr>
                <w:szCs w:val="20"/>
              </w:rPr>
            </w:pPr>
            <w:r w:rsidRPr="00244D27">
              <w:rPr>
                <w:szCs w:val="20"/>
              </w:rPr>
              <w:t xml:space="preserve">create arts works that communicate </w:t>
            </w:r>
            <w:proofErr w:type="gramStart"/>
            <w:r w:rsidRPr="00244D27">
              <w:rPr>
                <w:szCs w:val="20"/>
              </w:rPr>
              <w:t>ideas</w:t>
            </w:r>
            <w:proofErr w:type="gramEnd"/>
            <w:r w:rsidRPr="00244D27">
              <w:rPr>
                <w:szCs w:val="20"/>
              </w:rPr>
              <w:t xml:space="preserve"> </w:t>
            </w:r>
          </w:p>
          <w:p w14:paraId="33C507A1" w14:textId="743FC0A5" w:rsidR="00E4332A" w:rsidRPr="00561240" w:rsidRDefault="00E4332A" w:rsidP="00561240">
            <w:pPr>
              <w:pStyle w:val="ACARAtabletext"/>
              <w:rPr>
                <w:szCs w:val="20"/>
              </w:rPr>
            </w:pPr>
            <w:r w:rsidRPr="00244D27">
              <w:rPr>
                <w:szCs w:val="20"/>
              </w:rPr>
              <w:t>AC9ADAFC01;</w:t>
            </w:r>
            <w:r w:rsidR="00561240">
              <w:rPr>
                <w:szCs w:val="20"/>
              </w:rPr>
              <w:br/>
            </w:r>
            <w:r w:rsidRPr="00244D27">
              <w:rPr>
                <w:szCs w:val="20"/>
              </w:rPr>
              <w:t>AC9ADRFC01; AC9AMAFC01; AC9AMUFC01; AC9AVAFC01</w:t>
            </w:r>
          </w:p>
        </w:tc>
        <w:tc>
          <w:tcPr>
            <w:tcW w:w="7193" w:type="dxa"/>
            <w:tcBorders>
              <w:top w:val="single" w:sz="4" w:space="0" w:color="auto"/>
              <w:left w:val="single" w:sz="4" w:space="0" w:color="auto"/>
              <w:bottom w:val="single" w:sz="4" w:space="0" w:color="auto"/>
              <w:right w:val="single" w:sz="4" w:space="0" w:color="auto"/>
            </w:tcBorders>
          </w:tcPr>
          <w:p w14:paraId="6E214623" w14:textId="77777777" w:rsidR="00E4332A" w:rsidRPr="00C77827" w:rsidRDefault="00E4332A" w:rsidP="00C77827">
            <w:pPr>
              <w:pStyle w:val="BodyText"/>
              <w:numPr>
                <w:ilvl w:val="0"/>
                <w:numId w:val="4"/>
              </w:numPr>
              <w:spacing w:before="120" w:after="120" w:line="240" w:lineRule="auto"/>
              <w:ind w:left="312" w:hanging="284"/>
              <w:rPr>
                <w:iCs/>
                <w:color w:val="auto"/>
              </w:rPr>
            </w:pPr>
            <w:r w:rsidRPr="00C77827">
              <w:rPr>
                <w:iCs/>
                <w:color w:val="auto"/>
              </w:rPr>
              <w:t xml:space="preserve">creating arts works in a range of forms to communicate ideas from lived personal or social experiences; for example, creating a dance or scenes showing favourite activities such as games; using digital devices to record their peers playing a game and creating a voice-over that describes what's happening; composing a song or chant about a favourite food or activity; drawing a home scene of people and </w:t>
            </w:r>
            <w:proofErr w:type="gramStart"/>
            <w:r w:rsidRPr="00C77827">
              <w:rPr>
                <w:iCs/>
                <w:color w:val="auto"/>
              </w:rPr>
              <w:t>animals</w:t>
            </w:r>
            <w:proofErr w:type="gramEnd"/>
          </w:p>
          <w:p w14:paraId="0D8CA9A0" w14:textId="77777777" w:rsidR="00301C7D" w:rsidRPr="00C77827" w:rsidRDefault="00301C7D" w:rsidP="00C77827">
            <w:pPr>
              <w:pStyle w:val="BodyText"/>
              <w:numPr>
                <w:ilvl w:val="0"/>
                <w:numId w:val="4"/>
              </w:numPr>
              <w:spacing w:before="120" w:after="120" w:line="240" w:lineRule="auto"/>
              <w:ind w:left="312" w:hanging="284"/>
              <w:rPr>
                <w:iCs/>
                <w:color w:val="auto"/>
              </w:rPr>
            </w:pPr>
            <w:r w:rsidRPr="00C77827">
              <w:rPr>
                <w:iCs/>
                <w:color w:val="auto"/>
              </w:rPr>
              <w:t xml:space="preserve">creating works in response to inspiration from sources such as play, imagination, observation, literature, artworks from their cultures and communities or arts knowledge and skill development </w:t>
            </w:r>
            <w:proofErr w:type="gramStart"/>
            <w:r w:rsidRPr="00C77827">
              <w:rPr>
                <w:iCs/>
                <w:color w:val="auto"/>
              </w:rPr>
              <w:t>activities</w:t>
            </w:r>
            <w:proofErr w:type="gramEnd"/>
            <w:r w:rsidRPr="00C77827">
              <w:rPr>
                <w:iCs/>
                <w:color w:val="auto"/>
              </w:rPr>
              <w:t xml:space="preserve">  </w:t>
            </w:r>
          </w:p>
          <w:p w14:paraId="7B2F7D10" w14:textId="77777777" w:rsidR="00301C7D" w:rsidRPr="00C77827" w:rsidRDefault="00301C7D" w:rsidP="00C77827">
            <w:pPr>
              <w:pStyle w:val="BodyText"/>
              <w:numPr>
                <w:ilvl w:val="0"/>
                <w:numId w:val="4"/>
              </w:numPr>
              <w:spacing w:before="120" w:after="120" w:line="240" w:lineRule="auto"/>
              <w:ind w:left="312" w:hanging="284"/>
              <w:rPr>
                <w:iCs/>
                <w:color w:val="auto"/>
              </w:rPr>
            </w:pPr>
            <w:r w:rsidRPr="00C77827">
              <w:rPr>
                <w:iCs/>
                <w:color w:val="auto"/>
              </w:rPr>
              <w:t xml:space="preserve">manipulating objects, puppets, 2D images and/or available technologies to create or retell </w:t>
            </w:r>
            <w:proofErr w:type="gramStart"/>
            <w:r w:rsidRPr="00C77827">
              <w:rPr>
                <w:iCs/>
                <w:color w:val="auto"/>
              </w:rPr>
              <w:t>stories</w:t>
            </w:r>
            <w:proofErr w:type="gramEnd"/>
            <w:r w:rsidRPr="00C77827">
              <w:rPr>
                <w:iCs/>
                <w:color w:val="auto"/>
              </w:rPr>
              <w:t xml:space="preserve"> </w:t>
            </w:r>
          </w:p>
          <w:p w14:paraId="67DDD528" w14:textId="77777777" w:rsidR="00301C7D" w:rsidRPr="00C77827" w:rsidRDefault="00301C7D" w:rsidP="00C77827">
            <w:pPr>
              <w:pStyle w:val="BodyText"/>
              <w:numPr>
                <w:ilvl w:val="0"/>
                <w:numId w:val="4"/>
              </w:numPr>
              <w:spacing w:before="120" w:after="120" w:line="240" w:lineRule="auto"/>
              <w:ind w:left="312" w:hanging="284"/>
              <w:rPr>
                <w:iCs/>
                <w:color w:val="auto"/>
              </w:rPr>
            </w:pPr>
            <w:r w:rsidRPr="00C77827">
              <w:rPr>
                <w:iCs/>
                <w:color w:val="auto"/>
              </w:rPr>
              <w:t xml:space="preserve">devising a chant/rap that a character from an animated series, a text or a fictional hero could use to communicate a health or sustainability message or to learn the steps in a process; recording the chant/rap using an available digital device and sharing live or via a school-managed space such as a learning management </w:t>
            </w:r>
            <w:proofErr w:type="gramStart"/>
            <w:r w:rsidRPr="00C77827">
              <w:rPr>
                <w:iCs/>
                <w:color w:val="auto"/>
              </w:rPr>
              <w:t>system</w:t>
            </w:r>
            <w:proofErr w:type="gramEnd"/>
            <w:r w:rsidRPr="00C77827">
              <w:rPr>
                <w:iCs/>
                <w:color w:val="auto"/>
              </w:rPr>
              <w:t xml:space="preserve"> </w:t>
            </w:r>
          </w:p>
          <w:p w14:paraId="44475398" w14:textId="77777777" w:rsidR="00301C7D" w:rsidRPr="00C77827" w:rsidRDefault="00301C7D" w:rsidP="00C77827">
            <w:pPr>
              <w:pStyle w:val="BodyText"/>
              <w:numPr>
                <w:ilvl w:val="0"/>
                <w:numId w:val="4"/>
              </w:numPr>
              <w:spacing w:before="120" w:after="120" w:line="240" w:lineRule="auto"/>
              <w:ind w:left="312" w:hanging="284"/>
              <w:rPr>
                <w:iCs/>
                <w:color w:val="auto"/>
              </w:rPr>
            </w:pPr>
            <w:r w:rsidRPr="00C77827">
              <w:rPr>
                <w:iCs/>
                <w:color w:val="auto"/>
              </w:rPr>
              <w:t xml:space="preserve">repurposing materials and objects such as clothing or packing boxes as starting points for imagining and developing scenes and scenarios; for example, using packing boxes to create an imagined environment or </w:t>
            </w:r>
            <w:proofErr w:type="gramStart"/>
            <w:r w:rsidRPr="00C77827">
              <w:rPr>
                <w:iCs/>
                <w:color w:val="auto"/>
              </w:rPr>
              <w:t>vehicle</w:t>
            </w:r>
            <w:proofErr w:type="gramEnd"/>
            <w:r w:rsidRPr="00C77827">
              <w:rPr>
                <w:iCs/>
                <w:color w:val="auto"/>
              </w:rPr>
              <w:t xml:space="preserve">  </w:t>
            </w:r>
          </w:p>
          <w:p w14:paraId="28C28B2C" w14:textId="7F5ED5EA" w:rsidR="00301C7D" w:rsidRPr="00244D27" w:rsidRDefault="00301C7D" w:rsidP="00C77827">
            <w:pPr>
              <w:pStyle w:val="BodyText"/>
              <w:numPr>
                <w:ilvl w:val="0"/>
                <w:numId w:val="4"/>
              </w:numPr>
              <w:spacing w:before="120" w:after="120" w:line="240" w:lineRule="auto"/>
              <w:ind w:left="312" w:hanging="284"/>
            </w:pPr>
            <w:r w:rsidRPr="00C77827">
              <w:rPr>
                <w:iCs/>
                <w:color w:val="auto"/>
              </w:rPr>
              <w:lastRenderedPageBreak/>
              <w:t>considering as a class the characters and situations associated with a story and then re-imagining them by asking questions of the story, such as “What’s up?”, “What happens next?” or “What else might/could happen?" to support the development of their own socio-dramatic or miniature worlds play</w:t>
            </w:r>
          </w:p>
        </w:tc>
      </w:tr>
    </w:tbl>
    <w:p w14:paraId="02DF82DB" w14:textId="77777777" w:rsidR="001F3AD3" w:rsidRDefault="001F3AD3"/>
    <w:bookmarkEnd w:id="0"/>
    <w:bookmarkEnd w:id="1"/>
    <w:bookmarkEnd w:id="2"/>
    <w:p w14:paraId="6AE0FE66" w14:textId="27FFDFC7" w:rsidR="004D10FD" w:rsidRDefault="004D10FD" w:rsidP="00E90CD6">
      <w:pPr>
        <w:spacing w:before="160" w:after="0" w:line="360" w:lineRule="auto"/>
      </w:pPr>
    </w:p>
    <w:sectPr w:rsidR="004D10FD" w:rsidSect="0009594B">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196C3" w14:textId="77777777" w:rsidR="00D3301D" w:rsidRDefault="00D3301D" w:rsidP="00533177">
      <w:r>
        <w:separator/>
      </w:r>
    </w:p>
  </w:endnote>
  <w:endnote w:type="continuationSeparator" w:id="0">
    <w:p w14:paraId="04319318" w14:textId="77777777" w:rsidR="00D3301D" w:rsidRDefault="00D3301D" w:rsidP="00533177">
      <w:r>
        <w:continuationSeparator/>
      </w:r>
    </w:p>
  </w:endnote>
  <w:endnote w:type="continuationNotice" w:id="1">
    <w:p w14:paraId="6AC44D77" w14:textId="77777777" w:rsidR="00D3301D" w:rsidRDefault="00D330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B35AD9D">
                  <wp:simplePos x="0" y="0"/>
                  <wp:positionH relativeFrom="margin">
                    <wp:posOffset>2786139</wp:posOffset>
                  </wp:positionH>
                  <wp:positionV relativeFrom="page">
                    <wp:posOffset>6968359</wp:posOffset>
                  </wp:positionV>
                  <wp:extent cx="4305300" cy="520262"/>
                  <wp:effectExtent l="0" t="0" r="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20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27218" w14:textId="3AD9E643" w:rsidR="0043018F" w:rsidRPr="00397591" w:rsidRDefault="00397591" w:rsidP="0075448A">
                              <w:pPr>
                                <w:pStyle w:val="BodyText"/>
                                <w:spacing w:before="100" w:beforeAutospacing="1"/>
                                <w:jc w:val="center"/>
                                <w:rPr>
                                  <w:color w:val="auto"/>
                                </w:rPr>
                              </w:pPr>
                              <w:r w:rsidRPr="00397591">
                                <w:rPr>
                                  <w:color w:val="auto"/>
                                </w:rPr>
                                <w:t xml:space="preserve">Australian Curriculum: </w:t>
                              </w:r>
                              <w:r w:rsidR="00503364">
                                <w:rPr>
                                  <w:color w:val="auto"/>
                                </w:rPr>
                                <w:t>support resources</w:t>
                              </w:r>
                              <w:r w:rsidR="0075448A">
                                <w:rPr>
                                  <w:color w:val="auto"/>
                                </w:rPr>
                                <w:br/>
                              </w:r>
                              <w:r w:rsidR="007F7CD2" w:rsidRPr="00397591">
                                <w:rPr>
                                  <w:color w:val="auto"/>
                                </w:rPr>
                                <w:t>C</w:t>
                              </w:r>
                              <w:r w:rsidR="007F7CD2">
                                <w:rPr>
                                  <w:color w:val="auto"/>
                                </w:rPr>
                                <w:t xml:space="preserve">urriculum connection: </w:t>
                              </w:r>
                              <w:r w:rsidR="00486351">
                                <w:rPr>
                                  <w:color w:val="auto"/>
                                </w:rPr>
                                <w:t>Mental health and wellbeing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3E1552A">
                  <v:stroke joinstyle="miter"/>
                  <v:path gradientshapeok="t" o:connecttype="rect"/>
                </v:shapetype>
                <v:shape id="Text Box 4" style="position:absolute;margin-left:219.4pt;margin-top:548.7pt;width:339pt;height:40.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">
                  <v:textbox inset="0,0,0,0">
                    <w:txbxContent>
                      <w:p w:rsidRPr="00397591" w:rsidR="0043018F" w:rsidP="0075448A" w:rsidRDefault="00397591" w14:paraId="25D27218" w14:textId="3AD9E643">
                        <w:pPr>
                          <w:pStyle w:val="BodyText"/>
                          <w:spacing w:before="100" w:beforeAutospacing="1"/>
                          <w:jc w:val="center"/>
                          <w:rPr>
                            <w:color w:val="auto"/>
                          </w:rPr>
                        </w:pPr>
                        <w:r w:rsidRPr="00397591">
                          <w:rPr>
                            <w:color w:val="auto"/>
                          </w:rPr>
                          <w:t xml:space="preserve">Australian Curriculum: </w:t>
                        </w:r>
                        <w:r w:rsidR="00503364">
                          <w:rPr>
                            <w:color w:val="auto"/>
                          </w:rPr>
                          <w:t>support resources</w:t>
                        </w:r>
                        <w:r w:rsidR="0075448A">
                          <w:rPr>
                            <w:color w:val="auto"/>
                          </w:rPr>
                          <w:br/>
                        </w:r>
                        <w:r w:rsidRPr="00397591" w:rsidR="007F7CD2">
                          <w:rPr>
                            <w:color w:val="auto"/>
                          </w:rPr>
                          <w:t>C</w:t>
                        </w:r>
                        <w:r w:rsidR="007F7CD2">
                          <w:rPr>
                            <w:color w:val="auto"/>
                          </w:rPr>
                          <w:t xml:space="preserve">urriculum connection: </w:t>
                        </w:r>
                        <w:r w:rsidR="00486351">
                          <w:rPr>
                            <w:color w:val="auto"/>
                          </w:rPr>
                          <w:t>Mental health and wellbeing</w:t>
                        </w: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000000"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000000" w14:paraId="156FC256"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D2BF" w14:textId="77777777" w:rsidR="00D3301D" w:rsidRDefault="00D3301D" w:rsidP="00533177">
      <w:r>
        <w:separator/>
      </w:r>
    </w:p>
  </w:footnote>
  <w:footnote w:type="continuationSeparator" w:id="0">
    <w:p w14:paraId="5FC041C6" w14:textId="77777777" w:rsidR="00D3301D" w:rsidRDefault="00D3301D" w:rsidP="00533177">
      <w:r>
        <w:continuationSeparator/>
      </w:r>
    </w:p>
  </w:footnote>
  <w:footnote w:type="continuationNotice" w:id="1">
    <w:p w14:paraId="6B04DACA" w14:textId="77777777" w:rsidR="00D3301D" w:rsidRDefault="00D330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0" relativeHeight="251665408" behindDoc="0" locked="0" layoutInCell="0" allowOverlap="1" wp14:anchorId="5AF7F30D" wp14:editId="0852969D">
              <wp:simplePos x="0" y="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5AF7F30D">
              <v:stroke joinstyle="miter"/>
              <v:path gradientshapeok="t" o:connecttype="rect"/>
            </v:shapetype>
            <v:shape id="MSIPCM873f4a94b0691b7564c4b1fe"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9024"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73600"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4039B79D">
              <v:stroke joinstyle="miter"/>
              <v:path gradientshapeok="t" o:connecttype="rect"/>
            </v:shapetype>
            <v:shape id="MSIPCMdd8e4a868a884ec5ebf6bc4e" style="position:absolute;margin-left:0;margin-top:15pt;width:841.9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1EE502E8">
              <v:stroke joinstyle="miter"/>
              <v:path gradientshapeok="t" o:connecttype="rect"/>
            </v:shapetype>
            <v:shape id="MSIPCM9afb4a12b12d7c62920bbe4c"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45796EF6">
              <v:stroke joinstyle="miter"/>
              <v:path gradientshapeok="t" o:connecttype="rect"/>
            </v:shapetype>
            <v:shape id="MSIPCMc36748fc80bb7b5e3716f0f1"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166F80"/>
    <w:multiLevelType w:val="hybridMultilevel"/>
    <w:tmpl w:val="B25E356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7E891B6F"/>
    <w:multiLevelType w:val="hybridMultilevel"/>
    <w:tmpl w:val="BEC41120"/>
    <w:lvl w:ilvl="0" w:tplc="FFFFFFFF">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220031">
    <w:abstractNumId w:val="4"/>
  </w:num>
  <w:num w:numId="2" w16cid:durableId="1538279297">
    <w:abstractNumId w:val="3"/>
  </w:num>
  <w:num w:numId="3" w16cid:durableId="530455564">
    <w:abstractNumId w:val="0"/>
  </w:num>
  <w:num w:numId="4" w16cid:durableId="840587672">
    <w:abstractNumId w:val="2"/>
  </w:num>
  <w:num w:numId="5" w16cid:durableId="198646620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75F"/>
    <w:rsid w:val="00002266"/>
    <w:rsid w:val="00003ADA"/>
    <w:rsid w:val="00004107"/>
    <w:rsid w:val="00005A8D"/>
    <w:rsid w:val="00012145"/>
    <w:rsid w:val="00012368"/>
    <w:rsid w:val="000159C6"/>
    <w:rsid w:val="00015A2B"/>
    <w:rsid w:val="000174C7"/>
    <w:rsid w:val="00026761"/>
    <w:rsid w:val="0002743F"/>
    <w:rsid w:val="0003215C"/>
    <w:rsid w:val="00032A8B"/>
    <w:rsid w:val="000330FF"/>
    <w:rsid w:val="00033D9D"/>
    <w:rsid w:val="000352AE"/>
    <w:rsid w:val="00035A6A"/>
    <w:rsid w:val="00036752"/>
    <w:rsid w:val="00036F27"/>
    <w:rsid w:val="0004010D"/>
    <w:rsid w:val="00041EBD"/>
    <w:rsid w:val="00042D12"/>
    <w:rsid w:val="00045963"/>
    <w:rsid w:val="000474D9"/>
    <w:rsid w:val="00047A52"/>
    <w:rsid w:val="00051753"/>
    <w:rsid w:val="000526F7"/>
    <w:rsid w:val="000535DC"/>
    <w:rsid w:val="0005398E"/>
    <w:rsid w:val="00055340"/>
    <w:rsid w:val="00055ED6"/>
    <w:rsid w:val="000606F3"/>
    <w:rsid w:val="0006156B"/>
    <w:rsid w:val="000652D0"/>
    <w:rsid w:val="0006534C"/>
    <w:rsid w:val="00067F34"/>
    <w:rsid w:val="00072F25"/>
    <w:rsid w:val="0007381C"/>
    <w:rsid w:val="00076CBA"/>
    <w:rsid w:val="00080958"/>
    <w:rsid w:val="00080A3C"/>
    <w:rsid w:val="0008113A"/>
    <w:rsid w:val="0008329C"/>
    <w:rsid w:val="00083FCF"/>
    <w:rsid w:val="00084532"/>
    <w:rsid w:val="00084E25"/>
    <w:rsid w:val="00085469"/>
    <w:rsid w:val="00085826"/>
    <w:rsid w:val="00086122"/>
    <w:rsid w:val="0009150F"/>
    <w:rsid w:val="0009231B"/>
    <w:rsid w:val="0009594B"/>
    <w:rsid w:val="00096080"/>
    <w:rsid w:val="00096608"/>
    <w:rsid w:val="000A27B6"/>
    <w:rsid w:val="000A2D9D"/>
    <w:rsid w:val="000A3D4F"/>
    <w:rsid w:val="000A4AA3"/>
    <w:rsid w:val="000A54A2"/>
    <w:rsid w:val="000A5734"/>
    <w:rsid w:val="000B0D7E"/>
    <w:rsid w:val="000B29B0"/>
    <w:rsid w:val="000B4A31"/>
    <w:rsid w:val="000B579E"/>
    <w:rsid w:val="000B70FC"/>
    <w:rsid w:val="000B74E5"/>
    <w:rsid w:val="000C26EA"/>
    <w:rsid w:val="000C3A50"/>
    <w:rsid w:val="000C3A81"/>
    <w:rsid w:val="000C50E7"/>
    <w:rsid w:val="000D15C7"/>
    <w:rsid w:val="000D77D2"/>
    <w:rsid w:val="000E4B4C"/>
    <w:rsid w:val="000E75AD"/>
    <w:rsid w:val="000E79BA"/>
    <w:rsid w:val="000E7ECF"/>
    <w:rsid w:val="000F26CE"/>
    <w:rsid w:val="000F3C0C"/>
    <w:rsid w:val="000F75F0"/>
    <w:rsid w:val="00102E02"/>
    <w:rsid w:val="00104BBB"/>
    <w:rsid w:val="00106E6E"/>
    <w:rsid w:val="00115945"/>
    <w:rsid w:val="00116F2B"/>
    <w:rsid w:val="00124D4A"/>
    <w:rsid w:val="00124D89"/>
    <w:rsid w:val="001256DD"/>
    <w:rsid w:val="001265F0"/>
    <w:rsid w:val="00130006"/>
    <w:rsid w:val="001309D9"/>
    <w:rsid w:val="00131A48"/>
    <w:rsid w:val="00132655"/>
    <w:rsid w:val="0013281A"/>
    <w:rsid w:val="00132836"/>
    <w:rsid w:val="0013598E"/>
    <w:rsid w:val="00140E45"/>
    <w:rsid w:val="0014140E"/>
    <w:rsid w:val="00142171"/>
    <w:rsid w:val="00150741"/>
    <w:rsid w:val="00150849"/>
    <w:rsid w:val="00151351"/>
    <w:rsid w:val="00151561"/>
    <w:rsid w:val="0015297B"/>
    <w:rsid w:val="0015458F"/>
    <w:rsid w:val="00160D8B"/>
    <w:rsid w:val="00161C55"/>
    <w:rsid w:val="00164E85"/>
    <w:rsid w:val="00166B0B"/>
    <w:rsid w:val="001672A7"/>
    <w:rsid w:val="00167439"/>
    <w:rsid w:val="00170356"/>
    <w:rsid w:val="0017136D"/>
    <w:rsid w:val="00171D5D"/>
    <w:rsid w:val="00175CB7"/>
    <w:rsid w:val="001809A1"/>
    <w:rsid w:val="001810E3"/>
    <w:rsid w:val="00182072"/>
    <w:rsid w:val="00182A6D"/>
    <w:rsid w:val="001833BD"/>
    <w:rsid w:val="00183929"/>
    <w:rsid w:val="00190310"/>
    <w:rsid w:val="0019115A"/>
    <w:rsid w:val="00191416"/>
    <w:rsid w:val="0019199C"/>
    <w:rsid w:val="00193A38"/>
    <w:rsid w:val="00194AEB"/>
    <w:rsid w:val="00195918"/>
    <w:rsid w:val="001A4154"/>
    <w:rsid w:val="001A61AF"/>
    <w:rsid w:val="001A6C6B"/>
    <w:rsid w:val="001B1153"/>
    <w:rsid w:val="001B13C4"/>
    <w:rsid w:val="001B42C3"/>
    <w:rsid w:val="001B6D3E"/>
    <w:rsid w:val="001B6D7C"/>
    <w:rsid w:val="001B7EC9"/>
    <w:rsid w:val="001C0027"/>
    <w:rsid w:val="001C21B1"/>
    <w:rsid w:val="001C34A2"/>
    <w:rsid w:val="001C6718"/>
    <w:rsid w:val="001C7681"/>
    <w:rsid w:val="001D0897"/>
    <w:rsid w:val="001D47A3"/>
    <w:rsid w:val="001E359F"/>
    <w:rsid w:val="001E41D5"/>
    <w:rsid w:val="001E4B6F"/>
    <w:rsid w:val="001E4C1D"/>
    <w:rsid w:val="001F0CD6"/>
    <w:rsid w:val="001F3AD3"/>
    <w:rsid w:val="001F57FF"/>
    <w:rsid w:val="002006F0"/>
    <w:rsid w:val="002011CF"/>
    <w:rsid w:val="00203615"/>
    <w:rsid w:val="00203A8E"/>
    <w:rsid w:val="00203C18"/>
    <w:rsid w:val="0020772E"/>
    <w:rsid w:val="00207F94"/>
    <w:rsid w:val="00210BB2"/>
    <w:rsid w:val="00216AB4"/>
    <w:rsid w:val="0022160D"/>
    <w:rsid w:val="002257E5"/>
    <w:rsid w:val="0022624B"/>
    <w:rsid w:val="00226840"/>
    <w:rsid w:val="00227B2B"/>
    <w:rsid w:val="0022CF2B"/>
    <w:rsid w:val="002302EB"/>
    <w:rsid w:val="00233E1E"/>
    <w:rsid w:val="00236682"/>
    <w:rsid w:val="00240B04"/>
    <w:rsid w:val="0024458B"/>
    <w:rsid w:val="00244D27"/>
    <w:rsid w:val="002467B1"/>
    <w:rsid w:val="00247146"/>
    <w:rsid w:val="002474AF"/>
    <w:rsid w:val="002479C4"/>
    <w:rsid w:val="0025254B"/>
    <w:rsid w:val="00254481"/>
    <w:rsid w:val="00260743"/>
    <w:rsid w:val="00260B29"/>
    <w:rsid w:val="0026309F"/>
    <w:rsid w:val="00263E75"/>
    <w:rsid w:val="00270EF4"/>
    <w:rsid w:val="002741DE"/>
    <w:rsid w:val="00276A5D"/>
    <w:rsid w:val="00281B62"/>
    <w:rsid w:val="00281C72"/>
    <w:rsid w:val="00282404"/>
    <w:rsid w:val="002830F7"/>
    <w:rsid w:val="00284358"/>
    <w:rsid w:val="00285478"/>
    <w:rsid w:val="00286B90"/>
    <w:rsid w:val="00286DD1"/>
    <w:rsid w:val="00286E64"/>
    <w:rsid w:val="00287166"/>
    <w:rsid w:val="00287C36"/>
    <w:rsid w:val="00292AA2"/>
    <w:rsid w:val="00294940"/>
    <w:rsid w:val="002A2592"/>
    <w:rsid w:val="002A29F5"/>
    <w:rsid w:val="002A3FD4"/>
    <w:rsid w:val="002A5808"/>
    <w:rsid w:val="002A6378"/>
    <w:rsid w:val="002A7C02"/>
    <w:rsid w:val="002A7EC8"/>
    <w:rsid w:val="002B090A"/>
    <w:rsid w:val="002B094A"/>
    <w:rsid w:val="002B68C6"/>
    <w:rsid w:val="002C136D"/>
    <w:rsid w:val="002C2A62"/>
    <w:rsid w:val="002C3BE3"/>
    <w:rsid w:val="002C3DDC"/>
    <w:rsid w:val="002C4C5C"/>
    <w:rsid w:val="002D0BFA"/>
    <w:rsid w:val="002D1392"/>
    <w:rsid w:val="002D2925"/>
    <w:rsid w:val="002D2AE4"/>
    <w:rsid w:val="002D2B83"/>
    <w:rsid w:val="002D2CA6"/>
    <w:rsid w:val="002D4589"/>
    <w:rsid w:val="002D79F8"/>
    <w:rsid w:val="002E3962"/>
    <w:rsid w:val="002E3AA1"/>
    <w:rsid w:val="002E452F"/>
    <w:rsid w:val="002E6ACF"/>
    <w:rsid w:val="002E7563"/>
    <w:rsid w:val="002F45F0"/>
    <w:rsid w:val="002F5E23"/>
    <w:rsid w:val="002F66CA"/>
    <w:rsid w:val="00300FE6"/>
    <w:rsid w:val="00301C7D"/>
    <w:rsid w:val="003029C7"/>
    <w:rsid w:val="0030470C"/>
    <w:rsid w:val="0030474B"/>
    <w:rsid w:val="00304F79"/>
    <w:rsid w:val="00307983"/>
    <w:rsid w:val="00311EBE"/>
    <w:rsid w:val="00312786"/>
    <w:rsid w:val="00314798"/>
    <w:rsid w:val="003201F8"/>
    <w:rsid w:val="00320B19"/>
    <w:rsid w:val="00322FC9"/>
    <w:rsid w:val="00327AC3"/>
    <w:rsid w:val="00330FAC"/>
    <w:rsid w:val="0033505A"/>
    <w:rsid w:val="00335B72"/>
    <w:rsid w:val="00336260"/>
    <w:rsid w:val="00337495"/>
    <w:rsid w:val="003446F3"/>
    <w:rsid w:val="0034525D"/>
    <w:rsid w:val="00346DF4"/>
    <w:rsid w:val="00350BF7"/>
    <w:rsid w:val="00351F38"/>
    <w:rsid w:val="00352615"/>
    <w:rsid w:val="00352A2F"/>
    <w:rsid w:val="00352CF9"/>
    <w:rsid w:val="00353FC5"/>
    <w:rsid w:val="0035532A"/>
    <w:rsid w:val="003556C4"/>
    <w:rsid w:val="0035586F"/>
    <w:rsid w:val="003569DB"/>
    <w:rsid w:val="00360E60"/>
    <w:rsid w:val="003639FF"/>
    <w:rsid w:val="0036498E"/>
    <w:rsid w:val="00364B46"/>
    <w:rsid w:val="00365BE2"/>
    <w:rsid w:val="00365D72"/>
    <w:rsid w:val="00367481"/>
    <w:rsid w:val="00374863"/>
    <w:rsid w:val="00374908"/>
    <w:rsid w:val="003765AA"/>
    <w:rsid w:val="00380E14"/>
    <w:rsid w:val="00381265"/>
    <w:rsid w:val="00382BA4"/>
    <w:rsid w:val="00382FB6"/>
    <w:rsid w:val="00385129"/>
    <w:rsid w:val="003857BB"/>
    <w:rsid w:val="003912CD"/>
    <w:rsid w:val="00393C43"/>
    <w:rsid w:val="00394BCF"/>
    <w:rsid w:val="00395CB8"/>
    <w:rsid w:val="00397591"/>
    <w:rsid w:val="003A0644"/>
    <w:rsid w:val="003A11BC"/>
    <w:rsid w:val="003A19C8"/>
    <w:rsid w:val="003A1A46"/>
    <w:rsid w:val="003A1DC8"/>
    <w:rsid w:val="003A421E"/>
    <w:rsid w:val="003A4BA4"/>
    <w:rsid w:val="003A748E"/>
    <w:rsid w:val="003B142F"/>
    <w:rsid w:val="003B2709"/>
    <w:rsid w:val="003B2BA9"/>
    <w:rsid w:val="003B360D"/>
    <w:rsid w:val="003B668D"/>
    <w:rsid w:val="003B6E4A"/>
    <w:rsid w:val="003C322C"/>
    <w:rsid w:val="003C3965"/>
    <w:rsid w:val="003C430F"/>
    <w:rsid w:val="003C7BD4"/>
    <w:rsid w:val="003D5347"/>
    <w:rsid w:val="003E085F"/>
    <w:rsid w:val="003E176E"/>
    <w:rsid w:val="003E1ED8"/>
    <w:rsid w:val="003E33F4"/>
    <w:rsid w:val="003E39BC"/>
    <w:rsid w:val="003E6647"/>
    <w:rsid w:val="003E77C1"/>
    <w:rsid w:val="003E7EEC"/>
    <w:rsid w:val="003F2398"/>
    <w:rsid w:val="003F3752"/>
    <w:rsid w:val="003F626C"/>
    <w:rsid w:val="003F6566"/>
    <w:rsid w:val="003F7058"/>
    <w:rsid w:val="003FBC7E"/>
    <w:rsid w:val="004005A5"/>
    <w:rsid w:val="00400624"/>
    <w:rsid w:val="00403E40"/>
    <w:rsid w:val="004058FF"/>
    <w:rsid w:val="00411112"/>
    <w:rsid w:val="00414610"/>
    <w:rsid w:val="0041640C"/>
    <w:rsid w:val="0041697C"/>
    <w:rsid w:val="00416D5B"/>
    <w:rsid w:val="00422D97"/>
    <w:rsid w:val="00423C94"/>
    <w:rsid w:val="00425D17"/>
    <w:rsid w:val="00427335"/>
    <w:rsid w:val="0042743E"/>
    <w:rsid w:val="0042773E"/>
    <w:rsid w:val="00427826"/>
    <w:rsid w:val="0043018F"/>
    <w:rsid w:val="004355C3"/>
    <w:rsid w:val="004415A2"/>
    <w:rsid w:val="004417A6"/>
    <w:rsid w:val="00443F59"/>
    <w:rsid w:val="00451B71"/>
    <w:rsid w:val="00452E41"/>
    <w:rsid w:val="00452F86"/>
    <w:rsid w:val="00453537"/>
    <w:rsid w:val="0046093A"/>
    <w:rsid w:val="00460C3E"/>
    <w:rsid w:val="00461DD2"/>
    <w:rsid w:val="00465E3A"/>
    <w:rsid w:val="00467B9C"/>
    <w:rsid w:val="00470838"/>
    <w:rsid w:val="00471C9D"/>
    <w:rsid w:val="00473214"/>
    <w:rsid w:val="00475AA5"/>
    <w:rsid w:val="004765C2"/>
    <w:rsid w:val="0048219F"/>
    <w:rsid w:val="00483116"/>
    <w:rsid w:val="004831D0"/>
    <w:rsid w:val="0048397B"/>
    <w:rsid w:val="00485F22"/>
    <w:rsid w:val="00486351"/>
    <w:rsid w:val="00487892"/>
    <w:rsid w:val="00487ED0"/>
    <w:rsid w:val="004902E8"/>
    <w:rsid w:val="00491707"/>
    <w:rsid w:val="0049620F"/>
    <w:rsid w:val="0049687E"/>
    <w:rsid w:val="004A163D"/>
    <w:rsid w:val="004A1E0A"/>
    <w:rsid w:val="004A1E1F"/>
    <w:rsid w:val="004A2A48"/>
    <w:rsid w:val="004C04A5"/>
    <w:rsid w:val="004C3246"/>
    <w:rsid w:val="004C4524"/>
    <w:rsid w:val="004C51F5"/>
    <w:rsid w:val="004C7F97"/>
    <w:rsid w:val="004D10FD"/>
    <w:rsid w:val="004D4EFB"/>
    <w:rsid w:val="004D5602"/>
    <w:rsid w:val="004E1BC5"/>
    <w:rsid w:val="004E1D34"/>
    <w:rsid w:val="004E1FB8"/>
    <w:rsid w:val="004E34B3"/>
    <w:rsid w:val="004E57D6"/>
    <w:rsid w:val="004E5886"/>
    <w:rsid w:val="004E5EF8"/>
    <w:rsid w:val="004E78D6"/>
    <w:rsid w:val="004F206E"/>
    <w:rsid w:val="004F2155"/>
    <w:rsid w:val="004F21AD"/>
    <w:rsid w:val="004F60AE"/>
    <w:rsid w:val="004F671E"/>
    <w:rsid w:val="004F69BC"/>
    <w:rsid w:val="00502942"/>
    <w:rsid w:val="00503364"/>
    <w:rsid w:val="005114DE"/>
    <w:rsid w:val="00513DEA"/>
    <w:rsid w:val="00514D91"/>
    <w:rsid w:val="005158AA"/>
    <w:rsid w:val="00515B22"/>
    <w:rsid w:val="00517CE3"/>
    <w:rsid w:val="005214D9"/>
    <w:rsid w:val="00521912"/>
    <w:rsid w:val="0052470E"/>
    <w:rsid w:val="00525EA2"/>
    <w:rsid w:val="00527227"/>
    <w:rsid w:val="00527C35"/>
    <w:rsid w:val="00530956"/>
    <w:rsid w:val="0053252A"/>
    <w:rsid w:val="00533177"/>
    <w:rsid w:val="005356FC"/>
    <w:rsid w:val="00541C23"/>
    <w:rsid w:val="00541CE0"/>
    <w:rsid w:val="00544FD4"/>
    <w:rsid w:val="00547464"/>
    <w:rsid w:val="00550CFF"/>
    <w:rsid w:val="00550DF4"/>
    <w:rsid w:val="00553706"/>
    <w:rsid w:val="0055374C"/>
    <w:rsid w:val="005537BD"/>
    <w:rsid w:val="005567E0"/>
    <w:rsid w:val="005603AA"/>
    <w:rsid w:val="00561240"/>
    <w:rsid w:val="005612DC"/>
    <w:rsid w:val="00563160"/>
    <w:rsid w:val="00563E4D"/>
    <w:rsid w:val="00566AE2"/>
    <w:rsid w:val="005700B0"/>
    <w:rsid w:val="0057047D"/>
    <w:rsid w:val="00573F1D"/>
    <w:rsid w:val="005815FD"/>
    <w:rsid w:val="0058322C"/>
    <w:rsid w:val="00583CEE"/>
    <w:rsid w:val="0058407F"/>
    <w:rsid w:val="00584319"/>
    <w:rsid w:val="005849ED"/>
    <w:rsid w:val="005862C9"/>
    <w:rsid w:val="0058727D"/>
    <w:rsid w:val="00587AEF"/>
    <w:rsid w:val="00592807"/>
    <w:rsid w:val="005932A7"/>
    <w:rsid w:val="005953F3"/>
    <w:rsid w:val="00596FAE"/>
    <w:rsid w:val="0059769F"/>
    <w:rsid w:val="005A2542"/>
    <w:rsid w:val="005A27BE"/>
    <w:rsid w:val="005A2E8C"/>
    <w:rsid w:val="005A52BE"/>
    <w:rsid w:val="005A619C"/>
    <w:rsid w:val="005A6D46"/>
    <w:rsid w:val="005B0E01"/>
    <w:rsid w:val="005B4BA2"/>
    <w:rsid w:val="005B54C7"/>
    <w:rsid w:val="005B67B3"/>
    <w:rsid w:val="005C1BC7"/>
    <w:rsid w:val="005C755D"/>
    <w:rsid w:val="005D2686"/>
    <w:rsid w:val="005D29FE"/>
    <w:rsid w:val="005D2B27"/>
    <w:rsid w:val="005D31A7"/>
    <w:rsid w:val="005D5B99"/>
    <w:rsid w:val="005D6A44"/>
    <w:rsid w:val="005E1E78"/>
    <w:rsid w:val="005E47E9"/>
    <w:rsid w:val="005E7167"/>
    <w:rsid w:val="005F09AF"/>
    <w:rsid w:val="005F4D0B"/>
    <w:rsid w:val="005F6CDB"/>
    <w:rsid w:val="005F7FC0"/>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79CE"/>
    <w:rsid w:val="00681B3F"/>
    <w:rsid w:val="0068293F"/>
    <w:rsid w:val="00683311"/>
    <w:rsid w:val="006842AC"/>
    <w:rsid w:val="006851C7"/>
    <w:rsid w:val="00687A5F"/>
    <w:rsid w:val="006900F0"/>
    <w:rsid w:val="006916BA"/>
    <w:rsid w:val="006932CC"/>
    <w:rsid w:val="0069509C"/>
    <w:rsid w:val="006976EE"/>
    <w:rsid w:val="006A3795"/>
    <w:rsid w:val="006A4194"/>
    <w:rsid w:val="006A467F"/>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6BB3"/>
    <w:rsid w:val="006D71B1"/>
    <w:rsid w:val="006E100C"/>
    <w:rsid w:val="006E26EE"/>
    <w:rsid w:val="006E3B49"/>
    <w:rsid w:val="006E6D43"/>
    <w:rsid w:val="006E7B1B"/>
    <w:rsid w:val="006F0B5A"/>
    <w:rsid w:val="006F1AC7"/>
    <w:rsid w:val="006F4A05"/>
    <w:rsid w:val="006F7875"/>
    <w:rsid w:val="00700F1D"/>
    <w:rsid w:val="00705CF9"/>
    <w:rsid w:val="0070649D"/>
    <w:rsid w:val="00706C3D"/>
    <w:rsid w:val="00707DC0"/>
    <w:rsid w:val="00707E92"/>
    <w:rsid w:val="00710559"/>
    <w:rsid w:val="007131DB"/>
    <w:rsid w:val="007133B4"/>
    <w:rsid w:val="007141D7"/>
    <w:rsid w:val="00720D5C"/>
    <w:rsid w:val="00721153"/>
    <w:rsid w:val="00724E23"/>
    <w:rsid w:val="007262F9"/>
    <w:rsid w:val="00727C31"/>
    <w:rsid w:val="00732A75"/>
    <w:rsid w:val="00735E70"/>
    <w:rsid w:val="007366C7"/>
    <w:rsid w:val="007369C0"/>
    <w:rsid w:val="00737B6F"/>
    <w:rsid w:val="007424C4"/>
    <w:rsid w:val="007426DD"/>
    <w:rsid w:val="007429EA"/>
    <w:rsid w:val="00744564"/>
    <w:rsid w:val="00746CC7"/>
    <w:rsid w:val="00751E83"/>
    <w:rsid w:val="00751F59"/>
    <w:rsid w:val="0075448A"/>
    <w:rsid w:val="00754D1E"/>
    <w:rsid w:val="00754D4F"/>
    <w:rsid w:val="0075522A"/>
    <w:rsid w:val="00756380"/>
    <w:rsid w:val="00756AE1"/>
    <w:rsid w:val="00757EA7"/>
    <w:rsid w:val="00760794"/>
    <w:rsid w:val="007612A3"/>
    <w:rsid w:val="00761F6B"/>
    <w:rsid w:val="00763782"/>
    <w:rsid w:val="00763D02"/>
    <w:rsid w:val="007646D1"/>
    <w:rsid w:val="00770876"/>
    <w:rsid w:val="007715F8"/>
    <w:rsid w:val="007733B1"/>
    <w:rsid w:val="00776BF6"/>
    <w:rsid w:val="007828CD"/>
    <w:rsid w:val="0078372E"/>
    <w:rsid w:val="007844F3"/>
    <w:rsid w:val="00784ACA"/>
    <w:rsid w:val="00785D5B"/>
    <w:rsid w:val="00791301"/>
    <w:rsid w:val="00794BBF"/>
    <w:rsid w:val="00797847"/>
    <w:rsid w:val="007A2B4D"/>
    <w:rsid w:val="007A50F9"/>
    <w:rsid w:val="007B022F"/>
    <w:rsid w:val="007B067B"/>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590F"/>
    <w:rsid w:val="007D6F44"/>
    <w:rsid w:val="007D78B2"/>
    <w:rsid w:val="007E149B"/>
    <w:rsid w:val="007F10E6"/>
    <w:rsid w:val="007F12CD"/>
    <w:rsid w:val="007F14B5"/>
    <w:rsid w:val="007F2D97"/>
    <w:rsid w:val="007F433E"/>
    <w:rsid w:val="007F7CD2"/>
    <w:rsid w:val="00806F90"/>
    <w:rsid w:val="00811CE1"/>
    <w:rsid w:val="00812E87"/>
    <w:rsid w:val="008132B9"/>
    <w:rsid w:val="00814A2F"/>
    <w:rsid w:val="00816C4E"/>
    <w:rsid w:val="00820C8D"/>
    <w:rsid w:val="00820E8B"/>
    <w:rsid w:val="0082187C"/>
    <w:rsid w:val="00824150"/>
    <w:rsid w:val="00824DCC"/>
    <w:rsid w:val="00826309"/>
    <w:rsid w:val="00830CA4"/>
    <w:rsid w:val="00831951"/>
    <w:rsid w:val="00831D43"/>
    <w:rsid w:val="008321D4"/>
    <w:rsid w:val="00832D18"/>
    <w:rsid w:val="00835D5B"/>
    <w:rsid w:val="008406B9"/>
    <w:rsid w:val="00840DED"/>
    <w:rsid w:val="00843BFF"/>
    <w:rsid w:val="00845507"/>
    <w:rsid w:val="008477C2"/>
    <w:rsid w:val="008512C6"/>
    <w:rsid w:val="00853125"/>
    <w:rsid w:val="00855A12"/>
    <w:rsid w:val="00856B87"/>
    <w:rsid w:val="00857F41"/>
    <w:rsid w:val="00861336"/>
    <w:rsid w:val="00862DD9"/>
    <w:rsid w:val="00862E2B"/>
    <w:rsid w:val="00863DAD"/>
    <w:rsid w:val="008644C2"/>
    <w:rsid w:val="00866895"/>
    <w:rsid w:val="00872323"/>
    <w:rsid w:val="00874373"/>
    <w:rsid w:val="00874BF5"/>
    <w:rsid w:val="00876509"/>
    <w:rsid w:val="00876D99"/>
    <w:rsid w:val="00883A8F"/>
    <w:rsid w:val="00886373"/>
    <w:rsid w:val="00886AC7"/>
    <w:rsid w:val="0089204B"/>
    <w:rsid w:val="00892B66"/>
    <w:rsid w:val="00893E26"/>
    <w:rsid w:val="008950C5"/>
    <w:rsid w:val="008A14A5"/>
    <w:rsid w:val="008A3706"/>
    <w:rsid w:val="008A3EB5"/>
    <w:rsid w:val="008A580D"/>
    <w:rsid w:val="008A6C9F"/>
    <w:rsid w:val="008B1D6A"/>
    <w:rsid w:val="008B3162"/>
    <w:rsid w:val="008B5CA0"/>
    <w:rsid w:val="008B6891"/>
    <w:rsid w:val="008B6AFB"/>
    <w:rsid w:val="008B7C61"/>
    <w:rsid w:val="008C2ACE"/>
    <w:rsid w:val="008C2B04"/>
    <w:rsid w:val="008C4F21"/>
    <w:rsid w:val="008C5298"/>
    <w:rsid w:val="008C5547"/>
    <w:rsid w:val="008C6DC6"/>
    <w:rsid w:val="008C764F"/>
    <w:rsid w:val="008D27F9"/>
    <w:rsid w:val="008D2A3F"/>
    <w:rsid w:val="008D54FD"/>
    <w:rsid w:val="008D567E"/>
    <w:rsid w:val="008D5D1B"/>
    <w:rsid w:val="008D78A8"/>
    <w:rsid w:val="008E0565"/>
    <w:rsid w:val="008E210B"/>
    <w:rsid w:val="008E2DB7"/>
    <w:rsid w:val="008E30BD"/>
    <w:rsid w:val="008E49E8"/>
    <w:rsid w:val="008E5670"/>
    <w:rsid w:val="008F3EC8"/>
    <w:rsid w:val="008F7E81"/>
    <w:rsid w:val="009012C7"/>
    <w:rsid w:val="00901ABB"/>
    <w:rsid w:val="00901EB0"/>
    <w:rsid w:val="0090395D"/>
    <w:rsid w:val="00905B66"/>
    <w:rsid w:val="009066D6"/>
    <w:rsid w:val="00906D01"/>
    <w:rsid w:val="00911C76"/>
    <w:rsid w:val="00912467"/>
    <w:rsid w:val="00917199"/>
    <w:rsid w:val="00920186"/>
    <w:rsid w:val="00920490"/>
    <w:rsid w:val="009220FB"/>
    <w:rsid w:val="00924DCB"/>
    <w:rsid w:val="00926E2B"/>
    <w:rsid w:val="00930F87"/>
    <w:rsid w:val="0093193E"/>
    <w:rsid w:val="00932502"/>
    <w:rsid w:val="009346CD"/>
    <w:rsid w:val="00934748"/>
    <w:rsid w:val="00940AEF"/>
    <w:rsid w:val="00942333"/>
    <w:rsid w:val="00944E5F"/>
    <w:rsid w:val="0095028F"/>
    <w:rsid w:val="00951CC1"/>
    <w:rsid w:val="00952C9C"/>
    <w:rsid w:val="009537FD"/>
    <w:rsid w:val="00955EB6"/>
    <w:rsid w:val="00963C2C"/>
    <w:rsid w:val="00963DB1"/>
    <w:rsid w:val="009640C6"/>
    <w:rsid w:val="00966A02"/>
    <w:rsid w:val="00970F0D"/>
    <w:rsid w:val="00974FB3"/>
    <w:rsid w:val="00976046"/>
    <w:rsid w:val="00976710"/>
    <w:rsid w:val="009770DD"/>
    <w:rsid w:val="00982369"/>
    <w:rsid w:val="00982EFB"/>
    <w:rsid w:val="009869E8"/>
    <w:rsid w:val="0099091D"/>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C04FA"/>
    <w:rsid w:val="009C4C69"/>
    <w:rsid w:val="009C4E0D"/>
    <w:rsid w:val="009C63D6"/>
    <w:rsid w:val="009C662D"/>
    <w:rsid w:val="009D0DC9"/>
    <w:rsid w:val="009D0E94"/>
    <w:rsid w:val="009D27C6"/>
    <w:rsid w:val="009D6C27"/>
    <w:rsid w:val="009D7664"/>
    <w:rsid w:val="009E1FAA"/>
    <w:rsid w:val="009F0869"/>
    <w:rsid w:val="009F1D9D"/>
    <w:rsid w:val="009F2F45"/>
    <w:rsid w:val="009F44B2"/>
    <w:rsid w:val="009F6158"/>
    <w:rsid w:val="009F7076"/>
    <w:rsid w:val="009F73CF"/>
    <w:rsid w:val="009F7A59"/>
    <w:rsid w:val="009F7DB1"/>
    <w:rsid w:val="00A009EC"/>
    <w:rsid w:val="00A02BFE"/>
    <w:rsid w:val="00A03BC2"/>
    <w:rsid w:val="00A03D60"/>
    <w:rsid w:val="00A043CA"/>
    <w:rsid w:val="00A11474"/>
    <w:rsid w:val="00A12DBF"/>
    <w:rsid w:val="00A149D8"/>
    <w:rsid w:val="00A15626"/>
    <w:rsid w:val="00A1575C"/>
    <w:rsid w:val="00A16D40"/>
    <w:rsid w:val="00A2172F"/>
    <w:rsid w:val="00A21FA2"/>
    <w:rsid w:val="00A22332"/>
    <w:rsid w:val="00A23084"/>
    <w:rsid w:val="00A23850"/>
    <w:rsid w:val="00A23B34"/>
    <w:rsid w:val="00A277B1"/>
    <w:rsid w:val="00A327EF"/>
    <w:rsid w:val="00A33336"/>
    <w:rsid w:val="00A3397D"/>
    <w:rsid w:val="00A365F8"/>
    <w:rsid w:val="00A425D7"/>
    <w:rsid w:val="00A433AB"/>
    <w:rsid w:val="00A43F6E"/>
    <w:rsid w:val="00A4554A"/>
    <w:rsid w:val="00A46006"/>
    <w:rsid w:val="00A4620D"/>
    <w:rsid w:val="00A46686"/>
    <w:rsid w:val="00A50CF9"/>
    <w:rsid w:val="00A56692"/>
    <w:rsid w:val="00A62BCE"/>
    <w:rsid w:val="00A62EA1"/>
    <w:rsid w:val="00A64440"/>
    <w:rsid w:val="00A64BD9"/>
    <w:rsid w:val="00A653DD"/>
    <w:rsid w:val="00A70D4D"/>
    <w:rsid w:val="00A771C1"/>
    <w:rsid w:val="00A773B5"/>
    <w:rsid w:val="00A81239"/>
    <w:rsid w:val="00A82142"/>
    <w:rsid w:val="00A821A1"/>
    <w:rsid w:val="00A834B2"/>
    <w:rsid w:val="00A86264"/>
    <w:rsid w:val="00A91877"/>
    <w:rsid w:val="00A92214"/>
    <w:rsid w:val="00A927AD"/>
    <w:rsid w:val="00A939CD"/>
    <w:rsid w:val="00A93F4A"/>
    <w:rsid w:val="00A94378"/>
    <w:rsid w:val="00A94955"/>
    <w:rsid w:val="00AA4991"/>
    <w:rsid w:val="00AB0078"/>
    <w:rsid w:val="00AB0C7D"/>
    <w:rsid w:val="00AB1D86"/>
    <w:rsid w:val="00AB38ED"/>
    <w:rsid w:val="00AC0727"/>
    <w:rsid w:val="00AC0C02"/>
    <w:rsid w:val="00AC261D"/>
    <w:rsid w:val="00AC3A96"/>
    <w:rsid w:val="00AC490E"/>
    <w:rsid w:val="00AD3EDA"/>
    <w:rsid w:val="00AD3F52"/>
    <w:rsid w:val="00AD55C8"/>
    <w:rsid w:val="00AD7D44"/>
    <w:rsid w:val="00AE1A80"/>
    <w:rsid w:val="00AE2C65"/>
    <w:rsid w:val="00AE5B2E"/>
    <w:rsid w:val="00AF0C5C"/>
    <w:rsid w:val="00AF4F3F"/>
    <w:rsid w:val="00AF6B92"/>
    <w:rsid w:val="00AF7700"/>
    <w:rsid w:val="00AF7BB7"/>
    <w:rsid w:val="00B01636"/>
    <w:rsid w:val="00B01C92"/>
    <w:rsid w:val="00B0323D"/>
    <w:rsid w:val="00B03D94"/>
    <w:rsid w:val="00B06FDE"/>
    <w:rsid w:val="00B07865"/>
    <w:rsid w:val="00B1022B"/>
    <w:rsid w:val="00B12ED5"/>
    <w:rsid w:val="00B130D8"/>
    <w:rsid w:val="00B14378"/>
    <w:rsid w:val="00B1453A"/>
    <w:rsid w:val="00B17527"/>
    <w:rsid w:val="00B17820"/>
    <w:rsid w:val="00B21AC4"/>
    <w:rsid w:val="00B22725"/>
    <w:rsid w:val="00B229BD"/>
    <w:rsid w:val="00B22C14"/>
    <w:rsid w:val="00B24990"/>
    <w:rsid w:val="00B3188A"/>
    <w:rsid w:val="00B31CBA"/>
    <w:rsid w:val="00B31E5B"/>
    <w:rsid w:val="00B32656"/>
    <w:rsid w:val="00B33363"/>
    <w:rsid w:val="00B374B6"/>
    <w:rsid w:val="00B401B1"/>
    <w:rsid w:val="00B43627"/>
    <w:rsid w:val="00B469EF"/>
    <w:rsid w:val="00B53295"/>
    <w:rsid w:val="00B53E6D"/>
    <w:rsid w:val="00B5470A"/>
    <w:rsid w:val="00B5472B"/>
    <w:rsid w:val="00B5637B"/>
    <w:rsid w:val="00B5789F"/>
    <w:rsid w:val="00B6064B"/>
    <w:rsid w:val="00B61484"/>
    <w:rsid w:val="00B63281"/>
    <w:rsid w:val="00B63453"/>
    <w:rsid w:val="00B655F5"/>
    <w:rsid w:val="00B70D12"/>
    <w:rsid w:val="00B735CC"/>
    <w:rsid w:val="00B75EDA"/>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4081"/>
    <w:rsid w:val="00BA5C49"/>
    <w:rsid w:val="00BA65AA"/>
    <w:rsid w:val="00BA7D5C"/>
    <w:rsid w:val="00BB2C05"/>
    <w:rsid w:val="00BB398F"/>
    <w:rsid w:val="00BB3B73"/>
    <w:rsid w:val="00BB3B81"/>
    <w:rsid w:val="00BB7C5F"/>
    <w:rsid w:val="00BC15F1"/>
    <w:rsid w:val="00BC1E6C"/>
    <w:rsid w:val="00BC38C7"/>
    <w:rsid w:val="00BC4142"/>
    <w:rsid w:val="00BC42E1"/>
    <w:rsid w:val="00BC516D"/>
    <w:rsid w:val="00BC7B47"/>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4EC1"/>
    <w:rsid w:val="00C057C6"/>
    <w:rsid w:val="00C06382"/>
    <w:rsid w:val="00C07883"/>
    <w:rsid w:val="00C11821"/>
    <w:rsid w:val="00C12E52"/>
    <w:rsid w:val="00C15D93"/>
    <w:rsid w:val="00C20B2C"/>
    <w:rsid w:val="00C20F41"/>
    <w:rsid w:val="00C2117E"/>
    <w:rsid w:val="00C21EF6"/>
    <w:rsid w:val="00C23575"/>
    <w:rsid w:val="00C2668A"/>
    <w:rsid w:val="00C3079C"/>
    <w:rsid w:val="00C319B6"/>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76A83"/>
    <w:rsid w:val="00C77827"/>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7A4A"/>
    <w:rsid w:val="00CC1AD8"/>
    <w:rsid w:val="00CC3AAB"/>
    <w:rsid w:val="00CC4664"/>
    <w:rsid w:val="00CC612D"/>
    <w:rsid w:val="00CC798A"/>
    <w:rsid w:val="00CD1F06"/>
    <w:rsid w:val="00CD3F7E"/>
    <w:rsid w:val="00CD4DC8"/>
    <w:rsid w:val="00CD5224"/>
    <w:rsid w:val="00CD64E7"/>
    <w:rsid w:val="00CE23DA"/>
    <w:rsid w:val="00CE2492"/>
    <w:rsid w:val="00CE3B58"/>
    <w:rsid w:val="00CE4FB4"/>
    <w:rsid w:val="00CE520E"/>
    <w:rsid w:val="00CE640F"/>
    <w:rsid w:val="00CF14A1"/>
    <w:rsid w:val="00CF3F5C"/>
    <w:rsid w:val="00D0026F"/>
    <w:rsid w:val="00D02072"/>
    <w:rsid w:val="00D02082"/>
    <w:rsid w:val="00D02537"/>
    <w:rsid w:val="00D02CD3"/>
    <w:rsid w:val="00D048B8"/>
    <w:rsid w:val="00D05A5D"/>
    <w:rsid w:val="00D113F0"/>
    <w:rsid w:val="00D12FD4"/>
    <w:rsid w:val="00D13257"/>
    <w:rsid w:val="00D21E16"/>
    <w:rsid w:val="00D240E1"/>
    <w:rsid w:val="00D24DF4"/>
    <w:rsid w:val="00D26889"/>
    <w:rsid w:val="00D2701C"/>
    <w:rsid w:val="00D27873"/>
    <w:rsid w:val="00D30A68"/>
    <w:rsid w:val="00D31343"/>
    <w:rsid w:val="00D33015"/>
    <w:rsid w:val="00D3301D"/>
    <w:rsid w:val="00D33E15"/>
    <w:rsid w:val="00D41274"/>
    <w:rsid w:val="00D42467"/>
    <w:rsid w:val="00D435F2"/>
    <w:rsid w:val="00D449F4"/>
    <w:rsid w:val="00D450E1"/>
    <w:rsid w:val="00D45A4C"/>
    <w:rsid w:val="00D45C3E"/>
    <w:rsid w:val="00D509BD"/>
    <w:rsid w:val="00D526C9"/>
    <w:rsid w:val="00D60467"/>
    <w:rsid w:val="00D60BEC"/>
    <w:rsid w:val="00D65345"/>
    <w:rsid w:val="00D67576"/>
    <w:rsid w:val="00D67C78"/>
    <w:rsid w:val="00D706A4"/>
    <w:rsid w:val="00D7301E"/>
    <w:rsid w:val="00D73C2C"/>
    <w:rsid w:val="00D73C54"/>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593A"/>
    <w:rsid w:val="00DA7E47"/>
    <w:rsid w:val="00DB15BE"/>
    <w:rsid w:val="00DB3715"/>
    <w:rsid w:val="00DB445E"/>
    <w:rsid w:val="00DB5C2A"/>
    <w:rsid w:val="00DB62CD"/>
    <w:rsid w:val="00DC0910"/>
    <w:rsid w:val="00DC09DF"/>
    <w:rsid w:val="00DC2888"/>
    <w:rsid w:val="00DC3588"/>
    <w:rsid w:val="00DC4C57"/>
    <w:rsid w:val="00DC59D6"/>
    <w:rsid w:val="00DC7947"/>
    <w:rsid w:val="00DD0DEA"/>
    <w:rsid w:val="00DD279B"/>
    <w:rsid w:val="00DD27AA"/>
    <w:rsid w:val="00DD28D9"/>
    <w:rsid w:val="00DD2B1F"/>
    <w:rsid w:val="00DD37D2"/>
    <w:rsid w:val="00DD5031"/>
    <w:rsid w:val="00DD79AF"/>
    <w:rsid w:val="00DE1E96"/>
    <w:rsid w:val="00DE3EF4"/>
    <w:rsid w:val="00DE5384"/>
    <w:rsid w:val="00DE5894"/>
    <w:rsid w:val="00DF22AF"/>
    <w:rsid w:val="00DF3E1A"/>
    <w:rsid w:val="00DF748A"/>
    <w:rsid w:val="00E01B75"/>
    <w:rsid w:val="00E01D1F"/>
    <w:rsid w:val="00E029A7"/>
    <w:rsid w:val="00E03095"/>
    <w:rsid w:val="00E033A6"/>
    <w:rsid w:val="00E033B8"/>
    <w:rsid w:val="00E038E5"/>
    <w:rsid w:val="00E060DA"/>
    <w:rsid w:val="00E1255E"/>
    <w:rsid w:val="00E127A4"/>
    <w:rsid w:val="00E14DF9"/>
    <w:rsid w:val="00E15FC1"/>
    <w:rsid w:val="00E22BA4"/>
    <w:rsid w:val="00E22F97"/>
    <w:rsid w:val="00E23A24"/>
    <w:rsid w:val="00E24456"/>
    <w:rsid w:val="00E247E4"/>
    <w:rsid w:val="00E3014E"/>
    <w:rsid w:val="00E330A6"/>
    <w:rsid w:val="00E353AB"/>
    <w:rsid w:val="00E35BF7"/>
    <w:rsid w:val="00E35F7A"/>
    <w:rsid w:val="00E375EB"/>
    <w:rsid w:val="00E411F5"/>
    <w:rsid w:val="00E4332A"/>
    <w:rsid w:val="00E4772D"/>
    <w:rsid w:val="00E47B20"/>
    <w:rsid w:val="00E47F06"/>
    <w:rsid w:val="00E50B5F"/>
    <w:rsid w:val="00E53355"/>
    <w:rsid w:val="00E53AD1"/>
    <w:rsid w:val="00E55A17"/>
    <w:rsid w:val="00E560E4"/>
    <w:rsid w:val="00E601A9"/>
    <w:rsid w:val="00E60A0D"/>
    <w:rsid w:val="00E62769"/>
    <w:rsid w:val="00E65BE2"/>
    <w:rsid w:val="00E66F55"/>
    <w:rsid w:val="00E7058F"/>
    <w:rsid w:val="00E72314"/>
    <w:rsid w:val="00E72FEB"/>
    <w:rsid w:val="00E76AEE"/>
    <w:rsid w:val="00E775CE"/>
    <w:rsid w:val="00E77A73"/>
    <w:rsid w:val="00E80421"/>
    <w:rsid w:val="00E83351"/>
    <w:rsid w:val="00E84526"/>
    <w:rsid w:val="00E85A92"/>
    <w:rsid w:val="00E862FF"/>
    <w:rsid w:val="00E90CD6"/>
    <w:rsid w:val="00E9160F"/>
    <w:rsid w:val="00E91786"/>
    <w:rsid w:val="00E9191C"/>
    <w:rsid w:val="00E92CCB"/>
    <w:rsid w:val="00E94A97"/>
    <w:rsid w:val="00E95986"/>
    <w:rsid w:val="00E96CF0"/>
    <w:rsid w:val="00EA2A33"/>
    <w:rsid w:val="00EA4BFB"/>
    <w:rsid w:val="00EB2754"/>
    <w:rsid w:val="00EB7DC9"/>
    <w:rsid w:val="00EC05E2"/>
    <w:rsid w:val="00EC1F5F"/>
    <w:rsid w:val="00EC610C"/>
    <w:rsid w:val="00EC610E"/>
    <w:rsid w:val="00EC63F9"/>
    <w:rsid w:val="00EC6D34"/>
    <w:rsid w:val="00EC78B9"/>
    <w:rsid w:val="00ED1406"/>
    <w:rsid w:val="00ED39A8"/>
    <w:rsid w:val="00ED7E8E"/>
    <w:rsid w:val="00EE2CF1"/>
    <w:rsid w:val="00EE329A"/>
    <w:rsid w:val="00EE728D"/>
    <w:rsid w:val="00EE7ACF"/>
    <w:rsid w:val="00EF1CC0"/>
    <w:rsid w:val="00EF26B6"/>
    <w:rsid w:val="00EF64A0"/>
    <w:rsid w:val="00EF6853"/>
    <w:rsid w:val="00EF7995"/>
    <w:rsid w:val="00F00D35"/>
    <w:rsid w:val="00F011CA"/>
    <w:rsid w:val="00F02CF0"/>
    <w:rsid w:val="00F0524C"/>
    <w:rsid w:val="00F06138"/>
    <w:rsid w:val="00F07D5A"/>
    <w:rsid w:val="00F11FE5"/>
    <w:rsid w:val="00F12980"/>
    <w:rsid w:val="00F12E19"/>
    <w:rsid w:val="00F14307"/>
    <w:rsid w:val="00F15BC0"/>
    <w:rsid w:val="00F176D1"/>
    <w:rsid w:val="00F20289"/>
    <w:rsid w:val="00F252BD"/>
    <w:rsid w:val="00F26AEB"/>
    <w:rsid w:val="00F278C7"/>
    <w:rsid w:val="00F27EC4"/>
    <w:rsid w:val="00F324BC"/>
    <w:rsid w:val="00F33D6D"/>
    <w:rsid w:val="00F33DD5"/>
    <w:rsid w:val="00F4111E"/>
    <w:rsid w:val="00F4225F"/>
    <w:rsid w:val="00F4229B"/>
    <w:rsid w:val="00F428E6"/>
    <w:rsid w:val="00F44301"/>
    <w:rsid w:val="00F458DC"/>
    <w:rsid w:val="00F45ABF"/>
    <w:rsid w:val="00F46A85"/>
    <w:rsid w:val="00F46DFE"/>
    <w:rsid w:val="00F47C07"/>
    <w:rsid w:val="00F50E2A"/>
    <w:rsid w:val="00F54FBD"/>
    <w:rsid w:val="00F618C1"/>
    <w:rsid w:val="00F625FF"/>
    <w:rsid w:val="00F638A8"/>
    <w:rsid w:val="00F64259"/>
    <w:rsid w:val="00F66480"/>
    <w:rsid w:val="00F67B9A"/>
    <w:rsid w:val="00F7012A"/>
    <w:rsid w:val="00F71679"/>
    <w:rsid w:val="00F71BD9"/>
    <w:rsid w:val="00F72574"/>
    <w:rsid w:val="00F72ABE"/>
    <w:rsid w:val="00F73039"/>
    <w:rsid w:val="00F74407"/>
    <w:rsid w:val="00F8159A"/>
    <w:rsid w:val="00F838EB"/>
    <w:rsid w:val="00F87826"/>
    <w:rsid w:val="00F90C1D"/>
    <w:rsid w:val="00F91161"/>
    <w:rsid w:val="00F91937"/>
    <w:rsid w:val="00F9350D"/>
    <w:rsid w:val="00F94C1F"/>
    <w:rsid w:val="00F952EB"/>
    <w:rsid w:val="00F9638E"/>
    <w:rsid w:val="00F97593"/>
    <w:rsid w:val="00FA1B5B"/>
    <w:rsid w:val="00FA2C81"/>
    <w:rsid w:val="00FB00B8"/>
    <w:rsid w:val="00FB11B7"/>
    <w:rsid w:val="00FB5151"/>
    <w:rsid w:val="00FB55C0"/>
    <w:rsid w:val="00FB73EC"/>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4212"/>
    <w:rsid w:val="00FF4350"/>
    <w:rsid w:val="00FF4BD9"/>
    <w:rsid w:val="00FF56C1"/>
    <w:rsid w:val="00FF5748"/>
    <w:rsid w:val="00FF5AEC"/>
    <w:rsid w:val="00FF7AC6"/>
    <w:rsid w:val="00FF7C70"/>
    <w:rsid w:val="010DD71E"/>
    <w:rsid w:val="01101605"/>
    <w:rsid w:val="01130183"/>
    <w:rsid w:val="01220290"/>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8B4AD"/>
    <w:rsid w:val="02A3BB02"/>
    <w:rsid w:val="02BDF04B"/>
    <w:rsid w:val="02C17C6D"/>
    <w:rsid w:val="02C5FB91"/>
    <w:rsid w:val="03094077"/>
    <w:rsid w:val="03333DEF"/>
    <w:rsid w:val="035CBB2A"/>
    <w:rsid w:val="0386F47F"/>
    <w:rsid w:val="0399DCEE"/>
    <w:rsid w:val="03A1984B"/>
    <w:rsid w:val="03E167D4"/>
    <w:rsid w:val="03EDD909"/>
    <w:rsid w:val="03F6D896"/>
    <w:rsid w:val="049F59E7"/>
    <w:rsid w:val="05314FF2"/>
    <w:rsid w:val="057DC2FE"/>
    <w:rsid w:val="05AEAAEE"/>
    <w:rsid w:val="05C22895"/>
    <w:rsid w:val="05FD2FAE"/>
    <w:rsid w:val="0623A937"/>
    <w:rsid w:val="064A8C87"/>
    <w:rsid w:val="0688D49C"/>
    <w:rsid w:val="06D9FFE8"/>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381933"/>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1341262"/>
    <w:rsid w:val="1137E278"/>
    <w:rsid w:val="115B3347"/>
    <w:rsid w:val="11623C03"/>
    <w:rsid w:val="1195A054"/>
    <w:rsid w:val="11AAB232"/>
    <w:rsid w:val="11D7006D"/>
    <w:rsid w:val="123B8DA2"/>
    <w:rsid w:val="1240F801"/>
    <w:rsid w:val="1266812A"/>
    <w:rsid w:val="1295D483"/>
    <w:rsid w:val="12A69A13"/>
    <w:rsid w:val="12ADB9AC"/>
    <w:rsid w:val="130940C9"/>
    <w:rsid w:val="132FCA6A"/>
    <w:rsid w:val="1341124E"/>
    <w:rsid w:val="136D3394"/>
    <w:rsid w:val="139B483A"/>
    <w:rsid w:val="13B95180"/>
    <w:rsid w:val="141871A0"/>
    <w:rsid w:val="141E3068"/>
    <w:rsid w:val="145DE778"/>
    <w:rsid w:val="14630E1E"/>
    <w:rsid w:val="148A916A"/>
    <w:rsid w:val="14A0C22A"/>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C7C140"/>
    <w:rsid w:val="1AE76B49"/>
    <w:rsid w:val="1B266622"/>
    <w:rsid w:val="1B436656"/>
    <w:rsid w:val="1B59C43E"/>
    <w:rsid w:val="1B68CE0F"/>
    <w:rsid w:val="1B7A47A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F0EADA2"/>
    <w:rsid w:val="1F1F923A"/>
    <w:rsid w:val="1F76C6B1"/>
    <w:rsid w:val="1FAE65CB"/>
    <w:rsid w:val="1FBFA0A2"/>
    <w:rsid w:val="1FECF795"/>
    <w:rsid w:val="20453862"/>
    <w:rsid w:val="204B56A2"/>
    <w:rsid w:val="2087139D"/>
    <w:rsid w:val="208CA3C5"/>
    <w:rsid w:val="20BF25D8"/>
    <w:rsid w:val="20DA9CF8"/>
    <w:rsid w:val="213184A9"/>
    <w:rsid w:val="214248A6"/>
    <w:rsid w:val="214F184E"/>
    <w:rsid w:val="21705F86"/>
    <w:rsid w:val="21F30E4A"/>
    <w:rsid w:val="2204C16E"/>
    <w:rsid w:val="2251B32C"/>
    <w:rsid w:val="22820EB5"/>
    <w:rsid w:val="22F74164"/>
    <w:rsid w:val="22F8481B"/>
    <w:rsid w:val="22FD6131"/>
    <w:rsid w:val="235DAB45"/>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5C6A35"/>
    <w:rsid w:val="2967899F"/>
    <w:rsid w:val="2A0E9056"/>
    <w:rsid w:val="2A157D0B"/>
    <w:rsid w:val="2A26AE56"/>
    <w:rsid w:val="2A2E87B3"/>
    <w:rsid w:val="2A2EDE26"/>
    <w:rsid w:val="2A300BE4"/>
    <w:rsid w:val="2A390ED4"/>
    <w:rsid w:val="2A48C82F"/>
    <w:rsid w:val="2A63219B"/>
    <w:rsid w:val="2A7E17A6"/>
    <w:rsid w:val="2A991E11"/>
    <w:rsid w:val="2AC32CE8"/>
    <w:rsid w:val="2B36A7B8"/>
    <w:rsid w:val="2B44C5B8"/>
    <w:rsid w:val="2B4D3E3A"/>
    <w:rsid w:val="2B7F30C7"/>
    <w:rsid w:val="2B81CAD1"/>
    <w:rsid w:val="2BC50CB3"/>
    <w:rsid w:val="2C410CB0"/>
    <w:rsid w:val="2C772EEF"/>
    <w:rsid w:val="2C7B5C9D"/>
    <w:rsid w:val="2C8CE8D3"/>
    <w:rsid w:val="2C8D364D"/>
    <w:rsid w:val="2CAF6FCD"/>
    <w:rsid w:val="2CD01AF5"/>
    <w:rsid w:val="2CEEC2D0"/>
    <w:rsid w:val="2CF1A563"/>
    <w:rsid w:val="2CF72398"/>
    <w:rsid w:val="2D081523"/>
    <w:rsid w:val="2D0A1C57"/>
    <w:rsid w:val="2D1847CB"/>
    <w:rsid w:val="2D78BE40"/>
    <w:rsid w:val="2D7BD6D6"/>
    <w:rsid w:val="2DD6C241"/>
    <w:rsid w:val="2DE04791"/>
    <w:rsid w:val="2DE96F9B"/>
    <w:rsid w:val="2E13E075"/>
    <w:rsid w:val="2E3016DD"/>
    <w:rsid w:val="2EBEE6BB"/>
    <w:rsid w:val="2ED561AB"/>
    <w:rsid w:val="2EEA2B6D"/>
    <w:rsid w:val="2EF065A8"/>
    <w:rsid w:val="2EFAE050"/>
    <w:rsid w:val="2F04CAA6"/>
    <w:rsid w:val="2F7764ED"/>
    <w:rsid w:val="2FCDD6E6"/>
    <w:rsid w:val="2FE01423"/>
    <w:rsid w:val="30002B2C"/>
    <w:rsid w:val="302F558B"/>
    <w:rsid w:val="30448416"/>
    <w:rsid w:val="30DA164F"/>
    <w:rsid w:val="312337A8"/>
    <w:rsid w:val="3142235E"/>
    <w:rsid w:val="316A7151"/>
    <w:rsid w:val="317305DE"/>
    <w:rsid w:val="319A40EA"/>
    <w:rsid w:val="31C6EBD8"/>
    <w:rsid w:val="320EE19F"/>
    <w:rsid w:val="32788C93"/>
    <w:rsid w:val="32974441"/>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E478B4"/>
    <w:rsid w:val="35F5F5B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D101DC"/>
    <w:rsid w:val="395E8144"/>
    <w:rsid w:val="3A9DF9C4"/>
    <w:rsid w:val="3ACB45B2"/>
    <w:rsid w:val="3B187713"/>
    <w:rsid w:val="3B197D8A"/>
    <w:rsid w:val="3B29FC36"/>
    <w:rsid w:val="3B2F6E77"/>
    <w:rsid w:val="3B333983"/>
    <w:rsid w:val="3B3B10F0"/>
    <w:rsid w:val="3B4E54D9"/>
    <w:rsid w:val="3BBA9DA4"/>
    <w:rsid w:val="3BE1D6D2"/>
    <w:rsid w:val="3C12C33B"/>
    <w:rsid w:val="3C26D57F"/>
    <w:rsid w:val="3C8777C7"/>
    <w:rsid w:val="3CD76674"/>
    <w:rsid w:val="3CD9EC92"/>
    <w:rsid w:val="3D12CE4D"/>
    <w:rsid w:val="3D16EA04"/>
    <w:rsid w:val="3D381071"/>
    <w:rsid w:val="3D546838"/>
    <w:rsid w:val="3DBB3473"/>
    <w:rsid w:val="3DD6AAB9"/>
    <w:rsid w:val="3DDBEE7C"/>
    <w:rsid w:val="3DF47335"/>
    <w:rsid w:val="3E4ABD66"/>
    <w:rsid w:val="3EC67685"/>
    <w:rsid w:val="3ECA58C1"/>
    <w:rsid w:val="3ED33171"/>
    <w:rsid w:val="3ED66BFF"/>
    <w:rsid w:val="3EFB8931"/>
    <w:rsid w:val="3F5C927B"/>
    <w:rsid w:val="3FC44CF5"/>
    <w:rsid w:val="400DC5C7"/>
    <w:rsid w:val="406D8A96"/>
    <w:rsid w:val="408096DD"/>
    <w:rsid w:val="40EE10D8"/>
    <w:rsid w:val="4107F0F1"/>
    <w:rsid w:val="41458250"/>
    <w:rsid w:val="4198F36E"/>
    <w:rsid w:val="41D94942"/>
    <w:rsid w:val="41EC21A4"/>
    <w:rsid w:val="42650AE9"/>
    <w:rsid w:val="427A263A"/>
    <w:rsid w:val="429635B4"/>
    <w:rsid w:val="42EE0E2B"/>
    <w:rsid w:val="434687C3"/>
    <w:rsid w:val="435CAF33"/>
    <w:rsid w:val="43A0C83F"/>
    <w:rsid w:val="43A8AA05"/>
    <w:rsid w:val="43AF024A"/>
    <w:rsid w:val="43DA003B"/>
    <w:rsid w:val="43F4BE3B"/>
    <w:rsid w:val="444EE383"/>
    <w:rsid w:val="44511E0F"/>
    <w:rsid w:val="44573A28"/>
    <w:rsid w:val="44BC693A"/>
    <w:rsid w:val="44BC8522"/>
    <w:rsid w:val="4502F70F"/>
    <w:rsid w:val="452011A6"/>
    <w:rsid w:val="45A34201"/>
    <w:rsid w:val="45AD3906"/>
    <w:rsid w:val="45C9190C"/>
    <w:rsid w:val="461A3CD0"/>
    <w:rsid w:val="4621458C"/>
    <w:rsid w:val="463F4352"/>
    <w:rsid w:val="468A19FC"/>
    <w:rsid w:val="469E6EF2"/>
    <w:rsid w:val="46CEC9BA"/>
    <w:rsid w:val="476E825A"/>
    <w:rsid w:val="47BA6D96"/>
    <w:rsid w:val="47E31595"/>
    <w:rsid w:val="4844805A"/>
    <w:rsid w:val="48816FA5"/>
    <w:rsid w:val="48C32310"/>
    <w:rsid w:val="49630A73"/>
    <w:rsid w:val="4992CA7C"/>
    <w:rsid w:val="499AF470"/>
    <w:rsid w:val="49B00E21"/>
    <w:rsid w:val="49D6A2FE"/>
    <w:rsid w:val="49D8974E"/>
    <w:rsid w:val="49ED9721"/>
    <w:rsid w:val="4A148C1D"/>
    <w:rsid w:val="4A20EBCA"/>
    <w:rsid w:val="4A24BCF2"/>
    <w:rsid w:val="4A40969F"/>
    <w:rsid w:val="4A44FC74"/>
    <w:rsid w:val="4A69CDAA"/>
    <w:rsid w:val="4A6BA24F"/>
    <w:rsid w:val="4A9AB5FA"/>
    <w:rsid w:val="4B523EB3"/>
    <w:rsid w:val="4B76B8FA"/>
    <w:rsid w:val="4B798E83"/>
    <w:rsid w:val="4B7C3774"/>
    <w:rsid w:val="4BBA80F9"/>
    <w:rsid w:val="4BD76890"/>
    <w:rsid w:val="4BDFFCCF"/>
    <w:rsid w:val="4C3398A7"/>
    <w:rsid w:val="4C36ECE6"/>
    <w:rsid w:val="4C42AE5F"/>
    <w:rsid w:val="4C744449"/>
    <w:rsid w:val="4C894BA4"/>
    <w:rsid w:val="4CCA6B3E"/>
    <w:rsid w:val="4CCCB975"/>
    <w:rsid w:val="4CEA763A"/>
    <w:rsid w:val="4E0AE42A"/>
    <w:rsid w:val="4E7ACE15"/>
    <w:rsid w:val="4EF464A0"/>
    <w:rsid w:val="4F4F8256"/>
    <w:rsid w:val="4FC812C9"/>
    <w:rsid w:val="4FF8E81A"/>
    <w:rsid w:val="50183E9E"/>
    <w:rsid w:val="50478E9E"/>
    <w:rsid w:val="50530775"/>
    <w:rsid w:val="50761180"/>
    <w:rsid w:val="50FA3A41"/>
    <w:rsid w:val="50FA6A17"/>
    <w:rsid w:val="51BB08EE"/>
    <w:rsid w:val="51D9B6DA"/>
    <w:rsid w:val="51DEFF9F"/>
    <w:rsid w:val="51ED3E6E"/>
    <w:rsid w:val="51EE9973"/>
    <w:rsid w:val="52560149"/>
    <w:rsid w:val="52BA1552"/>
    <w:rsid w:val="52DC855D"/>
    <w:rsid w:val="52DCFC17"/>
    <w:rsid w:val="52F4A7F3"/>
    <w:rsid w:val="52F95459"/>
    <w:rsid w:val="52FFC09B"/>
    <w:rsid w:val="53334FD9"/>
    <w:rsid w:val="5338EE0C"/>
    <w:rsid w:val="534AB471"/>
    <w:rsid w:val="53D0BA80"/>
    <w:rsid w:val="53EB2833"/>
    <w:rsid w:val="541D3B95"/>
    <w:rsid w:val="54264274"/>
    <w:rsid w:val="542EB870"/>
    <w:rsid w:val="54404AF0"/>
    <w:rsid w:val="54895149"/>
    <w:rsid w:val="548F5721"/>
    <w:rsid w:val="54AA2868"/>
    <w:rsid w:val="552AFE5D"/>
    <w:rsid w:val="5538FDB8"/>
    <w:rsid w:val="5543C90C"/>
    <w:rsid w:val="55520F89"/>
    <w:rsid w:val="5599AC5C"/>
    <w:rsid w:val="559D9428"/>
    <w:rsid w:val="55C6A30D"/>
    <w:rsid w:val="55D56F8A"/>
    <w:rsid w:val="56A281DC"/>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D2602B"/>
    <w:rsid w:val="58E11446"/>
    <w:rsid w:val="59011D46"/>
    <w:rsid w:val="59106D6C"/>
    <w:rsid w:val="598FC5E9"/>
    <w:rsid w:val="5992DD81"/>
    <w:rsid w:val="59E9D6CD"/>
    <w:rsid w:val="59EF6D15"/>
    <w:rsid w:val="5A293C73"/>
    <w:rsid w:val="5A3685D8"/>
    <w:rsid w:val="5A47EAD1"/>
    <w:rsid w:val="5AD8C74A"/>
    <w:rsid w:val="5B290C62"/>
    <w:rsid w:val="5B2A0DE5"/>
    <w:rsid w:val="5B2AE2FA"/>
    <w:rsid w:val="5B71B35D"/>
    <w:rsid w:val="5B94DF7A"/>
    <w:rsid w:val="5BA9074F"/>
    <w:rsid w:val="5C2D3971"/>
    <w:rsid w:val="5C671E59"/>
    <w:rsid w:val="5C6DB492"/>
    <w:rsid w:val="5CC614E2"/>
    <w:rsid w:val="5CCF5431"/>
    <w:rsid w:val="5CD70DFF"/>
    <w:rsid w:val="5CE08F08"/>
    <w:rsid w:val="5D4BFDEC"/>
    <w:rsid w:val="5DDC87DB"/>
    <w:rsid w:val="5DEF981B"/>
    <w:rsid w:val="5E159C8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CC9D46"/>
    <w:rsid w:val="65E00F86"/>
    <w:rsid w:val="65E47C17"/>
    <w:rsid w:val="65F0A7FB"/>
    <w:rsid w:val="6602AE6F"/>
    <w:rsid w:val="662EC724"/>
    <w:rsid w:val="6685E385"/>
    <w:rsid w:val="668C5664"/>
    <w:rsid w:val="670F816C"/>
    <w:rsid w:val="672A9987"/>
    <w:rsid w:val="672C1F10"/>
    <w:rsid w:val="675AAFE4"/>
    <w:rsid w:val="67C3EF99"/>
    <w:rsid w:val="67F2FEC9"/>
    <w:rsid w:val="67FCB936"/>
    <w:rsid w:val="682F8907"/>
    <w:rsid w:val="683C635D"/>
    <w:rsid w:val="68528E9A"/>
    <w:rsid w:val="687A74F1"/>
    <w:rsid w:val="68DB6697"/>
    <w:rsid w:val="68FDDC45"/>
    <w:rsid w:val="69024793"/>
    <w:rsid w:val="69086B8E"/>
    <w:rsid w:val="6949BC5F"/>
    <w:rsid w:val="69A46355"/>
    <w:rsid w:val="69CBEE68"/>
    <w:rsid w:val="69CCD69C"/>
    <w:rsid w:val="69DA5612"/>
    <w:rsid w:val="69F3D07E"/>
    <w:rsid w:val="6A2057DD"/>
    <w:rsid w:val="6A5B73A2"/>
    <w:rsid w:val="6A87D38D"/>
    <w:rsid w:val="6A9E17F4"/>
    <w:rsid w:val="6ADF315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D4AD0F"/>
    <w:rsid w:val="6FD7A2DF"/>
    <w:rsid w:val="702542B1"/>
    <w:rsid w:val="702D5487"/>
    <w:rsid w:val="7031A40E"/>
    <w:rsid w:val="70A54735"/>
    <w:rsid w:val="70C39BAD"/>
    <w:rsid w:val="70D499A6"/>
    <w:rsid w:val="70ED1E61"/>
    <w:rsid w:val="7115EB19"/>
    <w:rsid w:val="715B6E83"/>
    <w:rsid w:val="71B9473A"/>
    <w:rsid w:val="71BE1B36"/>
    <w:rsid w:val="71FAC006"/>
    <w:rsid w:val="72011C6B"/>
    <w:rsid w:val="726A5F56"/>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60CFA9"/>
    <w:rsid w:val="7A679C83"/>
    <w:rsid w:val="7A6982A7"/>
    <w:rsid w:val="7A7D5707"/>
    <w:rsid w:val="7A82207B"/>
    <w:rsid w:val="7A8CA555"/>
    <w:rsid w:val="7AA2EBB7"/>
    <w:rsid w:val="7ABFE7EA"/>
    <w:rsid w:val="7B012FE2"/>
    <w:rsid w:val="7B2C5CF8"/>
    <w:rsid w:val="7B4AF67D"/>
    <w:rsid w:val="7B76BD81"/>
    <w:rsid w:val="7BAF8D53"/>
    <w:rsid w:val="7C04CCB9"/>
    <w:rsid w:val="7C1564F3"/>
    <w:rsid w:val="7C6E4895"/>
    <w:rsid w:val="7C7A479A"/>
    <w:rsid w:val="7CBBBA50"/>
    <w:rsid w:val="7CE2CA5C"/>
    <w:rsid w:val="7CF856CE"/>
    <w:rsid w:val="7D1FC414"/>
    <w:rsid w:val="7D3F63C4"/>
    <w:rsid w:val="7D819AB8"/>
    <w:rsid w:val="7D964232"/>
    <w:rsid w:val="7D9E4CB3"/>
    <w:rsid w:val="7DBF888A"/>
    <w:rsid w:val="7DC6B8E8"/>
    <w:rsid w:val="7DDE604F"/>
    <w:rsid w:val="7DECCD31"/>
    <w:rsid w:val="7E06E74E"/>
    <w:rsid w:val="7E09BA99"/>
    <w:rsid w:val="7E2B50E4"/>
    <w:rsid w:val="7E3CB1F0"/>
    <w:rsid w:val="7E5DEAE2"/>
    <w:rsid w:val="7E621C77"/>
    <w:rsid w:val="7E6D22FA"/>
    <w:rsid w:val="7EF1D638"/>
    <w:rsid w:val="7F257C0E"/>
    <w:rsid w:val="7F2FACBC"/>
    <w:rsid w:val="7F3EF5E2"/>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C8411B-99A2-4AED-A300-EB82F0F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514D91"/>
    <w:rPr>
      <w:rFonts w:ascii="Arial Bold" w:eastAsiaTheme="majorEastAsia" w:hAnsi="Arial Bold" w:cstheme="majorBidi"/>
      <w:b/>
      <w:caps/>
      <w:color w:val="005D93"/>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1"/>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paragraph" w:customStyle="1" w:styleId="ACARA-levelandstandardsbullet">
    <w:name w:val="ACARA - level and standards bullet"/>
    <w:basedOn w:val="BodyText"/>
    <w:qFormat/>
    <w:rsid w:val="006D6BB3"/>
    <w:pPr>
      <w:spacing w:before="120" w:after="120" w:line="240" w:lineRule="auto"/>
      <w:ind w:left="720" w:hanging="360"/>
    </w:pPr>
    <w:rPr>
      <w:rFonts w:eastAsia="Arial"/>
      <w:color w:val="000000" w:themeColor="accent4"/>
      <w:szCs w:val="20"/>
      <w:lang w:val="en-AU"/>
    </w:rPr>
  </w:style>
  <w:style w:type="character" w:customStyle="1" w:styleId="normaltextrun">
    <w:name w:val="normaltextrun"/>
    <w:basedOn w:val="DefaultParagraphFont"/>
    <w:rsid w:val="0008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6" ma:contentTypeDescription="" ma:contentTypeScope="" ma:versionID="3097665c807221672776d687676d841c">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aa269d5b7cf83d3ad851a77bff3cc5bd"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0E0D0-5FC9-4B79-B0F2-8DAA82E51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4.xml><?xml version="1.0" encoding="utf-8"?>
<ds:datastoreItem xmlns:ds="http://schemas.openxmlformats.org/officeDocument/2006/customXml" ds:itemID="{9AC5A452-A345-4307-80E2-3801AB015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2245</Words>
  <Characters>12798</Characters>
  <Application>Microsoft Office Word</Application>
  <DocSecurity>0</DocSecurity>
  <Lines>106</Lines>
  <Paragraphs>30</Paragraphs>
  <ScaleCrop>false</ScaleCrop>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Phelps, Craig</cp:lastModifiedBy>
  <cp:revision>110</cp:revision>
  <cp:lastPrinted>2021-10-15T19:34:00Z</cp:lastPrinted>
  <dcterms:created xsi:type="dcterms:W3CDTF">2022-12-01T03:03:00Z</dcterms:created>
  <dcterms:modified xsi:type="dcterms:W3CDTF">2023-09-27T06:04:00Z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